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F3AAE" w14:textId="1C3B343C" w:rsidR="002C281F" w:rsidRDefault="00365935" w:rsidP="00CC29E7">
      <w:pPr>
        <w:spacing w:after="0"/>
      </w:pPr>
      <w:r>
        <w:t>CIDM 6340</w:t>
      </w:r>
    </w:p>
    <w:p w14:paraId="730AA98B" w14:textId="44455F6C" w:rsidR="00365935" w:rsidRDefault="00365935" w:rsidP="00CC29E7">
      <w:pPr>
        <w:spacing w:after="0"/>
      </w:pPr>
      <w:r>
        <w:t>Network Management and Information Security</w:t>
      </w:r>
    </w:p>
    <w:p w14:paraId="77A07A28" w14:textId="44A0BE92" w:rsidR="00365935" w:rsidRDefault="00365935" w:rsidP="00CC29E7">
      <w:pPr>
        <w:spacing w:after="0"/>
      </w:pPr>
      <w:r>
        <w:t>Research Report 1 – NMAP</w:t>
      </w:r>
    </w:p>
    <w:p w14:paraId="613D237E" w14:textId="52DB8D86" w:rsidR="00365935" w:rsidRDefault="00365935" w:rsidP="00CC29E7">
      <w:pPr>
        <w:spacing w:after="0"/>
      </w:pPr>
      <w:r>
        <w:t>Vernice Tanquerido</w:t>
      </w:r>
    </w:p>
    <w:p w14:paraId="7B0ABD49" w14:textId="77777777" w:rsidR="00CC29E7" w:rsidRDefault="00CC29E7" w:rsidP="00CC29E7">
      <w:pPr>
        <w:spacing w:after="0"/>
      </w:pPr>
    </w:p>
    <w:p w14:paraId="4DD3AA4B" w14:textId="5299A364" w:rsidR="00176801" w:rsidRDefault="00176801">
      <w:pPr>
        <w:rPr>
          <w:b/>
          <w:bCs/>
        </w:rPr>
      </w:pPr>
      <w:r w:rsidRPr="00176801">
        <w:rPr>
          <w:b/>
          <w:bCs/>
        </w:rPr>
        <w:t>Question 1: What did you do?</w:t>
      </w:r>
    </w:p>
    <w:p w14:paraId="636FB3DE" w14:textId="6AFBD642" w:rsidR="00184A2F" w:rsidRDefault="00000FAE" w:rsidP="00537931">
      <w:pPr>
        <w:ind w:firstLine="720"/>
      </w:pPr>
      <w:r>
        <w:t xml:space="preserve">The focus of the activity is to analyze </w:t>
      </w:r>
      <w:r w:rsidR="00FA6411">
        <w:t>a medium to large network by mapping out the components and connections using NMAP.</w:t>
      </w:r>
      <w:r w:rsidR="00575B6F">
        <w:t xml:space="preserve"> </w:t>
      </w:r>
      <w:r w:rsidR="00877648">
        <w:t>However</w:t>
      </w:r>
      <w:r w:rsidR="00AB37FC">
        <w:t>, d</w:t>
      </w:r>
      <w:r w:rsidR="00AB37FC" w:rsidRPr="00AB37FC">
        <w:t>ue to the denial of permission to scan the company network, the home network was u</w:t>
      </w:r>
      <w:r w:rsidR="00AB37FC">
        <w:t>sed</w:t>
      </w:r>
      <w:r w:rsidR="00AB37FC" w:rsidRPr="00AB37FC">
        <w:t xml:space="preserve"> for this assignment.</w:t>
      </w:r>
    </w:p>
    <w:p w14:paraId="49047BDC" w14:textId="75648BD8" w:rsidR="00C71B2B" w:rsidRDefault="00575B6F" w:rsidP="00184A2F">
      <w:pPr>
        <w:ind w:firstLine="720"/>
      </w:pPr>
      <w:r>
        <w:t>As a prerequisite</w:t>
      </w:r>
      <w:r w:rsidR="005455B7">
        <w:t xml:space="preserve"> to the activity</w:t>
      </w:r>
      <w:r>
        <w:t xml:space="preserve">, </w:t>
      </w:r>
      <w:r w:rsidR="00907297">
        <w:t>Nmap</w:t>
      </w:r>
      <w:r>
        <w:t xml:space="preserve"> was downloaded and installed</w:t>
      </w:r>
      <w:r w:rsidR="00263848">
        <w:t>.</w:t>
      </w:r>
      <w:r w:rsidR="005455B7">
        <w:t xml:space="preserve"> </w:t>
      </w:r>
      <w:r w:rsidR="00184A2F">
        <w:t>The</w:t>
      </w:r>
      <w:r w:rsidR="00F109D5" w:rsidRPr="00F109D5">
        <w:t xml:space="preserve"> IP address of the network was </w:t>
      </w:r>
      <w:r w:rsidR="00184A2F">
        <w:t xml:space="preserve">then </w:t>
      </w:r>
      <w:r w:rsidR="00F109D5" w:rsidRPr="00F109D5">
        <w:t xml:space="preserve">identified and </w:t>
      </w:r>
      <w:proofErr w:type="gramStart"/>
      <w:r w:rsidR="00F109D5" w:rsidRPr="00F109D5">
        <w:t>entered into</w:t>
      </w:r>
      <w:proofErr w:type="gramEnd"/>
      <w:r w:rsidR="00F109D5" w:rsidRPr="00F109D5">
        <w:t xml:space="preserve"> the target input box on the </w:t>
      </w:r>
      <w:proofErr w:type="spellStart"/>
      <w:r w:rsidR="00F109D5" w:rsidRPr="00F109D5">
        <w:t>Zenmap</w:t>
      </w:r>
      <w:proofErr w:type="spellEnd"/>
      <w:r w:rsidR="00F109D5" w:rsidRPr="00F109D5">
        <w:t xml:space="preserve"> interface</w:t>
      </w:r>
      <w:r w:rsidR="00F109D5">
        <w:t>:</w:t>
      </w:r>
    </w:p>
    <w:p w14:paraId="6695BE28" w14:textId="5B1E9FB0" w:rsidR="007E6316" w:rsidRDefault="007E6316" w:rsidP="007E6316">
      <w:r w:rsidRPr="007E6316">
        <w:drawing>
          <wp:inline distT="0" distB="0" distL="0" distR="0" wp14:anchorId="40E10F5C" wp14:editId="2DE761AD">
            <wp:extent cx="5943600" cy="673100"/>
            <wp:effectExtent l="0" t="0" r="0" b="0"/>
            <wp:docPr id="35512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25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04D7" w14:textId="303B97DA" w:rsidR="005455B7" w:rsidRDefault="00F109D5" w:rsidP="00537931">
      <w:pPr>
        <w:ind w:firstLine="720"/>
      </w:pPr>
      <w:r w:rsidRPr="00F109D5">
        <w:t xml:space="preserve">An intense scan was then </w:t>
      </w:r>
      <w:r w:rsidR="00524047">
        <w:t xml:space="preserve">performed </w:t>
      </w:r>
      <w:r w:rsidRPr="00F109D5">
        <w:t xml:space="preserve">to </w:t>
      </w:r>
      <w:r w:rsidR="00524047">
        <w:t>map</w:t>
      </w:r>
      <w:r w:rsidRPr="00F109D5">
        <w:t xml:space="preserve"> the network</w:t>
      </w:r>
      <w:r w:rsidR="00533399">
        <w:t>. The intense scan</w:t>
      </w:r>
      <w:r w:rsidR="00343657">
        <w:t xml:space="preserve"> initiates an ARP ping scan </w:t>
      </w:r>
      <w:r w:rsidR="001A5DD9">
        <w:t xml:space="preserve">first </w:t>
      </w:r>
      <w:r w:rsidR="00343657">
        <w:t>to identify the hosts on the network</w:t>
      </w:r>
      <w:r w:rsidR="001A5DD9">
        <w:t>.</w:t>
      </w:r>
      <w:r w:rsidR="005D7B9A">
        <w:t xml:space="preserve"> It then does a TCP SYN</w:t>
      </w:r>
      <w:r w:rsidR="00D36C2F">
        <w:t xml:space="preserve"> Stealth Scan to determine open ports in the network.</w:t>
      </w:r>
      <w:r w:rsidR="009B440B">
        <w:t xml:space="preserve"> T</w:t>
      </w:r>
      <w:r w:rsidR="009B440B">
        <w:t xml:space="preserve">o reveal </w:t>
      </w:r>
      <w:r w:rsidR="009B440B">
        <w:t xml:space="preserve">more </w:t>
      </w:r>
      <w:r w:rsidR="009B440B">
        <w:t>information about the connection</w:t>
      </w:r>
      <w:r w:rsidR="00CD29DE">
        <w:t xml:space="preserve">, it </w:t>
      </w:r>
      <w:r w:rsidR="00E16868">
        <w:t xml:space="preserve">would then </w:t>
      </w:r>
      <w:r w:rsidR="00CD29DE">
        <w:t xml:space="preserve">perform a service scan </w:t>
      </w:r>
      <w:r w:rsidR="000D5495">
        <w:t>and OS detection</w:t>
      </w:r>
      <w:r w:rsidR="00E97FDF">
        <w:t>:</w:t>
      </w:r>
    </w:p>
    <w:p w14:paraId="20C955FF" w14:textId="1253226A" w:rsidR="00E97FDF" w:rsidRDefault="007E6316">
      <w:r w:rsidRPr="007E6316">
        <w:drawing>
          <wp:inline distT="0" distB="0" distL="0" distR="0" wp14:anchorId="1A5C0651" wp14:editId="77AC5364">
            <wp:extent cx="5943600" cy="455295"/>
            <wp:effectExtent l="0" t="0" r="0" b="1905"/>
            <wp:docPr id="197162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28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3659" w14:textId="04845A05" w:rsidR="00B2549C" w:rsidRDefault="00B84D5B" w:rsidP="00C40A7C">
      <w:pPr>
        <w:ind w:firstLine="720"/>
      </w:pPr>
      <w:r>
        <w:t>After the scan was complete</w:t>
      </w:r>
      <w:r w:rsidR="006344D3">
        <w:t>, the devices and their</w:t>
      </w:r>
      <w:r w:rsidR="00AD7EE8">
        <w:t xml:space="preserve"> corresponding </w:t>
      </w:r>
      <w:r w:rsidR="00F92CC9">
        <w:t xml:space="preserve">IP address, </w:t>
      </w:r>
      <w:r w:rsidR="00AD7EE8">
        <w:t xml:space="preserve">device type, </w:t>
      </w:r>
      <w:r w:rsidR="006B771E">
        <w:t xml:space="preserve">protocols and </w:t>
      </w:r>
      <w:r w:rsidR="000A1F66">
        <w:t>service</w:t>
      </w:r>
      <w:r w:rsidR="006B771E">
        <w:t>s</w:t>
      </w:r>
      <w:r w:rsidR="000A1F66">
        <w:t xml:space="preserve">, </w:t>
      </w:r>
      <w:r w:rsidR="009B6D6F">
        <w:t xml:space="preserve">and </w:t>
      </w:r>
      <w:r w:rsidR="002C515B">
        <w:t xml:space="preserve">operating </w:t>
      </w:r>
      <w:r w:rsidR="00772561">
        <w:t>system</w:t>
      </w:r>
      <w:r w:rsidR="00F92CC9">
        <w:t xml:space="preserve"> were listed</w:t>
      </w:r>
      <w:r w:rsidR="00E47726">
        <w:t xml:space="preserve"> individually in a separate document</w:t>
      </w:r>
      <w:r w:rsidR="009B6D6F">
        <w:t xml:space="preserve">. </w:t>
      </w:r>
      <w:r w:rsidR="00284CB4">
        <w:t xml:space="preserve">Each of these </w:t>
      </w:r>
      <w:r w:rsidR="005A414B">
        <w:t xml:space="preserve">devices </w:t>
      </w:r>
      <w:r w:rsidR="008C4802">
        <w:t>was</w:t>
      </w:r>
      <w:r w:rsidR="005A414B">
        <w:t xml:space="preserve"> analyzed for open ports</w:t>
      </w:r>
      <w:r w:rsidR="00DB7B22">
        <w:t>, services associated with them</w:t>
      </w:r>
      <w:r w:rsidR="003A5537">
        <w:t>,</w:t>
      </w:r>
      <w:r w:rsidR="00DB7B22">
        <w:t xml:space="preserve"> </w:t>
      </w:r>
      <w:r w:rsidR="008C4802">
        <w:t>and</w:t>
      </w:r>
      <w:r w:rsidR="00DB7B22">
        <w:t xml:space="preserve"> their</w:t>
      </w:r>
      <w:r w:rsidR="008C4802">
        <w:t xml:space="preserve"> potential vulnerabilities</w:t>
      </w:r>
      <w:r w:rsidR="00582B52">
        <w:t xml:space="preserve"> or attack surfaces</w:t>
      </w:r>
      <w:r w:rsidR="00C40A7C">
        <w:t>.</w:t>
      </w:r>
    </w:p>
    <w:p w14:paraId="4B41E2C2" w14:textId="77B5760A" w:rsidR="00A05A57" w:rsidRPr="00000FAE" w:rsidRDefault="00DD7EC1" w:rsidP="00537931">
      <w:pPr>
        <w:ind w:firstLine="720"/>
      </w:pPr>
      <w:r>
        <w:t xml:space="preserve">To </w:t>
      </w:r>
      <w:r w:rsidR="00E446C6">
        <w:t>visualize</w:t>
      </w:r>
      <w:r>
        <w:t xml:space="preserve"> how these devices</w:t>
      </w:r>
      <w:r w:rsidR="00AC3C7B">
        <w:t xml:space="preserve"> i</w:t>
      </w:r>
      <w:r>
        <w:t xml:space="preserve">nteract, </w:t>
      </w:r>
      <w:proofErr w:type="gramStart"/>
      <w:r>
        <w:t>the</w:t>
      </w:r>
      <w:proofErr w:type="gramEnd"/>
      <w:r>
        <w:t xml:space="preserve"> </w:t>
      </w:r>
      <w:r w:rsidR="000503B3">
        <w:t xml:space="preserve">topology </w:t>
      </w:r>
      <w:proofErr w:type="gramStart"/>
      <w:r w:rsidR="000503B3">
        <w:t xml:space="preserve">map </w:t>
      </w:r>
      <w:r w:rsidR="00FA2119">
        <w:t xml:space="preserve"> was</w:t>
      </w:r>
      <w:proofErr w:type="gramEnd"/>
      <w:r w:rsidR="00FA2119">
        <w:t xml:space="preserve"> generated</w:t>
      </w:r>
      <w:r w:rsidR="00AC3C7B">
        <w:t>.</w:t>
      </w:r>
    </w:p>
    <w:p w14:paraId="571C3DF3" w14:textId="77777777" w:rsidR="00325AC2" w:rsidRDefault="00325AC2">
      <w:pPr>
        <w:rPr>
          <w:b/>
          <w:bCs/>
        </w:rPr>
      </w:pPr>
    </w:p>
    <w:p w14:paraId="6705C72A" w14:textId="2A5D4491" w:rsidR="00176801" w:rsidRDefault="00176801">
      <w:pPr>
        <w:rPr>
          <w:b/>
          <w:bCs/>
        </w:rPr>
      </w:pPr>
      <w:r>
        <w:rPr>
          <w:b/>
          <w:bCs/>
        </w:rPr>
        <w:t>Question 2: What were the results?</w:t>
      </w:r>
    </w:p>
    <w:p w14:paraId="1B374ABE" w14:textId="492924EC" w:rsidR="00A26356" w:rsidRDefault="00A74800" w:rsidP="00325AC2">
      <w:pPr>
        <w:ind w:firstLine="720"/>
      </w:pPr>
      <w:r>
        <w:t>Network</w:t>
      </w:r>
      <w:r w:rsidR="00B000BC">
        <w:t xml:space="preserve"> mapping </w:t>
      </w:r>
      <w:r w:rsidR="004D4414">
        <w:t>exposed</w:t>
      </w:r>
      <w:r w:rsidR="00B000BC">
        <w:t xml:space="preserve"> a diverse collection of components</w:t>
      </w:r>
      <w:r w:rsidR="00EF643D">
        <w:t xml:space="preserve"> and protocols</w:t>
      </w:r>
      <w:r w:rsidR="00B000BC">
        <w:t>.</w:t>
      </w:r>
      <w:r w:rsidR="00B05476">
        <w:t xml:space="preserve"> The </w:t>
      </w:r>
      <w:r w:rsidR="00AC5393">
        <w:t xml:space="preserve">ping </w:t>
      </w:r>
      <w:r w:rsidR="00B05476">
        <w:t xml:space="preserve">scan identified a total of </w:t>
      </w:r>
      <w:r w:rsidR="004850A5">
        <w:t xml:space="preserve">16 </w:t>
      </w:r>
      <w:r w:rsidR="00903822">
        <w:t>active</w:t>
      </w:r>
      <w:r w:rsidR="004850A5">
        <w:t xml:space="preserve"> ho</w:t>
      </w:r>
      <w:r w:rsidR="00057CED">
        <w:t>sts</w:t>
      </w:r>
      <w:r w:rsidR="00F20189">
        <w:t xml:space="preserve">. </w:t>
      </w:r>
      <w:r w:rsidR="003F6C7E">
        <w:t xml:space="preserve">A comprehensive scan was performed </w:t>
      </w:r>
      <w:r w:rsidR="008D40FC">
        <w:t xml:space="preserve">on </w:t>
      </w:r>
      <w:r w:rsidR="00057CED">
        <w:t>each of these</w:t>
      </w:r>
      <w:r w:rsidR="000E3985">
        <w:t xml:space="preserve"> components</w:t>
      </w:r>
      <w:r w:rsidR="008D40FC">
        <w:t xml:space="preserve">, revealing </w:t>
      </w:r>
      <w:r w:rsidR="001C3738">
        <w:t>a variety of devices including mobile, IoT</w:t>
      </w:r>
      <w:r w:rsidR="00252BE8">
        <w:t xml:space="preserve"> devices</w:t>
      </w:r>
      <w:r w:rsidR="001C3738">
        <w:t xml:space="preserve">, </w:t>
      </w:r>
      <w:r w:rsidR="00205D37">
        <w:t>routers</w:t>
      </w:r>
      <w:r w:rsidR="00EF643D">
        <w:t>,</w:t>
      </w:r>
      <w:r w:rsidR="001C3738">
        <w:t xml:space="preserve"> </w:t>
      </w:r>
      <w:r w:rsidR="00252BE8">
        <w:t xml:space="preserve">and </w:t>
      </w:r>
      <w:r w:rsidR="00E14ADF">
        <w:t xml:space="preserve">others. </w:t>
      </w:r>
    </w:p>
    <w:p w14:paraId="392C782B" w14:textId="2FE18A7C" w:rsidR="00B000BC" w:rsidRDefault="00A26356" w:rsidP="00325AC2">
      <w:pPr>
        <w:ind w:firstLine="720"/>
      </w:pPr>
      <w:r>
        <w:t xml:space="preserve">For each host, </w:t>
      </w:r>
      <w:r w:rsidR="00775DF8">
        <w:t xml:space="preserve">the open ports </w:t>
      </w:r>
      <w:r w:rsidR="00EA2656">
        <w:t>and the corresponding service, device type, operating system, and other details are identified</w:t>
      </w:r>
      <w:r w:rsidR="00801CFF">
        <w:t xml:space="preserve">. </w:t>
      </w:r>
      <w:r w:rsidR="00593670">
        <w:t xml:space="preserve">A sample output </w:t>
      </w:r>
      <w:r w:rsidR="00424ED0">
        <w:t>is shown below:</w:t>
      </w:r>
    </w:p>
    <w:p w14:paraId="7BA2A835" w14:textId="6725B2D1" w:rsidR="00424ED0" w:rsidRDefault="00E50FC7" w:rsidP="008306E9">
      <w:pPr>
        <w:ind w:firstLine="720"/>
        <w:jc w:val="center"/>
      </w:pPr>
      <w:r w:rsidRPr="00E50FC7">
        <w:lastRenderedPageBreak/>
        <w:drawing>
          <wp:inline distT="0" distB="0" distL="0" distR="0" wp14:anchorId="2C49EABF" wp14:editId="0F54CE41">
            <wp:extent cx="2788920" cy="1806109"/>
            <wp:effectExtent l="0" t="0" r="0" b="3810"/>
            <wp:docPr id="107728344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83442" name="Picture 1" descr="A computer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538" cy="180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1737" w14:textId="3619F63E" w:rsidR="008306E9" w:rsidRDefault="008306E9" w:rsidP="008306E9">
      <w:pPr>
        <w:ind w:firstLine="720"/>
        <w:jc w:val="center"/>
        <w:rPr>
          <w:i/>
          <w:iCs/>
        </w:rPr>
      </w:pPr>
      <w:r w:rsidRPr="005F4CDF">
        <w:rPr>
          <w:b/>
          <w:bCs/>
          <w:i/>
          <w:iCs/>
        </w:rPr>
        <w:t>Figure 1</w:t>
      </w:r>
      <w:r w:rsidRPr="00DA15F8">
        <w:rPr>
          <w:i/>
          <w:iCs/>
        </w:rPr>
        <w:t xml:space="preserve">. </w:t>
      </w:r>
      <w:r w:rsidR="00DA15F8" w:rsidRPr="00DA15F8">
        <w:rPr>
          <w:i/>
          <w:iCs/>
        </w:rPr>
        <w:t>Sample scan report</w:t>
      </w:r>
    </w:p>
    <w:p w14:paraId="63A34970" w14:textId="208DC009" w:rsidR="00DA15F8" w:rsidRPr="00DA15F8" w:rsidRDefault="00DA15F8" w:rsidP="00DA15F8">
      <w:pPr>
        <w:ind w:firstLine="720"/>
      </w:pPr>
      <w:r>
        <w:t xml:space="preserve">Table 1 shows the components identified by </w:t>
      </w:r>
      <w:proofErr w:type="spellStart"/>
      <w:r>
        <w:t>nmap</w:t>
      </w:r>
      <w:proofErr w:type="spellEnd"/>
      <w:r>
        <w:t xml:space="preserve"> </w:t>
      </w:r>
      <w:r w:rsidR="0009696A">
        <w:t>on the network</w:t>
      </w:r>
      <w:r w:rsidR="00D16A67">
        <w:t>.</w:t>
      </w:r>
      <w:r w:rsidR="00714075">
        <w:t xml:space="preserve"> The </w:t>
      </w:r>
      <w:r w:rsidR="00C6359E">
        <w:t xml:space="preserve">open ports identified </w:t>
      </w:r>
      <w:r w:rsidR="001F0910">
        <w:t>signify the area of the network’s attack surface</w:t>
      </w:r>
      <w:r w:rsidR="00BE1DA9">
        <w:t xml:space="preserve">. These open ports are the entry points into a network </w:t>
      </w:r>
      <w:r w:rsidR="009F2DB0">
        <w:t xml:space="preserve">therefore </w:t>
      </w:r>
      <w:r w:rsidR="00D741F2">
        <w:t>it is crucial to identify their vulnerabilities</w:t>
      </w:r>
      <w:r w:rsidR="009E4D40">
        <w:t xml:space="preserve"> and employ</w:t>
      </w:r>
      <w:r w:rsidR="00D01327">
        <w:t xml:space="preserve"> robust security measures to protect the network.</w:t>
      </w:r>
      <w:r w:rsidR="009E4D40">
        <w:t xml:space="preserve"> </w:t>
      </w:r>
    </w:p>
    <w:p w14:paraId="0F76A8F5" w14:textId="7E862D59" w:rsidR="00377641" w:rsidRPr="005F4CDF" w:rsidRDefault="00D16A67" w:rsidP="00377641">
      <w:pPr>
        <w:rPr>
          <w:i/>
          <w:iCs/>
        </w:rPr>
      </w:pPr>
      <w:r w:rsidRPr="005F4CDF">
        <w:rPr>
          <w:b/>
          <w:bCs/>
          <w:i/>
          <w:iCs/>
        </w:rPr>
        <w:t>Table 1</w:t>
      </w:r>
      <w:r w:rsidRPr="005F4CDF">
        <w:rPr>
          <w:i/>
          <w:iCs/>
        </w:rPr>
        <w:t xml:space="preserve">. </w:t>
      </w:r>
      <w:r w:rsidR="005C00FE" w:rsidRPr="005F4CDF">
        <w:rPr>
          <w:i/>
          <w:iCs/>
        </w:rPr>
        <w:t xml:space="preserve">Components identified by </w:t>
      </w:r>
      <w:proofErr w:type="spellStart"/>
      <w:r w:rsidR="005C00FE" w:rsidRPr="005F4CDF">
        <w:rPr>
          <w:i/>
          <w:iCs/>
        </w:rPr>
        <w:t>nmap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185"/>
        <w:gridCol w:w="2555"/>
        <w:gridCol w:w="1870"/>
        <w:gridCol w:w="1870"/>
      </w:tblGrid>
      <w:tr w:rsidR="000E7FBC" w14:paraId="5AE99414" w14:textId="77777777" w:rsidTr="00B16063">
        <w:tc>
          <w:tcPr>
            <w:tcW w:w="1870" w:type="dxa"/>
            <w:vAlign w:val="center"/>
          </w:tcPr>
          <w:p w14:paraId="45C5B327" w14:textId="2E364434" w:rsidR="000E7FBC" w:rsidRDefault="000E7FBC" w:rsidP="00B16063">
            <w:pPr>
              <w:jc w:val="center"/>
            </w:pPr>
            <w:r>
              <w:t>Host</w:t>
            </w:r>
          </w:p>
        </w:tc>
        <w:tc>
          <w:tcPr>
            <w:tcW w:w="1185" w:type="dxa"/>
            <w:vAlign w:val="center"/>
          </w:tcPr>
          <w:p w14:paraId="4C76C0E0" w14:textId="151F63B0" w:rsidR="000E7FBC" w:rsidRDefault="00EA2656" w:rsidP="00B16063">
            <w:pPr>
              <w:jc w:val="center"/>
            </w:pPr>
            <w:r>
              <w:t>Number of open ports</w:t>
            </w:r>
          </w:p>
        </w:tc>
        <w:tc>
          <w:tcPr>
            <w:tcW w:w="2555" w:type="dxa"/>
            <w:vAlign w:val="center"/>
          </w:tcPr>
          <w:p w14:paraId="02D225D3" w14:textId="1E95018C" w:rsidR="000E7FBC" w:rsidRDefault="00EA2656" w:rsidP="00B16063">
            <w:pPr>
              <w:jc w:val="center"/>
            </w:pPr>
            <w:r>
              <w:t>Services</w:t>
            </w:r>
          </w:p>
        </w:tc>
        <w:tc>
          <w:tcPr>
            <w:tcW w:w="1870" w:type="dxa"/>
            <w:vAlign w:val="center"/>
          </w:tcPr>
          <w:p w14:paraId="5301B7F7" w14:textId="44A5F0AA" w:rsidR="000E7FBC" w:rsidRDefault="00B248A0" w:rsidP="00B16063">
            <w:pPr>
              <w:jc w:val="center"/>
            </w:pPr>
            <w:r>
              <w:t>Device type</w:t>
            </w:r>
          </w:p>
        </w:tc>
        <w:tc>
          <w:tcPr>
            <w:tcW w:w="1870" w:type="dxa"/>
            <w:vAlign w:val="center"/>
          </w:tcPr>
          <w:p w14:paraId="03FB4DF0" w14:textId="2A092A3E" w:rsidR="000E7FBC" w:rsidRDefault="00B248A0" w:rsidP="00B16063">
            <w:pPr>
              <w:jc w:val="center"/>
            </w:pPr>
            <w:r>
              <w:t>Operating System</w:t>
            </w:r>
          </w:p>
        </w:tc>
      </w:tr>
      <w:tr w:rsidR="000E7FBC" w14:paraId="601403B8" w14:textId="77777777" w:rsidTr="00B16063">
        <w:tc>
          <w:tcPr>
            <w:tcW w:w="1870" w:type="dxa"/>
          </w:tcPr>
          <w:p w14:paraId="4DE29D54" w14:textId="50802267" w:rsidR="000E7FBC" w:rsidRDefault="006E0B66" w:rsidP="00C64A80">
            <w:r>
              <w:t>192.168.1.1</w:t>
            </w:r>
          </w:p>
        </w:tc>
        <w:tc>
          <w:tcPr>
            <w:tcW w:w="1185" w:type="dxa"/>
            <w:vAlign w:val="center"/>
          </w:tcPr>
          <w:p w14:paraId="09BA8619" w14:textId="0CA5B92E" w:rsidR="000E7FBC" w:rsidRDefault="006E0B66" w:rsidP="00B16063">
            <w:pPr>
              <w:jc w:val="center"/>
            </w:pPr>
            <w:r>
              <w:t>8</w:t>
            </w:r>
          </w:p>
        </w:tc>
        <w:tc>
          <w:tcPr>
            <w:tcW w:w="2555" w:type="dxa"/>
          </w:tcPr>
          <w:p w14:paraId="53B713BF" w14:textId="7F65F4B4" w:rsidR="000E7FBC" w:rsidRDefault="005E12E5" w:rsidP="00C64A80">
            <w:proofErr w:type="spellStart"/>
            <w:proofErr w:type="gramStart"/>
            <w:r>
              <w:t>Domain,</w:t>
            </w:r>
            <w:r w:rsidR="00505356">
              <w:t>http</w:t>
            </w:r>
            <w:proofErr w:type="spellEnd"/>
            <w:proofErr w:type="gramEnd"/>
            <w:r w:rsidR="00505356">
              <w:t xml:space="preserve">, </w:t>
            </w:r>
            <w:proofErr w:type="spellStart"/>
            <w:r w:rsidR="00505356">
              <w:t>netbios-ssn</w:t>
            </w:r>
            <w:proofErr w:type="spellEnd"/>
            <w:r w:rsidR="00505356">
              <w:t xml:space="preserve">, </w:t>
            </w:r>
            <w:proofErr w:type="spellStart"/>
            <w:r w:rsidR="00505356">
              <w:t>upnp</w:t>
            </w:r>
            <w:proofErr w:type="spellEnd"/>
          </w:p>
        </w:tc>
        <w:tc>
          <w:tcPr>
            <w:tcW w:w="1870" w:type="dxa"/>
          </w:tcPr>
          <w:p w14:paraId="317D55BD" w14:textId="45EAF92B" w:rsidR="000E7FBC" w:rsidRDefault="00505356" w:rsidP="00C64A80">
            <w:r>
              <w:t>General purpose</w:t>
            </w:r>
            <w:r w:rsidR="0009696A">
              <w:t xml:space="preserve"> (server)</w:t>
            </w:r>
          </w:p>
        </w:tc>
        <w:tc>
          <w:tcPr>
            <w:tcW w:w="1870" w:type="dxa"/>
          </w:tcPr>
          <w:p w14:paraId="304EF4D9" w14:textId="41D39335" w:rsidR="000E7FBC" w:rsidRDefault="00B16063" w:rsidP="00C64A80">
            <w:r>
              <w:t>Linux 2.6.12-2.6.36</w:t>
            </w:r>
          </w:p>
        </w:tc>
      </w:tr>
      <w:tr w:rsidR="000E7FBC" w14:paraId="7004474C" w14:textId="77777777" w:rsidTr="00B16063">
        <w:tc>
          <w:tcPr>
            <w:tcW w:w="1870" w:type="dxa"/>
          </w:tcPr>
          <w:p w14:paraId="7ADF9058" w14:textId="602FFCBA" w:rsidR="000E7FBC" w:rsidRDefault="006E0B66" w:rsidP="00C64A80">
            <w:r>
              <w:t>192.168.1.105</w:t>
            </w:r>
          </w:p>
        </w:tc>
        <w:tc>
          <w:tcPr>
            <w:tcW w:w="1185" w:type="dxa"/>
            <w:vAlign w:val="center"/>
          </w:tcPr>
          <w:p w14:paraId="6DB16C63" w14:textId="142EF073" w:rsidR="000E7FBC" w:rsidRDefault="001601E6" w:rsidP="00B16063">
            <w:pPr>
              <w:jc w:val="center"/>
            </w:pPr>
            <w:proofErr w:type="gramStart"/>
            <w:r>
              <w:t>1</w:t>
            </w:r>
            <w:r w:rsidR="002B68D4">
              <w:t xml:space="preserve">  (</w:t>
            </w:r>
            <w:proofErr w:type="gramEnd"/>
            <w:r w:rsidR="002B68D4">
              <w:t>filtered)</w:t>
            </w:r>
          </w:p>
        </w:tc>
        <w:tc>
          <w:tcPr>
            <w:tcW w:w="2555" w:type="dxa"/>
          </w:tcPr>
          <w:p w14:paraId="4A980BDF" w14:textId="5A65707C" w:rsidR="000E7FBC" w:rsidRDefault="002B68D4" w:rsidP="00C64A80">
            <w:proofErr w:type="spellStart"/>
            <w:r>
              <w:t>glrpc</w:t>
            </w:r>
            <w:proofErr w:type="spellEnd"/>
          </w:p>
        </w:tc>
        <w:tc>
          <w:tcPr>
            <w:tcW w:w="1870" w:type="dxa"/>
          </w:tcPr>
          <w:p w14:paraId="460C583B" w14:textId="2BA03B1B" w:rsidR="000E7FBC" w:rsidRDefault="00425743" w:rsidP="00C64A80">
            <w:r>
              <w:t>Not detected</w:t>
            </w:r>
          </w:p>
        </w:tc>
        <w:tc>
          <w:tcPr>
            <w:tcW w:w="1870" w:type="dxa"/>
          </w:tcPr>
          <w:p w14:paraId="62A1B0B0" w14:textId="5A035F89" w:rsidR="000E7FBC" w:rsidRDefault="00425743" w:rsidP="00C64A80">
            <w:r>
              <w:t>Not detected</w:t>
            </w:r>
          </w:p>
        </w:tc>
      </w:tr>
      <w:tr w:rsidR="000E7FBC" w14:paraId="37CBD9BD" w14:textId="77777777" w:rsidTr="00B16063">
        <w:tc>
          <w:tcPr>
            <w:tcW w:w="1870" w:type="dxa"/>
          </w:tcPr>
          <w:p w14:paraId="6F301602" w14:textId="1A507AE3" w:rsidR="000E7FBC" w:rsidRDefault="006E0B66" w:rsidP="00C64A80">
            <w:r>
              <w:t>192.168.1.109</w:t>
            </w:r>
          </w:p>
        </w:tc>
        <w:tc>
          <w:tcPr>
            <w:tcW w:w="1185" w:type="dxa"/>
            <w:vAlign w:val="center"/>
          </w:tcPr>
          <w:p w14:paraId="22C93E0B" w14:textId="67CB1E0D" w:rsidR="000E7FBC" w:rsidRDefault="002B68D4" w:rsidP="00B16063">
            <w:pPr>
              <w:jc w:val="center"/>
            </w:pPr>
            <w:r>
              <w:t>1</w:t>
            </w:r>
          </w:p>
        </w:tc>
        <w:tc>
          <w:tcPr>
            <w:tcW w:w="2555" w:type="dxa"/>
          </w:tcPr>
          <w:p w14:paraId="1D5DF474" w14:textId="275D9CB4" w:rsidR="000E7FBC" w:rsidRDefault="002B68D4" w:rsidP="00C64A80">
            <w:proofErr w:type="spellStart"/>
            <w:r>
              <w:t>irc</w:t>
            </w:r>
            <w:proofErr w:type="spellEnd"/>
          </w:p>
        </w:tc>
        <w:tc>
          <w:tcPr>
            <w:tcW w:w="1870" w:type="dxa"/>
          </w:tcPr>
          <w:p w14:paraId="3877D26B" w14:textId="3E20E428" w:rsidR="000E7FBC" w:rsidRDefault="002B68D4" w:rsidP="00C64A80">
            <w:r>
              <w:t>Not detected</w:t>
            </w:r>
          </w:p>
        </w:tc>
        <w:tc>
          <w:tcPr>
            <w:tcW w:w="1870" w:type="dxa"/>
          </w:tcPr>
          <w:p w14:paraId="67D02943" w14:textId="4CF4857F" w:rsidR="000E7FBC" w:rsidRDefault="002B68D4" w:rsidP="00C64A80">
            <w:r>
              <w:t>Not detected</w:t>
            </w:r>
          </w:p>
        </w:tc>
      </w:tr>
      <w:tr w:rsidR="000E7FBC" w14:paraId="1FFEEFF3" w14:textId="77777777" w:rsidTr="00B16063">
        <w:tc>
          <w:tcPr>
            <w:tcW w:w="1870" w:type="dxa"/>
          </w:tcPr>
          <w:p w14:paraId="226CFECE" w14:textId="5CF333D6" w:rsidR="000E7FBC" w:rsidRDefault="006E0B66" w:rsidP="00C64A80">
            <w:r>
              <w:t>192.168.1.111</w:t>
            </w:r>
          </w:p>
        </w:tc>
        <w:tc>
          <w:tcPr>
            <w:tcW w:w="1185" w:type="dxa"/>
            <w:vAlign w:val="center"/>
          </w:tcPr>
          <w:p w14:paraId="4A77E1D4" w14:textId="7B9B4319" w:rsidR="000E7FBC" w:rsidRDefault="00396CC3" w:rsidP="00B16063">
            <w:pPr>
              <w:jc w:val="center"/>
            </w:pPr>
            <w:r>
              <w:t>4 open, 1 filtered</w:t>
            </w:r>
          </w:p>
        </w:tc>
        <w:tc>
          <w:tcPr>
            <w:tcW w:w="2555" w:type="dxa"/>
          </w:tcPr>
          <w:p w14:paraId="741F564F" w14:textId="51B022EE" w:rsidR="000E7FBC" w:rsidRDefault="00396CC3" w:rsidP="00C64A80">
            <w:proofErr w:type="spellStart"/>
            <w:r>
              <w:t>tcpwrapped</w:t>
            </w:r>
            <w:proofErr w:type="spellEnd"/>
            <w:r>
              <w:t xml:space="preserve">, printer </w:t>
            </w:r>
            <w:proofErr w:type="spellStart"/>
            <w:r>
              <w:t>jetdirect</w:t>
            </w:r>
            <w:proofErr w:type="spellEnd"/>
          </w:p>
        </w:tc>
        <w:tc>
          <w:tcPr>
            <w:tcW w:w="1870" w:type="dxa"/>
          </w:tcPr>
          <w:p w14:paraId="713EFBCC" w14:textId="5CCD9B3B" w:rsidR="000E7FBC" w:rsidRDefault="00D13886" w:rsidP="00C64A80">
            <w:r>
              <w:t>Not detected (</w:t>
            </w:r>
            <w:r w:rsidR="005E1667">
              <w:t>Printer</w:t>
            </w:r>
            <w:r>
              <w:t>)</w:t>
            </w:r>
          </w:p>
        </w:tc>
        <w:tc>
          <w:tcPr>
            <w:tcW w:w="1870" w:type="dxa"/>
          </w:tcPr>
          <w:p w14:paraId="184EBEEB" w14:textId="750A3FE2" w:rsidR="000E7FBC" w:rsidRDefault="005E1667" w:rsidP="00C64A80">
            <w:r>
              <w:t>Not detected</w:t>
            </w:r>
          </w:p>
        </w:tc>
      </w:tr>
      <w:tr w:rsidR="000E7FBC" w14:paraId="372CDB96" w14:textId="77777777" w:rsidTr="00B16063">
        <w:tc>
          <w:tcPr>
            <w:tcW w:w="1870" w:type="dxa"/>
          </w:tcPr>
          <w:p w14:paraId="1248080F" w14:textId="348CE46B" w:rsidR="000E7FBC" w:rsidRDefault="006E0B66" w:rsidP="00C64A80">
            <w:r>
              <w:t>192.168.1.112</w:t>
            </w:r>
          </w:p>
        </w:tc>
        <w:tc>
          <w:tcPr>
            <w:tcW w:w="1185" w:type="dxa"/>
            <w:vAlign w:val="center"/>
          </w:tcPr>
          <w:p w14:paraId="7069E590" w14:textId="1D831607" w:rsidR="000E7FBC" w:rsidRDefault="00395DB1" w:rsidP="00B16063">
            <w:pPr>
              <w:jc w:val="center"/>
            </w:pPr>
            <w:r>
              <w:t>0</w:t>
            </w:r>
          </w:p>
        </w:tc>
        <w:tc>
          <w:tcPr>
            <w:tcW w:w="2555" w:type="dxa"/>
          </w:tcPr>
          <w:p w14:paraId="2998B568" w14:textId="3C150E07" w:rsidR="000E7FBC" w:rsidRDefault="000E7FBC" w:rsidP="00C64A80"/>
        </w:tc>
        <w:tc>
          <w:tcPr>
            <w:tcW w:w="1870" w:type="dxa"/>
          </w:tcPr>
          <w:p w14:paraId="6274266E" w14:textId="4BCDCB29" w:rsidR="000E7FBC" w:rsidRDefault="00395DB1" w:rsidP="00C64A80">
            <w:r>
              <w:t>Not detected</w:t>
            </w:r>
          </w:p>
        </w:tc>
        <w:tc>
          <w:tcPr>
            <w:tcW w:w="1870" w:type="dxa"/>
          </w:tcPr>
          <w:p w14:paraId="1CF32706" w14:textId="5B3B034C" w:rsidR="000E7FBC" w:rsidRDefault="00395DB1" w:rsidP="00C64A80">
            <w:r>
              <w:t>Not detected</w:t>
            </w:r>
          </w:p>
        </w:tc>
      </w:tr>
      <w:tr w:rsidR="000E7FBC" w14:paraId="19106BEB" w14:textId="77777777" w:rsidTr="00B16063">
        <w:tc>
          <w:tcPr>
            <w:tcW w:w="1870" w:type="dxa"/>
          </w:tcPr>
          <w:p w14:paraId="4EF0CB21" w14:textId="4E5DB272" w:rsidR="000E7FBC" w:rsidRDefault="006E0B66" w:rsidP="00C64A80">
            <w:r>
              <w:t>192.168.1.114</w:t>
            </w:r>
          </w:p>
        </w:tc>
        <w:tc>
          <w:tcPr>
            <w:tcW w:w="1185" w:type="dxa"/>
            <w:vAlign w:val="center"/>
          </w:tcPr>
          <w:p w14:paraId="06AD8F54" w14:textId="28027A21" w:rsidR="000E7FBC" w:rsidRDefault="003F0021" w:rsidP="00B16063">
            <w:pPr>
              <w:jc w:val="center"/>
            </w:pPr>
            <w:r>
              <w:t>1</w:t>
            </w:r>
          </w:p>
        </w:tc>
        <w:tc>
          <w:tcPr>
            <w:tcW w:w="2555" w:type="dxa"/>
          </w:tcPr>
          <w:p w14:paraId="4B6030ED" w14:textId="7AF55E6A" w:rsidR="000E7FBC" w:rsidRDefault="003F0021" w:rsidP="00C64A80">
            <w:proofErr w:type="spellStart"/>
            <w:r>
              <w:t>enpp</w:t>
            </w:r>
            <w:proofErr w:type="spellEnd"/>
          </w:p>
        </w:tc>
        <w:tc>
          <w:tcPr>
            <w:tcW w:w="1870" w:type="dxa"/>
          </w:tcPr>
          <w:p w14:paraId="4441E2C4" w14:textId="33AB842E" w:rsidR="000E7FBC" w:rsidRDefault="003F0021" w:rsidP="00C64A80">
            <w:r>
              <w:t>General Purpose (PC)</w:t>
            </w:r>
          </w:p>
        </w:tc>
        <w:tc>
          <w:tcPr>
            <w:tcW w:w="1870" w:type="dxa"/>
          </w:tcPr>
          <w:p w14:paraId="2EA55DE8" w14:textId="67410012" w:rsidR="000E7FBC" w:rsidRDefault="003F0021" w:rsidP="00C64A80">
            <w:r>
              <w:t>Microsoft Windows 10|11</w:t>
            </w:r>
          </w:p>
        </w:tc>
      </w:tr>
      <w:tr w:rsidR="000E7FBC" w14:paraId="7E815428" w14:textId="77777777" w:rsidTr="00B16063">
        <w:tc>
          <w:tcPr>
            <w:tcW w:w="1870" w:type="dxa"/>
          </w:tcPr>
          <w:p w14:paraId="2608D9A9" w14:textId="61B43036" w:rsidR="000E7FBC" w:rsidRDefault="006E0B66" w:rsidP="00C64A80">
            <w:r>
              <w:t>192.168.1.115</w:t>
            </w:r>
          </w:p>
        </w:tc>
        <w:tc>
          <w:tcPr>
            <w:tcW w:w="1185" w:type="dxa"/>
            <w:vAlign w:val="center"/>
          </w:tcPr>
          <w:p w14:paraId="3C92E037" w14:textId="36A1E294" w:rsidR="000E7FBC" w:rsidRDefault="00485377" w:rsidP="00B16063">
            <w:pPr>
              <w:jc w:val="center"/>
            </w:pPr>
            <w:r>
              <w:t>2</w:t>
            </w:r>
          </w:p>
        </w:tc>
        <w:tc>
          <w:tcPr>
            <w:tcW w:w="2555" w:type="dxa"/>
          </w:tcPr>
          <w:p w14:paraId="69B0842E" w14:textId="412E38F3" w:rsidR="000E7FBC" w:rsidRDefault="008974BF" w:rsidP="00C64A80">
            <w:proofErr w:type="spellStart"/>
            <w:r>
              <w:t>c</w:t>
            </w:r>
            <w:r w:rsidR="00485377">
              <w:t>cproxy</w:t>
            </w:r>
            <w:proofErr w:type="spellEnd"/>
            <w:r w:rsidR="00485377">
              <w:t xml:space="preserve">-http, </w:t>
            </w:r>
            <w:proofErr w:type="spellStart"/>
            <w:r w:rsidR="00485377">
              <w:t>ms</w:t>
            </w:r>
            <w:proofErr w:type="spellEnd"/>
            <w:r w:rsidR="00485377">
              <w:t>-</w:t>
            </w:r>
            <w:proofErr w:type="spellStart"/>
            <w:r w:rsidR="00485377">
              <w:t>wbt</w:t>
            </w:r>
            <w:proofErr w:type="spellEnd"/>
            <w:r w:rsidR="00485377">
              <w:t>-server</w:t>
            </w:r>
          </w:p>
        </w:tc>
        <w:tc>
          <w:tcPr>
            <w:tcW w:w="1870" w:type="dxa"/>
          </w:tcPr>
          <w:p w14:paraId="33CBCFA0" w14:textId="50851E39" w:rsidR="000E7FBC" w:rsidRDefault="00485377" w:rsidP="00C64A80">
            <w:r>
              <w:t>General purpose (PC)</w:t>
            </w:r>
          </w:p>
        </w:tc>
        <w:tc>
          <w:tcPr>
            <w:tcW w:w="1870" w:type="dxa"/>
          </w:tcPr>
          <w:p w14:paraId="2CE8EAB8" w14:textId="2568B86C" w:rsidR="000E7FBC" w:rsidRDefault="00485377" w:rsidP="00C64A80">
            <w:r>
              <w:t>Windows 10|11</w:t>
            </w:r>
          </w:p>
        </w:tc>
      </w:tr>
      <w:tr w:rsidR="006E0B66" w14:paraId="6B821DEA" w14:textId="77777777" w:rsidTr="00B16063">
        <w:tc>
          <w:tcPr>
            <w:tcW w:w="1870" w:type="dxa"/>
          </w:tcPr>
          <w:p w14:paraId="6906FB3B" w14:textId="7B691BFC" w:rsidR="006E0B66" w:rsidRDefault="006E0B66" w:rsidP="00C64A80">
            <w:r>
              <w:t>192.168.1.117</w:t>
            </w:r>
          </w:p>
        </w:tc>
        <w:tc>
          <w:tcPr>
            <w:tcW w:w="1185" w:type="dxa"/>
            <w:vAlign w:val="center"/>
          </w:tcPr>
          <w:p w14:paraId="4BE104D6" w14:textId="015BDC0A" w:rsidR="006E0B66" w:rsidRDefault="00B469F4" w:rsidP="00B16063">
            <w:pPr>
              <w:jc w:val="center"/>
            </w:pPr>
            <w:r>
              <w:t>0</w:t>
            </w:r>
          </w:p>
        </w:tc>
        <w:tc>
          <w:tcPr>
            <w:tcW w:w="2555" w:type="dxa"/>
          </w:tcPr>
          <w:p w14:paraId="12836FFE" w14:textId="77777777" w:rsidR="006E0B66" w:rsidRDefault="006E0B66" w:rsidP="00C64A80"/>
        </w:tc>
        <w:tc>
          <w:tcPr>
            <w:tcW w:w="1870" w:type="dxa"/>
          </w:tcPr>
          <w:p w14:paraId="576C2C7A" w14:textId="7E586E9C" w:rsidR="006E0B66" w:rsidRDefault="00B469F4" w:rsidP="00C64A80">
            <w:r>
              <w:t>Not detected</w:t>
            </w:r>
          </w:p>
        </w:tc>
        <w:tc>
          <w:tcPr>
            <w:tcW w:w="1870" w:type="dxa"/>
          </w:tcPr>
          <w:p w14:paraId="6BF32FEA" w14:textId="3A97628E" w:rsidR="006E0B66" w:rsidRDefault="00B469F4" w:rsidP="00C64A80">
            <w:r>
              <w:t>Not detected</w:t>
            </w:r>
          </w:p>
        </w:tc>
      </w:tr>
      <w:tr w:rsidR="006E0B66" w14:paraId="727D9626" w14:textId="77777777" w:rsidTr="00B16063">
        <w:tc>
          <w:tcPr>
            <w:tcW w:w="1870" w:type="dxa"/>
          </w:tcPr>
          <w:p w14:paraId="75B02A72" w14:textId="7AFC03A3" w:rsidR="006E0B66" w:rsidRDefault="006E0B66" w:rsidP="00C64A80">
            <w:r>
              <w:t>192.168.1.123</w:t>
            </w:r>
          </w:p>
        </w:tc>
        <w:tc>
          <w:tcPr>
            <w:tcW w:w="1185" w:type="dxa"/>
            <w:vAlign w:val="center"/>
          </w:tcPr>
          <w:p w14:paraId="02594BA2" w14:textId="7EA49191" w:rsidR="006E0B66" w:rsidRDefault="00BC37DA" w:rsidP="00B16063">
            <w:pPr>
              <w:jc w:val="center"/>
            </w:pPr>
            <w:r>
              <w:t>5</w:t>
            </w:r>
          </w:p>
        </w:tc>
        <w:tc>
          <w:tcPr>
            <w:tcW w:w="2555" w:type="dxa"/>
          </w:tcPr>
          <w:p w14:paraId="36B72ED7" w14:textId="0FD95D57" w:rsidR="006E0B66" w:rsidRDefault="00BC37DA" w:rsidP="00C64A80">
            <w:r>
              <w:t xml:space="preserve">http, </w:t>
            </w:r>
            <w:proofErr w:type="spellStart"/>
            <w:r>
              <w:t>ssl</w:t>
            </w:r>
            <w:proofErr w:type="spellEnd"/>
            <w:r>
              <w:t>/ajpl3</w:t>
            </w:r>
            <w:r w:rsidR="002011E3">
              <w:t xml:space="preserve">, https-alt, </w:t>
            </w:r>
            <w:proofErr w:type="spellStart"/>
            <w:r w:rsidR="002011E3">
              <w:t>cslistener</w:t>
            </w:r>
            <w:proofErr w:type="spellEnd"/>
            <w:r w:rsidR="002011E3">
              <w:t xml:space="preserve">, </w:t>
            </w:r>
            <w:proofErr w:type="spellStart"/>
            <w:r w:rsidR="002011E3">
              <w:t>scp</w:t>
            </w:r>
            <w:proofErr w:type="spellEnd"/>
            <w:r w:rsidR="002011E3">
              <w:t>-config</w:t>
            </w:r>
          </w:p>
        </w:tc>
        <w:tc>
          <w:tcPr>
            <w:tcW w:w="1870" w:type="dxa"/>
          </w:tcPr>
          <w:p w14:paraId="2C8CAF4C" w14:textId="7F35B850" w:rsidR="006E0B66" w:rsidRDefault="002011E3" w:rsidP="00C64A80">
            <w:r>
              <w:t>Media device (Google home)</w:t>
            </w:r>
          </w:p>
        </w:tc>
        <w:tc>
          <w:tcPr>
            <w:tcW w:w="1870" w:type="dxa"/>
          </w:tcPr>
          <w:p w14:paraId="2C2DC223" w14:textId="5B95288B" w:rsidR="006E0B66" w:rsidRDefault="002011E3" w:rsidP="00C64A80">
            <w:r>
              <w:t>G</w:t>
            </w:r>
            <w:r w:rsidR="00613A2D">
              <w:t>oogle home device</w:t>
            </w:r>
          </w:p>
        </w:tc>
      </w:tr>
      <w:tr w:rsidR="006E0B66" w14:paraId="3057840E" w14:textId="77777777" w:rsidTr="00B16063">
        <w:tc>
          <w:tcPr>
            <w:tcW w:w="1870" w:type="dxa"/>
          </w:tcPr>
          <w:p w14:paraId="4E156E44" w14:textId="52072115" w:rsidR="006E0B66" w:rsidRDefault="006E0B66" w:rsidP="00C64A80">
            <w:r>
              <w:t>192.168.1.124</w:t>
            </w:r>
          </w:p>
        </w:tc>
        <w:tc>
          <w:tcPr>
            <w:tcW w:w="1185" w:type="dxa"/>
            <w:vAlign w:val="center"/>
          </w:tcPr>
          <w:p w14:paraId="2733F72E" w14:textId="7E6C9EED" w:rsidR="006E0B66" w:rsidRDefault="00C77363" w:rsidP="00B16063">
            <w:pPr>
              <w:jc w:val="center"/>
            </w:pPr>
            <w:r>
              <w:t>1</w:t>
            </w:r>
          </w:p>
        </w:tc>
        <w:tc>
          <w:tcPr>
            <w:tcW w:w="2555" w:type="dxa"/>
          </w:tcPr>
          <w:p w14:paraId="0F9E5656" w14:textId="31B1970F" w:rsidR="006E0B66" w:rsidRDefault="00C77363" w:rsidP="00C64A80">
            <w:r>
              <w:t>abyss</w:t>
            </w:r>
          </w:p>
        </w:tc>
        <w:tc>
          <w:tcPr>
            <w:tcW w:w="1870" w:type="dxa"/>
          </w:tcPr>
          <w:p w14:paraId="4862E4AD" w14:textId="30A60694" w:rsidR="006E0B66" w:rsidRDefault="00C77363" w:rsidP="00C64A80">
            <w:r>
              <w:t>Specialized</w:t>
            </w:r>
            <w:r w:rsidR="00C53C44">
              <w:t xml:space="preserve"> (router)</w:t>
            </w:r>
          </w:p>
        </w:tc>
        <w:tc>
          <w:tcPr>
            <w:tcW w:w="1870" w:type="dxa"/>
          </w:tcPr>
          <w:p w14:paraId="14EBACF9" w14:textId="1479F47D" w:rsidR="006E0B66" w:rsidRDefault="00FE45AC" w:rsidP="00C64A80">
            <w:proofErr w:type="spellStart"/>
            <w:r w:rsidRPr="00FE45AC">
              <w:t>lwIP</w:t>
            </w:r>
            <w:proofErr w:type="spellEnd"/>
            <w:r w:rsidRPr="00FE45AC">
              <w:t xml:space="preserve"> 1.4.1 - 2.0.3</w:t>
            </w:r>
          </w:p>
        </w:tc>
      </w:tr>
      <w:tr w:rsidR="006E0B66" w14:paraId="1A91D6A8" w14:textId="77777777" w:rsidTr="00B16063">
        <w:tc>
          <w:tcPr>
            <w:tcW w:w="1870" w:type="dxa"/>
          </w:tcPr>
          <w:p w14:paraId="58F6BED2" w14:textId="4315451E" w:rsidR="006E0B66" w:rsidRDefault="006E0B66" w:rsidP="00C64A80">
            <w:r>
              <w:t>192.168.1.129</w:t>
            </w:r>
          </w:p>
        </w:tc>
        <w:tc>
          <w:tcPr>
            <w:tcW w:w="1185" w:type="dxa"/>
            <w:vAlign w:val="center"/>
          </w:tcPr>
          <w:p w14:paraId="0D036791" w14:textId="0D6FAC20" w:rsidR="006E0B66" w:rsidRDefault="00204401" w:rsidP="00B16063">
            <w:pPr>
              <w:jc w:val="center"/>
            </w:pPr>
            <w:r>
              <w:t>0</w:t>
            </w:r>
          </w:p>
        </w:tc>
        <w:tc>
          <w:tcPr>
            <w:tcW w:w="2555" w:type="dxa"/>
          </w:tcPr>
          <w:p w14:paraId="56A8E105" w14:textId="77777777" w:rsidR="006E0B66" w:rsidRDefault="006E0B66" w:rsidP="00C64A80"/>
        </w:tc>
        <w:tc>
          <w:tcPr>
            <w:tcW w:w="1870" w:type="dxa"/>
          </w:tcPr>
          <w:p w14:paraId="27CD5143" w14:textId="05DD42A8" w:rsidR="006E0B66" w:rsidRDefault="00204401" w:rsidP="00C64A80">
            <w:r>
              <w:t>Not detected</w:t>
            </w:r>
          </w:p>
        </w:tc>
        <w:tc>
          <w:tcPr>
            <w:tcW w:w="1870" w:type="dxa"/>
          </w:tcPr>
          <w:p w14:paraId="0AB34605" w14:textId="5B622738" w:rsidR="006E0B66" w:rsidRDefault="00204401" w:rsidP="00C64A80">
            <w:r>
              <w:t>Not detected</w:t>
            </w:r>
          </w:p>
        </w:tc>
      </w:tr>
      <w:tr w:rsidR="006E0B66" w14:paraId="1173A924" w14:textId="77777777" w:rsidTr="00B16063">
        <w:tc>
          <w:tcPr>
            <w:tcW w:w="1870" w:type="dxa"/>
          </w:tcPr>
          <w:p w14:paraId="559362A3" w14:textId="4654FB72" w:rsidR="006E0B66" w:rsidRDefault="006E0B66" w:rsidP="00C64A80">
            <w:r>
              <w:t>192.168.1.133</w:t>
            </w:r>
          </w:p>
        </w:tc>
        <w:tc>
          <w:tcPr>
            <w:tcW w:w="1185" w:type="dxa"/>
            <w:vAlign w:val="center"/>
          </w:tcPr>
          <w:p w14:paraId="123BE27B" w14:textId="0E7486A7" w:rsidR="006E0B66" w:rsidRDefault="0008781C" w:rsidP="00B16063">
            <w:pPr>
              <w:jc w:val="center"/>
            </w:pPr>
            <w:r>
              <w:t>2</w:t>
            </w:r>
          </w:p>
        </w:tc>
        <w:tc>
          <w:tcPr>
            <w:tcW w:w="2555" w:type="dxa"/>
          </w:tcPr>
          <w:p w14:paraId="1E6C454E" w14:textId="7D8DFD20" w:rsidR="006E0B66" w:rsidRDefault="0008781C" w:rsidP="00C64A80">
            <w:proofErr w:type="spellStart"/>
            <w:r>
              <w:t>tcpwrapped</w:t>
            </w:r>
            <w:proofErr w:type="spellEnd"/>
          </w:p>
        </w:tc>
        <w:tc>
          <w:tcPr>
            <w:tcW w:w="1870" w:type="dxa"/>
          </w:tcPr>
          <w:p w14:paraId="3AAB72CA" w14:textId="570EB020" w:rsidR="006E0B66" w:rsidRDefault="0008781C" w:rsidP="00C64A80">
            <w:r>
              <w:t>Phone</w:t>
            </w:r>
          </w:p>
        </w:tc>
        <w:tc>
          <w:tcPr>
            <w:tcW w:w="1870" w:type="dxa"/>
          </w:tcPr>
          <w:p w14:paraId="5E5F84BA" w14:textId="7CE8AAFD" w:rsidR="006E0B66" w:rsidRDefault="0008781C" w:rsidP="00C64A80">
            <w:r>
              <w:t>Apple iOS 15.X</w:t>
            </w:r>
          </w:p>
        </w:tc>
      </w:tr>
      <w:tr w:rsidR="006E0B66" w14:paraId="1BE7C372" w14:textId="77777777" w:rsidTr="00B16063">
        <w:tc>
          <w:tcPr>
            <w:tcW w:w="1870" w:type="dxa"/>
          </w:tcPr>
          <w:p w14:paraId="38F27EB2" w14:textId="7D73B541" w:rsidR="006E0B66" w:rsidRDefault="006E0B66" w:rsidP="00C64A80">
            <w:r>
              <w:t>192.168.1.140</w:t>
            </w:r>
          </w:p>
        </w:tc>
        <w:tc>
          <w:tcPr>
            <w:tcW w:w="1185" w:type="dxa"/>
            <w:vAlign w:val="center"/>
          </w:tcPr>
          <w:p w14:paraId="49F34D67" w14:textId="210D0DDD" w:rsidR="006E0B66" w:rsidRDefault="008974BF" w:rsidP="00B16063">
            <w:pPr>
              <w:jc w:val="center"/>
            </w:pPr>
            <w:r>
              <w:t>6</w:t>
            </w:r>
          </w:p>
        </w:tc>
        <w:tc>
          <w:tcPr>
            <w:tcW w:w="2555" w:type="dxa"/>
          </w:tcPr>
          <w:p w14:paraId="15ED40FC" w14:textId="405B4CFC" w:rsidR="006E0B66" w:rsidRDefault="008974BF" w:rsidP="00C64A80">
            <w:proofErr w:type="spellStart"/>
            <w:r>
              <w:t>msrpc</w:t>
            </w:r>
            <w:proofErr w:type="spellEnd"/>
            <w:r>
              <w:t xml:space="preserve">, </w:t>
            </w:r>
            <w:proofErr w:type="spellStart"/>
            <w:r>
              <w:t>netbios-ssn</w:t>
            </w:r>
            <w:proofErr w:type="spellEnd"/>
            <w:r>
              <w:t xml:space="preserve">, </w:t>
            </w:r>
            <w:r w:rsidR="00EC5A43">
              <w:t xml:space="preserve">Microsoft-ds, </w:t>
            </w:r>
            <w:proofErr w:type="spellStart"/>
            <w:r w:rsidR="00EC5A43">
              <w:t>enpp</w:t>
            </w:r>
            <w:proofErr w:type="spellEnd"/>
            <w:r w:rsidR="00EC5A43">
              <w:t xml:space="preserve">, </w:t>
            </w:r>
            <w:proofErr w:type="spellStart"/>
            <w:r w:rsidR="00EC5A43">
              <w:t>mysql</w:t>
            </w:r>
            <w:proofErr w:type="spellEnd"/>
            <w:r w:rsidR="00EC5A43">
              <w:t>, http</w:t>
            </w:r>
          </w:p>
        </w:tc>
        <w:tc>
          <w:tcPr>
            <w:tcW w:w="1870" w:type="dxa"/>
          </w:tcPr>
          <w:p w14:paraId="49E2D1D9" w14:textId="04EF247F" w:rsidR="006E0B66" w:rsidRDefault="00EC5A43" w:rsidP="00C64A80">
            <w:r>
              <w:t>General purpose (PC)</w:t>
            </w:r>
          </w:p>
        </w:tc>
        <w:tc>
          <w:tcPr>
            <w:tcW w:w="1870" w:type="dxa"/>
          </w:tcPr>
          <w:p w14:paraId="1D99448E" w14:textId="4AFC217F" w:rsidR="006E0B66" w:rsidRDefault="00EC5A43" w:rsidP="00C64A80">
            <w:r>
              <w:t>Microsoft windows 10</w:t>
            </w:r>
          </w:p>
        </w:tc>
      </w:tr>
      <w:tr w:rsidR="006E0B66" w14:paraId="7EA3771C" w14:textId="77777777" w:rsidTr="00B16063">
        <w:tc>
          <w:tcPr>
            <w:tcW w:w="1870" w:type="dxa"/>
          </w:tcPr>
          <w:p w14:paraId="1D0F2AB2" w14:textId="2C692494" w:rsidR="006E0B66" w:rsidRDefault="006E0B66" w:rsidP="00C64A80">
            <w:r>
              <w:t>192.168.1.145</w:t>
            </w:r>
          </w:p>
        </w:tc>
        <w:tc>
          <w:tcPr>
            <w:tcW w:w="1185" w:type="dxa"/>
            <w:vAlign w:val="center"/>
          </w:tcPr>
          <w:p w14:paraId="69E59EB1" w14:textId="13D4AF58" w:rsidR="006E0B66" w:rsidRDefault="00EB2661" w:rsidP="00B16063">
            <w:pPr>
              <w:jc w:val="center"/>
            </w:pPr>
            <w:r>
              <w:t>0</w:t>
            </w:r>
          </w:p>
        </w:tc>
        <w:tc>
          <w:tcPr>
            <w:tcW w:w="2555" w:type="dxa"/>
          </w:tcPr>
          <w:p w14:paraId="2905D6B3" w14:textId="77777777" w:rsidR="006E0B66" w:rsidRDefault="006E0B66" w:rsidP="00C64A80"/>
        </w:tc>
        <w:tc>
          <w:tcPr>
            <w:tcW w:w="1870" w:type="dxa"/>
          </w:tcPr>
          <w:p w14:paraId="600A682B" w14:textId="11B0C396" w:rsidR="006E0B66" w:rsidRDefault="00EB2661" w:rsidP="00C64A80">
            <w:r>
              <w:t>Not detected</w:t>
            </w:r>
            <w:r w:rsidR="002C72A2">
              <w:t xml:space="preserve"> (camera)</w:t>
            </w:r>
          </w:p>
        </w:tc>
        <w:tc>
          <w:tcPr>
            <w:tcW w:w="1870" w:type="dxa"/>
          </w:tcPr>
          <w:p w14:paraId="0A4B1CFB" w14:textId="73474B19" w:rsidR="006E0B66" w:rsidRDefault="00EB2661" w:rsidP="00C64A80">
            <w:r>
              <w:t>Not detected</w:t>
            </w:r>
          </w:p>
        </w:tc>
      </w:tr>
      <w:tr w:rsidR="006E0B66" w14:paraId="6307D14C" w14:textId="77777777" w:rsidTr="00B16063">
        <w:tc>
          <w:tcPr>
            <w:tcW w:w="1870" w:type="dxa"/>
          </w:tcPr>
          <w:p w14:paraId="3AE0F952" w14:textId="23A5B6B2" w:rsidR="006E0B66" w:rsidRDefault="006E0B66" w:rsidP="00C64A80">
            <w:r>
              <w:lastRenderedPageBreak/>
              <w:t>192.168.1.147</w:t>
            </w:r>
          </w:p>
        </w:tc>
        <w:tc>
          <w:tcPr>
            <w:tcW w:w="1185" w:type="dxa"/>
            <w:vAlign w:val="center"/>
          </w:tcPr>
          <w:p w14:paraId="63C991F5" w14:textId="615C2835" w:rsidR="006E0B66" w:rsidRDefault="0095465F" w:rsidP="00B16063">
            <w:pPr>
              <w:jc w:val="center"/>
            </w:pPr>
            <w:r>
              <w:t>0</w:t>
            </w:r>
          </w:p>
        </w:tc>
        <w:tc>
          <w:tcPr>
            <w:tcW w:w="2555" w:type="dxa"/>
          </w:tcPr>
          <w:p w14:paraId="46F155AC" w14:textId="77777777" w:rsidR="006E0B66" w:rsidRDefault="006E0B66" w:rsidP="00C64A80"/>
        </w:tc>
        <w:tc>
          <w:tcPr>
            <w:tcW w:w="1870" w:type="dxa"/>
          </w:tcPr>
          <w:p w14:paraId="33707004" w14:textId="769CF044" w:rsidR="006E0B66" w:rsidRDefault="0095465F" w:rsidP="00C64A80">
            <w:r>
              <w:t>Not detected (washing machine)</w:t>
            </w:r>
          </w:p>
        </w:tc>
        <w:tc>
          <w:tcPr>
            <w:tcW w:w="1870" w:type="dxa"/>
          </w:tcPr>
          <w:p w14:paraId="7B861CB2" w14:textId="7C6CAB20" w:rsidR="006E0B66" w:rsidRDefault="0095465F" w:rsidP="00C64A80">
            <w:r>
              <w:t>Not detected</w:t>
            </w:r>
          </w:p>
        </w:tc>
      </w:tr>
      <w:tr w:rsidR="006E0B66" w14:paraId="71449D20" w14:textId="77777777" w:rsidTr="00B16063">
        <w:tc>
          <w:tcPr>
            <w:tcW w:w="1870" w:type="dxa"/>
          </w:tcPr>
          <w:p w14:paraId="2343135A" w14:textId="289D197E" w:rsidR="006E0B66" w:rsidRDefault="006E0B66" w:rsidP="00C64A80">
            <w:r>
              <w:t>192.168.1.148</w:t>
            </w:r>
          </w:p>
        </w:tc>
        <w:tc>
          <w:tcPr>
            <w:tcW w:w="1185" w:type="dxa"/>
            <w:vAlign w:val="center"/>
          </w:tcPr>
          <w:p w14:paraId="5F4A3BD0" w14:textId="4DA6537E" w:rsidR="006E0B66" w:rsidRDefault="00CC5175" w:rsidP="00B16063">
            <w:pPr>
              <w:jc w:val="center"/>
            </w:pPr>
            <w:r>
              <w:t>1</w:t>
            </w:r>
          </w:p>
        </w:tc>
        <w:tc>
          <w:tcPr>
            <w:tcW w:w="2555" w:type="dxa"/>
          </w:tcPr>
          <w:p w14:paraId="3DE570EB" w14:textId="572E5534" w:rsidR="006E0B66" w:rsidRDefault="00CC5175" w:rsidP="00C64A80">
            <w:proofErr w:type="spellStart"/>
            <w:r>
              <w:t>irc</w:t>
            </w:r>
            <w:proofErr w:type="spellEnd"/>
          </w:p>
        </w:tc>
        <w:tc>
          <w:tcPr>
            <w:tcW w:w="1870" w:type="dxa"/>
          </w:tcPr>
          <w:p w14:paraId="2629BB25" w14:textId="181FC685" w:rsidR="006E0B66" w:rsidRDefault="00CC5175" w:rsidP="00C64A80">
            <w:r>
              <w:t>Specialized</w:t>
            </w:r>
          </w:p>
        </w:tc>
        <w:tc>
          <w:tcPr>
            <w:tcW w:w="1870" w:type="dxa"/>
          </w:tcPr>
          <w:p w14:paraId="29FD30C4" w14:textId="2191C1F4" w:rsidR="006E0B66" w:rsidRDefault="00CC5175" w:rsidP="00C64A80">
            <w:proofErr w:type="spellStart"/>
            <w:r w:rsidRPr="00CC5175">
              <w:t>lwIP</w:t>
            </w:r>
            <w:proofErr w:type="spellEnd"/>
            <w:r w:rsidRPr="00CC5175">
              <w:t xml:space="preserve"> 1.4.1 - 2.0.3</w:t>
            </w:r>
          </w:p>
        </w:tc>
      </w:tr>
    </w:tbl>
    <w:p w14:paraId="70759286" w14:textId="77777777" w:rsidR="00C64A80" w:rsidRDefault="00C64A80" w:rsidP="00C64A80"/>
    <w:p w14:paraId="1A38D854" w14:textId="28F35520" w:rsidR="00137D3F" w:rsidRDefault="00137D3F" w:rsidP="00325AC2">
      <w:pPr>
        <w:ind w:firstLine="720"/>
      </w:pPr>
      <w:r>
        <w:t>TCP is the main protocol detected</w:t>
      </w:r>
      <w:r w:rsidR="00317B6E">
        <w:t xml:space="preserve"> with the following services</w:t>
      </w:r>
      <w:r w:rsidR="00885BEF">
        <w:t xml:space="preserve"> on the open </w:t>
      </w:r>
      <w:r w:rsidR="00121D32">
        <w:t>ports</w:t>
      </w:r>
      <w:r w:rsidR="00601D7E">
        <w:t>. Each of these services</w:t>
      </w:r>
      <w:r w:rsidR="007501F5">
        <w:t>, if they have known vulnerabilities, can be exploited</w:t>
      </w:r>
      <w:r w:rsidR="00203C1F">
        <w:t xml:space="preserve">. The following are the services identified by </w:t>
      </w:r>
      <w:proofErr w:type="spellStart"/>
      <w:r w:rsidR="00203C1F">
        <w:t>nmap</w:t>
      </w:r>
      <w:proofErr w:type="spellEnd"/>
      <w:r w:rsidR="00203C1F">
        <w:t xml:space="preserve"> on the network</w:t>
      </w:r>
      <w:r w:rsidR="00C86E8C">
        <w:t xml:space="preserve"> and their vulnerabilities</w:t>
      </w:r>
      <w:r w:rsidR="00203C1F">
        <w:t>:</w:t>
      </w:r>
    </w:p>
    <w:p w14:paraId="17C4861C" w14:textId="77777777" w:rsidR="004243BD" w:rsidRDefault="00821D9D" w:rsidP="004243BD">
      <w:pPr>
        <w:ind w:firstLine="720"/>
      </w:pPr>
      <w:r w:rsidRPr="00E72C9C">
        <w:rPr>
          <w:b/>
          <w:bCs/>
        </w:rPr>
        <w:t>Domain</w:t>
      </w:r>
      <w:r w:rsidR="00E72C9C">
        <w:rPr>
          <w:b/>
          <w:bCs/>
        </w:rPr>
        <w:t xml:space="preserve">. </w:t>
      </w:r>
      <w:r w:rsidR="003666E0">
        <w:t xml:space="preserve">Domain services </w:t>
      </w:r>
      <w:r w:rsidR="00231A57">
        <w:t>store information in a centralized directory and allows users and domains communicate</w:t>
      </w:r>
      <w:r w:rsidR="001A2212">
        <w:t xml:space="preserve"> </w:t>
      </w:r>
      <w:sdt>
        <w:sdtPr>
          <w:id w:val="345752148"/>
          <w:citation/>
        </w:sdtPr>
        <w:sdtContent>
          <w:r w:rsidR="001A2212">
            <w:fldChar w:fldCharType="begin"/>
          </w:r>
          <w:r w:rsidR="001A2212">
            <w:instrText xml:space="preserve">CITATION Ben01 \l 1033 </w:instrText>
          </w:r>
          <w:r w:rsidR="001A2212">
            <w:fldChar w:fldCharType="separate"/>
          </w:r>
          <w:r w:rsidR="001A2212">
            <w:rPr>
              <w:noProof/>
            </w:rPr>
            <w:t>(Lutkevich, 2021)</w:t>
          </w:r>
          <w:r w:rsidR="001A2212">
            <w:fldChar w:fldCharType="end"/>
          </w:r>
        </w:sdtContent>
      </w:sdt>
      <w:r w:rsidR="002524E5">
        <w:t xml:space="preserve">. Attackers can exploit this service by </w:t>
      </w:r>
      <w:r w:rsidR="00BA79EA">
        <w:t>using a user’s login credentials to gain access to the system.</w:t>
      </w:r>
    </w:p>
    <w:p w14:paraId="31378941" w14:textId="77777777" w:rsidR="003F75D8" w:rsidRDefault="00821D9D" w:rsidP="003F75D8">
      <w:pPr>
        <w:ind w:firstLine="720"/>
      </w:pPr>
      <w:r w:rsidRPr="00481A14">
        <w:rPr>
          <w:b/>
          <w:bCs/>
        </w:rPr>
        <w:t>http</w:t>
      </w:r>
      <w:r w:rsidR="00481A14">
        <w:rPr>
          <w:b/>
          <w:bCs/>
        </w:rPr>
        <w:t xml:space="preserve">. </w:t>
      </w:r>
      <w:r w:rsidR="00481A14">
        <w:t xml:space="preserve">The http service </w:t>
      </w:r>
      <w:r w:rsidR="00B36E5D">
        <w:t>allows a web application to communicate with another web application</w:t>
      </w:r>
      <w:r w:rsidR="001C5BF5">
        <w:t xml:space="preserve"> through the transfer of data</w:t>
      </w:r>
      <w:r w:rsidR="004243BD">
        <w:t xml:space="preserve"> </w:t>
      </w:r>
      <w:sdt>
        <w:sdtPr>
          <w:id w:val="1707133519"/>
          <w:citation/>
        </w:sdtPr>
        <w:sdtContent>
          <w:r w:rsidR="004243BD">
            <w:fldChar w:fldCharType="begin"/>
          </w:r>
          <w:r w:rsidR="004243BD">
            <w:instrText xml:space="preserve"> CITATION Pra \l 1033 </w:instrText>
          </w:r>
          <w:r w:rsidR="004243BD">
            <w:fldChar w:fldCharType="separate"/>
          </w:r>
          <w:r w:rsidR="004243BD">
            <w:rPr>
              <w:noProof/>
            </w:rPr>
            <w:t>(Magidi, n.d.)</w:t>
          </w:r>
          <w:r w:rsidR="004243BD">
            <w:fldChar w:fldCharType="end"/>
          </w:r>
        </w:sdtContent>
      </w:sdt>
      <w:r w:rsidR="004243BD">
        <w:t xml:space="preserve">. </w:t>
      </w:r>
      <w:r w:rsidR="00D44CA9">
        <w:t xml:space="preserve">The transfer of data through plain text opens opportunities for attackers to intercept and read data which can include sensitive information such as passwords </w:t>
      </w:r>
      <w:sdt>
        <w:sdtPr>
          <w:id w:val="-989244384"/>
          <w:citation/>
        </w:sdtPr>
        <w:sdtContent>
          <w:r w:rsidR="00AC5330">
            <w:fldChar w:fldCharType="begin"/>
          </w:r>
          <w:r w:rsidR="00AC5330">
            <w:instrText xml:space="preserve"> CITATION pur \l 1033 </w:instrText>
          </w:r>
          <w:r w:rsidR="00AC5330">
            <w:fldChar w:fldCharType="separate"/>
          </w:r>
          <w:r w:rsidR="00AC5330">
            <w:rPr>
              <w:noProof/>
            </w:rPr>
            <w:t>(purevpn, n.d.)</w:t>
          </w:r>
          <w:r w:rsidR="00AC5330">
            <w:fldChar w:fldCharType="end"/>
          </w:r>
        </w:sdtContent>
      </w:sdt>
    </w:p>
    <w:p w14:paraId="24472033" w14:textId="77777777" w:rsidR="009B5296" w:rsidRDefault="003F75D8" w:rsidP="009B5296">
      <w:pPr>
        <w:ind w:firstLine="720"/>
      </w:pPr>
      <w:r w:rsidRPr="003F75D8">
        <w:rPr>
          <w:b/>
          <w:bCs/>
        </w:rPr>
        <w:t>UPnP</w:t>
      </w:r>
      <w:r>
        <w:rPr>
          <w:b/>
          <w:bCs/>
        </w:rPr>
        <w:t xml:space="preserve">. </w:t>
      </w:r>
      <w:r w:rsidR="0052426F">
        <w:t xml:space="preserve"> The universal plug and play service allows devices on the same network to discover and </w:t>
      </w:r>
      <w:r w:rsidR="00BE745F">
        <w:t xml:space="preserve">possibly control each other. </w:t>
      </w:r>
      <w:r w:rsidR="0051529F">
        <w:t xml:space="preserve">If the service establishes connections with devices that are infected with </w:t>
      </w:r>
      <w:proofErr w:type="gramStart"/>
      <w:r w:rsidR="0051529F">
        <w:t>malware</w:t>
      </w:r>
      <w:proofErr w:type="gramEnd"/>
      <w:r w:rsidR="0051529F">
        <w:t xml:space="preserve"> then the network</w:t>
      </w:r>
      <w:r w:rsidR="00654B6D">
        <w:t>, then the network can be exposed to malicious activity which can affect other devices also connected to t</w:t>
      </w:r>
      <w:r w:rsidR="008218DD">
        <w:t xml:space="preserve">he network. </w:t>
      </w:r>
    </w:p>
    <w:p w14:paraId="7C57427B" w14:textId="77777777" w:rsidR="002677F7" w:rsidRDefault="009B5296" w:rsidP="002677F7">
      <w:pPr>
        <w:ind w:firstLine="720"/>
      </w:pPr>
      <w:r>
        <w:rPr>
          <w:b/>
          <w:bCs/>
        </w:rPr>
        <w:t xml:space="preserve">MSRP. </w:t>
      </w:r>
      <w:r w:rsidR="00860794">
        <w:t xml:space="preserve">The MSRP service allows communication </w:t>
      </w:r>
      <w:r w:rsidR="001E62BB">
        <w:t xml:space="preserve">through a remote server. </w:t>
      </w:r>
      <w:r w:rsidR="00AA7E60">
        <w:t>If this is explo</w:t>
      </w:r>
      <w:r w:rsidR="00810130">
        <w:t>ited, code execution can be done over the network without requiring authentication or user interaction</w:t>
      </w:r>
      <w:r w:rsidR="001E62BB">
        <w:t xml:space="preserve"> </w:t>
      </w:r>
      <w:sdt>
        <w:sdtPr>
          <w:id w:val="-1462576464"/>
          <w:citation/>
        </w:sdtPr>
        <w:sdtContent>
          <w:r w:rsidR="00AA7E60">
            <w:fldChar w:fldCharType="begin"/>
          </w:r>
          <w:r w:rsidR="00AA7E60">
            <w:instrText xml:space="preserve"> CITATION Adr22 \l 1033 </w:instrText>
          </w:r>
          <w:r w:rsidR="00AA7E60">
            <w:fldChar w:fldCharType="separate"/>
          </w:r>
          <w:r w:rsidR="00AA7E60">
            <w:rPr>
              <w:noProof/>
            </w:rPr>
            <w:t>(Borlea, 2022)</w:t>
          </w:r>
          <w:r w:rsidR="00AA7E60">
            <w:fldChar w:fldCharType="end"/>
          </w:r>
        </w:sdtContent>
      </w:sdt>
      <w:r w:rsidR="003E54A3">
        <w:t>.</w:t>
      </w:r>
    </w:p>
    <w:p w14:paraId="6D1B7DDF" w14:textId="77777777" w:rsidR="00680710" w:rsidRDefault="002677F7" w:rsidP="00680710">
      <w:pPr>
        <w:ind w:firstLine="720"/>
      </w:pPr>
      <w:r>
        <w:rPr>
          <w:b/>
          <w:bCs/>
        </w:rPr>
        <w:t>NetBIOS</w:t>
      </w:r>
      <w:r w:rsidR="00F03F4B" w:rsidRPr="002677F7">
        <w:rPr>
          <w:b/>
          <w:bCs/>
        </w:rPr>
        <w:t>-</w:t>
      </w:r>
      <w:proofErr w:type="spellStart"/>
      <w:r w:rsidR="00F03F4B" w:rsidRPr="002677F7">
        <w:rPr>
          <w:b/>
          <w:bCs/>
        </w:rPr>
        <w:t>ssn</w:t>
      </w:r>
      <w:proofErr w:type="spellEnd"/>
      <w:r>
        <w:rPr>
          <w:b/>
          <w:bCs/>
        </w:rPr>
        <w:t xml:space="preserve">. </w:t>
      </w:r>
      <w:r w:rsidR="0090771E">
        <w:t xml:space="preserve">This service allows users to share resources. </w:t>
      </w:r>
      <w:r w:rsidR="00060E50">
        <w:t xml:space="preserve">This service is </w:t>
      </w:r>
      <w:r w:rsidR="008B1FE7">
        <w:t>vulnerable to revealing computer names, IP addresses, and other sensitive information to attackers</w:t>
      </w:r>
      <w:r w:rsidR="00CF4FB0">
        <w:t>.</w:t>
      </w:r>
    </w:p>
    <w:p w14:paraId="51C19996" w14:textId="77777777" w:rsidR="00680710" w:rsidRDefault="006D7A83" w:rsidP="00680710">
      <w:pPr>
        <w:ind w:firstLine="720"/>
      </w:pPr>
      <w:r>
        <w:rPr>
          <w:b/>
          <w:bCs/>
        </w:rPr>
        <w:t xml:space="preserve">MySQL. </w:t>
      </w:r>
      <w:r>
        <w:t xml:space="preserve">Unauthorized access to </w:t>
      </w:r>
      <w:r w:rsidR="00075692">
        <w:t xml:space="preserve">MySQL </w:t>
      </w:r>
      <w:r w:rsidR="00755720">
        <w:t xml:space="preserve">and </w:t>
      </w:r>
      <w:r w:rsidR="00075692">
        <w:t>databases could lead to data breaches</w:t>
      </w:r>
      <w:r w:rsidR="00755720">
        <w:t>.</w:t>
      </w:r>
    </w:p>
    <w:p w14:paraId="5562EC69" w14:textId="77777777" w:rsidR="00CD56D2" w:rsidRDefault="002F1669" w:rsidP="00CD56D2">
      <w:pPr>
        <w:ind w:firstLine="720"/>
      </w:pPr>
      <w:proofErr w:type="spellStart"/>
      <w:r>
        <w:rPr>
          <w:b/>
          <w:bCs/>
        </w:rPr>
        <w:t>Jetdirect</w:t>
      </w:r>
      <w:proofErr w:type="spellEnd"/>
      <w:r w:rsidR="00680710">
        <w:rPr>
          <w:b/>
          <w:bCs/>
        </w:rPr>
        <w:t xml:space="preserve">. </w:t>
      </w:r>
      <w:proofErr w:type="spellStart"/>
      <w:r w:rsidR="00680710">
        <w:t>Jetdirect</w:t>
      </w:r>
      <w:proofErr w:type="spellEnd"/>
      <w:r w:rsidR="00680710">
        <w:t xml:space="preserve"> is a service that allows computer printers to be directly connected to the local network.</w:t>
      </w:r>
      <w:r w:rsidR="00B4632D">
        <w:t xml:space="preserve"> </w:t>
      </w:r>
      <w:r w:rsidR="00C45080">
        <w:t>Sensitive</w:t>
      </w:r>
      <w:r w:rsidR="00270D2D">
        <w:t xml:space="preserve"> information that </w:t>
      </w:r>
      <w:r w:rsidR="00C45080">
        <w:t>is</w:t>
      </w:r>
      <w:r w:rsidR="00270D2D">
        <w:t xml:space="preserve"> sent to printers can be subject to exploitation by attackers. </w:t>
      </w:r>
      <w:r w:rsidR="000F4BF4">
        <w:t xml:space="preserve">Attackers could also take advantage of this control by </w:t>
      </w:r>
      <w:r w:rsidR="00E21247">
        <w:t xml:space="preserve">accessing internal memory to re-print previous jobs </w:t>
      </w:r>
      <w:sdt>
        <w:sdtPr>
          <w:id w:val="1950893354"/>
          <w:citation/>
        </w:sdtPr>
        <w:sdtContent>
          <w:r w:rsidR="00E21247">
            <w:fldChar w:fldCharType="begin"/>
          </w:r>
          <w:r w:rsidR="00E21247">
            <w:instrText xml:space="preserve"> CITATION Seb \l 1033 </w:instrText>
          </w:r>
          <w:r w:rsidR="00E21247">
            <w:fldChar w:fldCharType="separate"/>
          </w:r>
          <w:r w:rsidR="00E21247">
            <w:rPr>
              <w:noProof/>
            </w:rPr>
            <w:t>(Guerrero, n.d.)</w:t>
          </w:r>
          <w:r w:rsidR="00E21247">
            <w:fldChar w:fldCharType="end"/>
          </w:r>
        </w:sdtContent>
      </w:sdt>
    </w:p>
    <w:p w14:paraId="0D42A703" w14:textId="77777777" w:rsidR="004D5E94" w:rsidRDefault="00AD50EB" w:rsidP="004D5E94">
      <w:pPr>
        <w:ind w:firstLine="720"/>
      </w:pPr>
      <w:r w:rsidRPr="00AD50EB">
        <w:rPr>
          <w:b/>
          <w:bCs/>
        </w:rPr>
        <w:t>https-alt</w:t>
      </w:r>
      <w:r>
        <w:rPr>
          <w:b/>
          <w:bCs/>
        </w:rPr>
        <w:t xml:space="preserve">. </w:t>
      </w:r>
      <w:r w:rsidR="00EA1AE2">
        <w:t>An attacker can use the HTTP Alternative Services service to scan all TCP</w:t>
      </w:r>
      <w:r w:rsidR="00CD56D2">
        <w:t xml:space="preserve"> </w:t>
      </w:r>
      <w:r w:rsidR="00CD56D2" w:rsidRPr="00CD56D2">
        <w:t>ports of any host that the accessible to a user when web content is loaded</w:t>
      </w:r>
      <w:r w:rsidR="00CD56D2">
        <w:t xml:space="preserve"> </w:t>
      </w:r>
      <w:sdt>
        <w:sdtPr>
          <w:id w:val="1386912987"/>
          <w:citation/>
        </w:sdtPr>
        <w:sdtContent>
          <w:r w:rsidR="00CD56D2">
            <w:fldChar w:fldCharType="begin"/>
          </w:r>
          <w:r w:rsidR="00CD56D2">
            <w:instrText xml:space="preserve"> CITATION Moz19 \l 1033 </w:instrText>
          </w:r>
          <w:r w:rsidR="00CD56D2">
            <w:fldChar w:fldCharType="separate"/>
          </w:r>
          <w:r w:rsidR="00CD56D2">
            <w:rPr>
              <w:noProof/>
            </w:rPr>
            <w:t>(Mozilla Corporation, 2019)</w:t>
          </w:r>
          <w:r w:rsidR="00CD56D2">
            <w:fldChar w:fldCharType="end"/>
          </w:r>
        </w:sdtContent>
      </w:sdt>
      <w:r w:rsidR="007522AA">
        <w:t>.</w:t>
      </w:r>
    </w:p>
    <w:p w14:paraId="28C8673D" w14:textId="77777777" w:rsidR="00D45CAC" w:rsidRDefault="00DA3DFD" w:rsidP="00D45CAC">
      <w:pPr>
        <w:ind w:firstLine="720"/>
      </w:pPr>
      <w:proofErr w:type="spellStart"/>
      <w:r w:rsidRPr="00DA3DFD">
        <w:rPr>
          <w:b/>
          <w:bCs/>
        </w:rPr>
        <w:t>I</w:t>
      </w:r>
      <w:r w:rsidR="000B3F13" w:rsidRPr="00DA3DFD">
        <w:rPr>
          <w:b/>
          <w:bCs/>
        </w:rPr>
        <w:t>rc</w:t>
      </w:r>
      <w:proofErr w:type="spellEnd"/>
      <w:r>
        <w:rPr>
          <w:b/>
          <w:bCs/>
        </w:rPr>
        <w:t xml:space="preserve">. </w:t>
      </w:r>
      <w:r w:rsidR="0040180B">
        <w:t xml:space="preserve">IRC networks and servers are susceptible to </w:t>
      </w:r>
      <w:r w:rsidR="00FC62FE">
        <w:t xml:space="preserve">Distributed Denial of Service attacks </w:t>
      </w:r>
      <w:sdt>
        <w:sdtPr>
          <w:id w:val="126749660"/>
          <w:citation/>
        </w:sdtPr>
        <w:sdtContent>
          <w:r w:rsidR="00FC62FE">
            <w:fldChar w:fldCharType="begin"/>
          </w:r>
          <w:r w:rsidR="00FC62FE">
            <w:instrText xml:space="preserve"> CITATION WIR \l 1033 </w:instrText>
          </w:r>
          <w:r w:rsidR="00FC62FE">
            <w:fldChar w:fldCharType="separate"/>
          </w:r>
          <w:r w:rsidR="00FC62FE">
            <w:rPr>
              <w:noProof/>
            </w:rPr>
            <w:t>(WIREX, n.d.)</w:t>
          </w:r>
          <w:r w:rsidR="00FC62FE">
            <w:fldChar w:fldCharType="end"/>
          </w:r>
        </w:sdtContent>
      </w:sdt>
      <w:r w:rsidR="004D5E94">
        <w:t xml:space="preserve">. The network may be flooded with traffic causing it </w:t>
      </w:r>
      <w:r w:rsidR="00495E2E">
        <w:t>to freeze and be unable to process legitimate requests.</w:t>
      </w:r>
    </w:p>
    <w:p w14:paraId="30EFF9ED" w14:textId="1B86665F" w:rsidR="00D45CAC" w:rsidRPr="00D45CAC" w:rsidRDefault="0024678D" w:rsidP="00D45CAC">
      <w:pPr>
        <w:ind w:firstLine="720"/>
      </w:pPr>
      <w:r w:rsidRPr="00D45CAC">
        <w:rPr>
          <w:b/>
          <w:bCs/>
        </w:rPr>
        <w:t>ajp13</w:t>
      </w:r>
      <w:r w:rsidR="00D45CAC">
        <w:rPr>
          <w:b/>
          <w:bCs/>
        </w:rPr>
        <w:t xml:space="preserve">. </w:t>
      </w:r>
      <w:r w:rsidR="00D45CAC" w:rsidRPr="00D45CAC">
        <w:t>A remote, unauthenticated/untrusted attacker might use this AJP configuration to retrieve web application files from a server, exposing the AJP port to untrustworthy clients</w:t>
      </w:r>
      <w:r w:rsidR="008601BC">
        <w:t xml:space="preserve"> </w:t>
      </w:r>
      <w:sdt>
        <w:sdtPr>
          <w:id w:val="1488365271"/>
          <w:citation/>
        </w:sdtPr>
        <w:sdtContent>
          <w:r w:rsidR="008601BC">
            <w:fldChar w:fldCharType="begin"/>
          </w:r>
          <w:r w:rsidR="008601BC">
            <w:instrText xml:space="preserve"> CITATION Red24 \l 1033 </w:instrText>
          </w:r>
          <w:r w:rsidR="008601BC">
            <w:fldChar w:fldCharType="separate"/>
          </w:r>
          <w:r w:rsidR="008601BC">
            <w:rPr>
              <w:noProof/>
            </w:rPr>
            <w:t>(Red Hat, 2024)</w:t>
          </w:r>
          <w:r w:rsidR="008601BC">
            <w:fldChar w:fldCharType="end"/>
          </w:r>
        </w:sdtContent>
      </w:sdt>
      <w:r w:rsidR="00D45CAC" w:rsidRPr="00D45CAC">
        <w:t>.</w:t>
      </w:r>
    </w:p>
    <w:p w14:paraId="0F308927" w14:textId="0153B891" w:rsidR="0024678D" w:rsidRPr="00D45CAC" w:rsidRDefault="0024678D" w:rsidP="00653A0B">
      <w:pPr>
        <w:ind w:left="720"/>
      </w:pPr>
    </w:p>
    <w:p w14:paraId="7DEA0EC5" w14:textId="6890CFA2" w:rsidR="00C12CBE" w:rsidRDefault="00C12CBE" w:rsidP="00C12CBE">
      <w:pPr>
        <w:ind w:firstLine="720"/>
      </w:pPr>
      <w:r w:rsidRPr="00C12CBE">
        <w:lastRenderedPageBreak/>
        <w:t xml:space="preserve">Other potential attack surfaces on the network can be identified by looking at the </w:t>
      </w:r>
      <w:r w:rsidR="00175EC2">
        <w:t>types</w:t>
      </w:r>
      <w:r w:rsidRPr="00C12CBE">
        <w:t xml:space="preserve"> of devices connected and how </w:t>
      </w:r>
      <w:r w:rsidR="00175EC2">
        <w:t>users</w:t>
      </w:r>
      <w:r w:rsidRPr="00C12CBE">
        <w:t xml:space="preserve"> interact </w:t>
      </w:r>
      <w:r w:rsidR="00175EC2">
        <w:t>with them.</w:t>
      </w:r>
      <w:r w:rsidRPr="00C12CBE">
        <w:t xml:space="preserve"> Each device and interaction </w:t>
      </w:r>
      <w:proofErr w:type="gramStart"/>
      <w:r w:rsidR="00175EC2">
        <w:t>creates</w:t>
      </w:r>
      <w:proofErr w:type="gramEnd"/>
      <w:r w:rsidRPr="00C12CBE">
        <w:t xml:space="preserve"> </w:t>
      </w:r>
      <w:r w:rsidR="00E70E56" w:rsidRPr="00C12CBE">
        <w:t>vulnerabilities</w:t>
      </w:r>
      <w:r w:rsidRPr="00C12CBE">
        <w:t>, which must be addressed</w:t>
      </w:r>
      <w:r>
        <w:t>.</w:t>
      </w:r>
    </w:p>
    <w:p w14:paraId="137F3A47" w14:textId="66BB6C4B" w:rsidR="0008396E" w:rsidRDefault="000B171E" w:rsidP="0008396E">
      <w:r>
        <w:tab/>
      </w:r>
      <w:r w:rsidR="0008396E">
        <w:t>T</w:t>
      </w:r>
      <w:r w:rsidR="0008396E" w:rsidRPr="0008396E">
        <w:t xml:space="preserve">ransactions on our computers can create opportunities for attackers to compromise the network. Phishing emails are a common method used by attackers to infiltrate systems. These emails may contain malicious links or attachments that, when clicked or downloaded, can install ransomware on the device. </w:t>
      </w:r>
    </w:p>
    <w:p w14:paraId="12FA9EAD" w14:textId="769A2B62" w:rsidR="00E70E56" w:rsidRDefault="008B18D0" w:rsidP="0008396E">
      <w:pPr>
        <w:ind w:firstLine="720"/>
      </w:pPr>
      <w:r>
        <w:t>Aside</w:t>
      </w:r>
      <w:r w:rsidR="00B71916">
        <w:t xml:space="preserve"> from the interaction</w:t>
      </w:r>
      <w:r>
        <w:t>s</w:t>
      </w:r>
      <w:r w:rsidR="00B71916">
        <w:t xml:space="preserve"> we do on the internet</w:t>
      </w:r>
      <w:r>
        <w:t xml:space="preserve">, mobile devices introduce an additional attack surface through SMS spoofing where attackers can send seemingly legitimate messages to deceive </w:t>
      </w:r>
      <w:r w:rsidR="00885EDB">
        <w:t xml:space="preserve">users into clicking on links, download malicious software, or </w:t>
      </w:r>
      <w:r w:rsidR="005C1784">
        <w:t>disclose</w:t>
      </w:r>
      <w:r w:rsidR="00885EDB">
        <w:t xml:space="preserve"> sensitive information.</w:t>
      </w:r>
    </w:p>
    <w:p w14:paraId="7530FD26" w14:textId="4A8D1FB9" w:rsidR="00B3227D" w:rsidRDefault="00B3227D" w:rsidP="00C12CBE">
      <w:pPr>
        <w:ind w:firstLine="720"/>
      </w:pPr>
      <w:r w:rsidRPr="00B3227D">
        <w:t xml:space="preserve">Transferring </w:t>
      </w:r>
      <w:r w:rsidR="00DE7E43">
        <w:t xml:space="preserve">and accepting </w:t>
      </w:r>
      <w:r w:rsidRPr="00B3227D">
        <w:t xml:space="preserve">data via Bluetooth or </w:t>
      </w:r>
      <w:proofErr w:type="spellStart"/>
      <w:r w:rsidRPr="00B3227D">
        <w:t>AirDrop</w:t>
      </w:r>
      <w:proofErr w:type="spellEnd"/>
      <w:r w:rsidRPr="00B3227D">
        <w:t xml:space="preserve"> can also introduce malicious content to other devices</w:t>
      </w:r>
      <w:r w:rsidR="008E5CCD">
        <w:t xml:space="preserve"> which can </w:t>
      </w:r>
      <w:r w:rsidRPr="00B3227D">
        <w:t xml:space="preserve">potentially </w:t>
      </w:r>
      <w:r w:rsidR="008E5CCD">
        <w:t>compromise</w:t>
      </w:r>
      <w:r w:rsidRPr="00B3227D">
        <w:t xml:space="preserve"> their security.</w:t>
      </w:r>
    </w:p>
    <w:p w14:paraId="558145D7" w14:textId="14CF710F" w:rsidR="00033383" w:rsidRDefault="00033383" w:rsidP="00C12CBE">
      <w:pPr>
        <w:ind w:firstLine="720"/>
      </w:pPr>
      <w:r>
        <w:t xml:space="preserve">For wireless networks, weak security protocols or easily guessable passwords </w:t>
      </w:r>
      <w:r w:rsidR="00A62A07">
        <w:t>are vulnerable to attacks.</w:t>
      </w:r>
      <w:r w:rsidR="00AA5909">
        <w:t xml:space="preserve"> M</w:t>
      </w:r>
      <w:r w:rsidR="00AA5909">
        <w:t>any routers come with default names and passwords</w:t>
      </w:r>
      <w:r w:rsidR="009F6E47">
        <w:t xml:space="preserve"> which are often visible </w:t>
      </w:r>
      <w:r w:rsidR="00A257F5">
        <w:t>on the device</w:t>
      </w:r>
      <w:r w:rsidR="00AA5909">
        <w:t>.</w:t>
      </w:r>
      <w:r w:rsidR="003D4A83">
        <w:t xml:space="preserve"> </w:t>
      </w:r>
      <w:r w:rsidR="00EE2A83" w:rsidRPr="00EE2A83">
        <w:t>Leaving these defaults unchanged significantly increases the risk of network exposure and unauthorized access</w:t>
      </w:r>
      <w:r w:rsidR="00BD27B4">
        <w:t>.</w:t>
      </w:r>
      <w:r w:rsidR="0038262B">
        <w:t xml:space="preserve"> </w:t>
      </w:r>
      <w:r w:rsidR="005C1784">
        <w:t xml:space="preserve">Strong and unique passwords </w:t>
      </w:r>
      <w:r w:rsidR="005763BD">
        <w:t xml:space="preserve">and up-to-date security processes are important </w:t>
      </w:r>
      <w:r w:rsidR="00AA5909">
        <w:t xml:space="preserve">to mitigate these risks. </w:t>
      </w:r>
    </w:p>
    <w:p w14:paraId="2DF36CC1" w14:textId="585CDF29" w:rsidR="00FE0DA0" w:rsidRDefault="00FE0DA0" w:rsidP="00F30F9B">
      <w:pPr>
        <w:ind w:firstLine="720"/>
        <w:jc w:val="center"/>
      </w:pPr>
      <w:r>
        <w:t>Figure 2 shows the topology of the network.</w:t>
      </w:r>
      <w:r w:rsidR="00E85D60">
        <w:t xml:space="preserve"> </w:t>
      </w:r>
      <w:r w:rsidR="0050570F" w:rsidRPr="0050570F">
        <w:t>All devices are connected to the local host, and there appears to be no direct interaction between the devices themselves beyond this connection.</w:t>
      </w:r>
      <w:r w:rsidRPr="00FE0DA0">
        <w:drawing>
          <wp:inline distT="0" distB="0" distL="0" distR="0" wp14:anchorId="2AC4661C" wp14:editId="61826C3D">
            <wp:extent cx="4808220" cy="3427398"/>
            <wp:effectExtent l="0" t="0" r="0" b="1905"/>
            <wp:docPr id="176840440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04400" name="Picture 1" descr="A diagram of a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447" cy="343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E3BB" w14:textId="730F7FB3" w:rsidR="00FE0DA0" w:rsidRPr="00FE0DA0" w:rsidRDefault="00FE0DA0" w:rsidP="00FE0DA0">
      <w:pPr>
        <w:ind w:firstLine="720"/>
        <w:jc w:val="center"/>
        <w:rPr>
          <w:i/>
          <w:iCs/>
        </w:rPr>
      </w:pPr>
      <w:r w:rsidRPr="00FE0DA0">
        <w:rPr>
          <w:i/>
          <w:iCs/>
        </w:rPr>
        <w:t>Figure 2. Network topology</w:t>
      </w:r>
    </w:p>
    <w:p w14:paraId="5A9EDC26" w14:textId="5EFB5961" w:rsidR="004179CE" w:rsidRPr="004179CE" w:rsidRDefault="008911AA" w:rsidP="00CB0025">
      <w:pPr>
        <w:ind w:firstLine="720"/>
      </w:pPr>
      <w:r>
        <w:t xml:space="preserve">The full </w:t>
      </w:r>
      <w:r w:rsidR="00447DB4">
        <w:t>Nmap scan</w:t>
      </w:r>
      <w:r w:rsidR="009F7EB2">
        <w:t xml:space="preserve"> output</w:t>
      </w:r>
      <w:r w:rsidR="00447DB4">
        <w:t xml:space="preserve"> and topology map</w:t>
      </w:r>
      <w:r w:rsidR="009F7EB2">
        <w:t xml:space="preserve"> can be found </w:t>
      </w:r>
      <w:r w:rsidR="0062390E">
        <w:t>i</w:t>
      </w:r>
      <w:r w:rsidR="009F7EB2">
        <w:t>n the attached pdf.</w:t>
      </w:r>
    </w:p>
    <w:p w14:paraId="32B3991E" w14:textId="4FE1C4AB" w:rsidR="00176801" w:rsidRDefault="00176801">
      <w:pPr>
        <w:rPr>
          <w:b/>
          <w:bCs/>
        </w:rPr>
      </w:pPr>
      <w:r>
        <w:rPr>
          <w:b/>
          <w:bCs/>
        </w:rPr>
        <w:lastRenderedPageBreak/>
        <w:t>Question 3: What did you learn?</w:t>
      </w:r>
    </w:p>
    <w:p w14:paraId="2DC8963F" w14:textId="7A73B548" w:rsidR="00DC7086" w:rsidRDefault="00DC7086" w:rsidP="008271BB">
      <w:pPr>
        <w:ind w:firstLine="720"/>
      </w:pPr>
      <w:r>
        <w:t xml:space="preserve">Nmap is a great tool to keep track of the devices connected to your network. It is also </w:t>
      </w:r>
      <w:r w:rsidR="00910B32">
        <w:t>useful for identifying points of vulnerability or attack surfaces.</w:t>
      </w:r>
      <w:r w:rsidR="00644D47">
        <w:t xml:space="preserve"> Through this activity, I have gained a </w:t>
      </w:r>
      <w:r w:rsidR="005220FD">
        <w:t xml:space="preserve">good </w:t>
      </w:r>
      <w:r w:rsidR="00644D47">
        <w:t xml:space="preserve">understanding of </w:t>
      </w:r>
      <w:r w:rsidR="005220FD">
        <w:t>the components and protocols that make up a network</w:t>
      </w:r>
      <w:r w:rsidR="00255FE6">
        <w:t xml:space="preserve">. I have also learned different techniques and scans </w:t>
      </w:r>
      <w:r w:rsidR="00D11D86">
        <w:t>that can be done on the network</w:t>
      </w:r>
      <w:r w:rsidR="009F5AEB">
        <w:t xml:space="preserve"> depending on the purpose of the client</w:t>
      </w:r>
      <w:r w:rsidR="00255FE6">
        <w:t>.</w:t>
      </w:r>
      <w:r w:rsidR="007276BE">
        <w:t xml:space="preserve"> I understood how each of the components can be </w:t>
      </w:r>
      <w:r w:rsidR="006E3C4D">
        <w:t>a target of an attack and how important it is to secure the entry points in the network.</w:t>
      </w:r>
    </w:p>
    <w:p w14:paraId="4FE44DE4" w14:textId="13ED346D" w:rsidR="00903E8F" w:rsidRDefault="00E35441" w:rsidP="008271BB">
      <w:pPr>
        <w:ind w:firstLine="720"/>
      </w:pPr>
      <w:r>
        <w:t xml:space="preserve">This knowledge is valuable to improve the organization’s network security </w:t>
      </w:r>
      <w:r w:rsidR="001E477F">
        <w:t>by regularly tracking and monitoring the components connected to the network.</w:t>
      </w:r>
      <w:r w:rsidR="00DD4071">
        <w:t xml:space="preserve"> With network mapping done, </w:t>
      </w:r>
      <w:r w:rsidR="00454145">
        <w:t xml:space="preserve">risk assessments and vulnerability checks can be </w:t>
      </w:r>
      <w:r w:rsidR="00F1592F">
        <w:t>performed</w:t>
      </w:r>
      <w:r w:rsidR="00454145">
        <w:t xml:space="preserve"> as part of the organization’s </w:t>
      </w:r>
      <w:r w:rsidR="00BF0E73">
        <w:t>goal</w:t>
      </w:r>
      <w:r w:rsidR="00EF2404">
        <w:t xml:space="preserve"> of increased security and</w:t>
      </w:r>
      <w:r w:rsidR="00657C8F">
        <w:t xml:space="preserve"> continuous improvement</w:t>
      </w:r>
      <w:r w:rsidR="00D11D86">
        <w:t>.</w:t>
      </w:r>
    </w:p>
    <w:sdt>
      <w:sdtPr>
        <w:id w:val="-163123542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472A903" w14:textId="05816097" w:rsidR="00376AAC" w:rsidRDefault="00376AA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7663149" w14:textId="77777777" w:rsidR="00376AAC" w:rsidRDefault="00376AAC" w:rsidP="00376AAC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Borlea, A. (2022, April 20). </w:t>
              </w:r>
              <w:r>
                <w:rPr>
                  <w:i/>
                  <w:iCs/>
                  <w:noProof/>
                </w:rPr>
                <w:t>CVE-2022-26809 MS_RPC</w:t>
              </w:r>
              <w:r>
                <w:rPr>
                  <w:noProof/>
                </w:rPr>
                <w:t>. Retrieved from Runecast: https://www.runecast.com/blog-posts/cve-2022-26809-ms-rpc-vulnerability-explained-and-covered#:~:text=An%20integer%20overflow%20in%20MSRPC,requiring%20authentication%20or%20user%20interaction.</w:t>
              </w:r>
            </w:p>
            <w:p w14:paraId="567D9C01" w14:textId="77777777" w:rsidR="00376AAC" w:rsidRDefault="00376AAC" w:rsidP="00376A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Guerrero, S. (n.d.). </w:t>
              </w:r>
              <w:r>
                <w:rPr>
                  <w:i/>
                  <w:iCs/>
                  <w:noProof/>
                </w:rPr>
                <w:t>Exploiting Printers via Jetdirect Vulnerabilities</w:t>
              </w:r>
              <w:r>
                <w:rPr>
                  <w:noProof/>
                </w:rPr>
                <w:t>. Retrieved from NowSecure: https://www.nowsecure.com/blog/2017/01/13/exploiting-printers-via-jetdirect-vulnerabilities/</w:t>
              </w:r>
            </w:p>
            <w:p w14:paraId="2BD6BC77" w14:textId="77777777" w:rsidR="00376AAC" w:rsidRDefault="00376AAC" w:rsidP="00376A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Loshin, P. (2021, September). </w:t>
              </w:r>
              <w:r>
                <w:rPr>
                  <w:i/>
                  <w:iCs/>
                  <w:noProof/>
                </w:rPr>
                <w:t>Secure Shell</w:t>
              </w:r>
              <w:r>
                <w:rPr>
                  <w:noProof/>
                </w:rPr>
                <w:t>. Retrieved from TechTarget: https://www.techtarget.com/searchsecurity/definition/Secure-Shell</w:t>
              </w:r>
            </w:p>
            <w:p w14:paraId="6808DC7F" w14:textId="77777777" w:rsidR="00376AAC" w:rsidRDefault="00376AAC" w:rsidP="00376A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Lutkevich, B. (2021, July). </w:t>
              </w:r>
              <w:r>
                <w:rPr>
                  <w:i/>
                  <w:iCs/>
                  <w:noProof/>
                </w:rPr>
                <w:t>Active Directory Domains Services</w:t>
              </w:r>
              <w:r>
                <w:rPr>
                  <w:noProof/>
                </w:rPr>
                <w:t>. Retrieved from TechTarget: https://www.techtarget.com/searchwindowsserver/definition/Microsoft-Active-Directory-Domain-Services-AD-DS#:~:text=Domain%20Services%20stores%20centralized%20directory,login%20credentials%20and%20access%20permissions.</w:t>
              </w:r>
            </w:p>
            <w:p w14:paraId="36FFE7FA" w14:textId="77777777" w:rsidR="00376AAC" w:rsidRDefault="00376AAC" w:rsidP="00376A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Magidi, P. (n.d.). </w:t>
              </w:r>
              <w:r>
                <w:rPr>
                  <w:i/>
                  <w:iCs/>
                  <w:noProof/>
                </w:rPr>
                <w:t>HTTP Service Source Step</w:t>
              </w:r>
              <w:r>
                <w:rPr>
                  <w:noProof/>
                </w:rPr>
                <w:t>. Retrieved from Synatic: https://help.synatic.com/en/articles/4719865-http-service-source-step</w:t>
              </w:r>
            </w:p>
            <w:p w14:paraId="1273349F" w14:textId="77777777" w:rsidR="00376AAC" w:rsidRDefault="00376AAC" w:rsidP="00376A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Mozilla Corporation. (2019, 07 23). </w:t>
              </w:r>
              <w:r>
                <w:rPr>
                  <w:i/>
                  <w:iCs/>
                  <w:noProof/>
                </w:rPr>
                <w:t>Vulnerability Details : CVE-2019-11728</w:t>
              </w:r>
              <w:r>
                <w:rPr>
                  <w:noProof/>
                </w:rPr>
                <w:t>. Retrieved from CVEdetailscom: https://www.cvedetails.com/cve/CVE-2019-11728/</w:t>
              </w:r>
            </w:p>
            <w:p w14:paraId="68B66039" w14:textId="77777777" w:rsidR="00376AAC" w:rsidRDefault="00376AAC" w:rsidP="00376A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NordVPN. (n.d.). </w:t>
              </w:r>
              <w:r>
                <w:rPr>
                  <w:i/>
                  <w:iCs/>
                  <w:noProof/>
                </w:rPr>
                <w:t>TCP Wrapper</w:t>
              </w:r>
              <w:r>
                <w:rPr>
                  <w:noProof/>
                </w:rPr>
                <w:t>. Retrieved from NordVPN: https://nordvpn.com/cybersecurity/glossary/tcp-wrapper/#:~:text=TCP%20Wrapper%20is%20a%20security,let%20them%20in%20or%20not.</w:t>
              </w:r>
            </w:p>
            <w:p w14:paraId="379647D8" w14:textId="77777777" w:rsidR="00376AAC" w:rsidRDefault="00376AAC" w:rsidP="00376A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purevpn. (n.d.). </w:t>
              </w:r>
              <w:r>
                <w:rPr>
                  <w:i/>
                  <w:iCs/>
                  <w:noProof/>
                </w:rPr>
                <w:t>HTTP vulnerability</w:t>
              </w:r>
              <w:r>
                <w:rPr>
                  <w:noProof/>
                </w:rPr>
                <w:t>. Retrieved from purevpn: https://www.purevpn.com/ddos/http-vulnerability#:~:text=HTTP%20is%20considered%20less%20secure,passwords%20and%20credit%20card%20numbers.</w:t>
              </w:r>
            </w:p>
            <w:p w14:paraId="1B4EFAD8" w14:textId="77777777" w:rsidR="00376AAC" w:rsidRDefault="00376AAC" w:rsidP="00376A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Red Hat. (2024, June 14). </w:t>
              </w:r>
              <w:r>
                <w:rPr>
                  <w:i/>
                  <w:iCs/>
                  <w:noProof/>
                </w:rPr>
                <w:t>AJP File Read/Inclusion in Apache Tomcat (CVE-2020-1938) and Undertow (CVE-2020-1745)</w:t>
              </w:r>
              <w:r>
                <w:rPr>
                  <w:noProof/>
                </w:rPr>
                <w:t>. Retrieved from Red Hat : https://access.redhat.com/solutions/4851251#:~:text=The%20AJP%20protocol%20is%20enabled,AJP%20port%20to%20untrusted%20clients.</w:t>
              </w:r>
            </w:p>
            <w:p w14:paraId="3FF9EDFC" w14:textId="77777777" w:rsidR="00376AAC" w:rsidRDefault="00376AAC" w:rsidP="00376AA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WIREX. (n.d.). </w:t>
              </w:r>
              <w:r>
                <w:rPr>
                  <w:i/>
                  <w:iCs/>
                  <w:noProof/>
                </w:rPr>
                <w:t>IRC: Network Protocol Explained</w:t>
              </w:r>
              <w:r>
                <w:rPr>
                  <w:noProof/>
                </w:rPr>
                <w:t>. Retrieved from Wirex: https://wirexsystems.com/resource/protocols/irc#:~:text=DDoS%20attacks%3A%20IRC%20networks%20and,ultimately%20leading%20to%20service%20disruptions.</w:t>
              </w:r>
            </w:p>
            <w:p w14:paraId="0DCA9C5A" w14:textId="428BBA93" w:rsidR="00376AAC" w:rsidRDefault="00376AAC" w:rsidP="00376AA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8D31F9C" w14:textId="2A257C2F" w:rsidR="00D466BD" w:rsidRPr="00DC7086" w:rsidRDefault="00D466BD" w:rsidP="008271BB">
      <w:pPr>
        <w:ind w:firstLine="720"/>
      </w:pPr>
    </w:p>
    <w:sectPr w:rsidR="00D466BD" w:rsidRPr="00DC7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F390F"/>
    <w:multiLevelType w:val="hybridMultilevel"/>
    <w:tmpl w:val="4D2AC7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6834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32"/>
    <w:rsid w:val="00000FAE"/>
    <w:rsid w:val="00033383"/>
    <w:rsid w:val="000353A3"/>
    <w:rsid w:val="000454D7"/>
    <w:rsid w:val="00046C31"/>
    <w:rsid w:val="000503B3"/>
    <w:rsid w:val="00057CED"/>
    <w:rsid w:val="00060E50"/>
    <w:rsid w:val="00075692"/>
    <w:rsid w:val="0008396E"/>
    <w:rsid w:val="000861D0"/>
    <w:rsid w:val="0008781C"/>
    <w:rsid w:val="00095488"/>
    <w:rsid w:val="0009696A"/>
    <w:rsid w:val="000A1F66"/>
    <w:rsid w:val="000B171E"/>
    <w:rsid w:val="000B3F13"/>
    <w:rsid w:val="000B4593"/>
    <w:rsid w:val="000D5495"/>
    <w:rsid w:val="000E3985"/>
    <w:rsid w:val="000E7FBC"/>
    <w:rsid w:val="000F4BF4"/>
    <w:rsid w:val="001044E9"/>
    <w:rsid w:val="00121D32"/>
    <w:rsid w:val="00137D3F"/>
    <w:rsid w:val="00157CDA"/>
    <w:rsid w:val="001601E6"/>
    <w:rsid w:val="00175EC2"/>
    <w:rsid w:val="00176801"/>
    <w:rsid w:val="00184A2F"/>
    <w:rsid w:val="001A2212"/>
    <w:rsid w:val="001A5DD9"/>
    <w:rsid w:val="001C214A"/>
    <w:rsid w:val="001C3738"/>
    <w:rsid w:val="001C5BF5"/>
    <w:rsid w:val="001D5D8C"/>
    <w:rsid w:val="001E477F"/>
    <w:rsid w:val="001E62BB"/>
    <w:rsid w:val="001F0910"/>
    <w:rsid w:val="002011E3"/>
    <w:rsid w:val="002026E5"/>
    <w:rsid w:val="00203C1F"/>
    <w:rsid w:val="00204401"/>
    <w:rsid w:val="00205D37"/>
    <w:rsid w:val="002262CA"/>
    <w:rsid w:val="00231085"/>
    <w:rsid w:val="00231A57"/>
    <w:rsid w:val="002342F0"/>
    <w:rsid w:val="0024678D"/>
    <w:rsid w:val="002524E5"/>
    <w:rsid w:val="00252BE8"/>
    <w:rsid w:val="00255FE6"/>
    <w:rsid w:val="00263848"/>
    <w:rsid w:val="002677F7"/>
    <w:rsid w:val="00270D2D"/>
    <w:rsid w:val="002717C8"/>
    <w:rsid w:val="00284CB4"/>
    <w:rsid w:val="00291811"/>
    <w:rsid w:val="00295731"/>
    <w:rsid w:val="002B68D4"/>
    <w:rsid w:val="002C281F"/>
    <w:rsid w:val="002C515B"/>
    <w:rsid w:val="002C72A2"/>
    <w:rsid w:val="002F1474"/>
    <w:rsid w:val="002F1669"/>
    <w:rsid w:val="00317B6E"/>
    <w:rsid w:val="00325AC2"/>
    <w:rsid w:val="00343657"/>
    <w:rsid w:val="00346321"/>
    <w:rsid w:val="003611C4"/>
    <w:rsid w:val="00365935"/>
    <w:rsid w:val="003666E0"/>
    <w:rsid w:val="00376AAC"/>
    <w:rsid w:val="00377641"/>
    <w:rsid w:val="0038262B"/>
    <w:rsid w:val="00395DB1"/>
    <w:rsid w:val="00396CC3"/>
    <w:rsid w:val="003A5537"/>
    <w:rsid w:val="003D4A83"/>
    <w:rsid w:val="003D6010"/>
    <w:rsid w:val="003E54A3"/>
    <w:rsid w:val="003F0021"/>
    <w:rsid w:val="003F6C7E"/>
    <w:rsid w:val="003F75D8"/>
    <w:rsid w:val="0040180B"/>
    <w:rsid w:val="004179CE"/>
    <w:rsid w:val="004243BD"/>
    <w:rsid w:val="00424ED0"/>
    <w:rsid w:val="00425743"/>
    <w:rsid w:val="00445475"/>
    <w:rsid w:val="00447DB4"/>
    <w:rsid w:val="00453656"/>
    <w:rsid w:val="00454145"/>
    <w:rsid w:val="00481A14"/>
    <w:rsid w:val="00484A32"/>
    <w:rsid w:val="004850A5"/>
    <w:rsid w:val="00485377"/>
    <w:rsid w:val="004942CF"/>
    <w:rsid w:val="00495E2E"/>
    <w:rsid w:val="004B4DF6"/>
    <w:rsid w:val="004D0A5F"/>
    <w:rsid w:val="004D4414"/>
    <w:rsid w:val="004D5E94"/>
    <w:rsid w:val="004E6930"/>
    <w:rsid w:val="00502609"/>
    <w:rsid w:val="00505356"/>
    <w:rsid w:val="0050570F"/>
    <w:rsid w:val="0051529F"/>
    <w:rsid w:val="00521931"/>
    <w:rsid w:val="005220FD"/>
    <w:rsid w:val="00524047"/>
    <w:rsid w:val="0052426F"/>
    <w:rsid w:val="005331AB"/>
    <w:rsid w:val="00533399"/>
    <w:rsid w:val="00537931"/>
    <w:rsid w:val="005455B7"/>
    <w:rsid w:val="00553498"/>
    <w:rsid w:val="00575B6F"/>
    <w:rsid w:val="005763BD"/>
    <w:rsid w:val="00582B52"/>
    <w:rsid w:val="00593670"/>
    <w:rsid w:val="005A414B"/>
    <w:rsid w:val="005B1922"/>
    <w:rsid w:val="005C00FE"/>
    <w:rsid w:val="005C1784"/>
    <w:rsid w:val="005C5F2C"/>
    <w:rsid w:val="005D0548"/>
    <w:rsid w:val="005D7B9A"/>
    <w:rsid w:val="005E12E5"/>
    <w:rsid w:val="005E1667"/>
    <w:rsid w:val="005F491F"/>
    <w:rsid w:val="005F4CDF"/>
    <w:rsid w:val="005F55EB"/>
    <w:rsid w:val="005F6B83"/>
    <w:rsid w:val="00601D7E"/>
    <w:rsid w:val="00613A2D"/>
    <w:rsid w:val="0062390E"/>
    <w:rsid w:val="006344D3"/>
    <w:rsid w:val="00644D47"/>
    <w:rsid w:val="00653A0B"/>
    <w:rsid w:val="00654B6D"/>
    <w:rsid w:val="00657C8F"/>
    <w:rsid w:val="00680710"/>
    <w:rsid w:val="006B771E"/>
    <w:rsid w:val="006D7A83"/>
    <w:rsid w:val="006E0B66"/>
    <w:rsid w:val="006E1B53"/>
    <w:rsid w:val="006E3C4D"/>
    <w:rsid w:val="006E5F95"/>
    <w:rsid w:val="006E656B"/>
    <w:rsid w:val="006F1232"/>
    <w:rsid w:val="006F5893"/>
    <w:rsid w:val="00714075"/>
    <w:rsid w:val="007276BE"/>
    <w:rsid w:val="00731088"/>
    <w:rsid w:val="007501F5"/>
    <w:rsid w:val="007522AA"/>
    <w:rsid w:val="00755720"/>
    <w:rsid w:val="00772561"/>
    <w:rsid w:val="00774B92"/>
    <w:rsid w:val="00775DF8"/>
    <w:rsid w:val="007E6316"/>
    <w:rsid w:val="007F39F0"/>
    <w:rsid w:val="00801CFF"/>
    <w:rsid w:val="00810130"/>
    <w:rsid w:val="00813530"/>
    <w:rsid w:val="008218DD"/>
    <w:rsid w:val="00821D9D"/>
    <w:rsid w:val="008271BB"/>
    <w:rsid w:val="008306E9"/>
    <w:rsid w:val="008431A4"/>
    <w:rsid w:val="0084763E"/>
    <w:rsid w:val="008601BC"/>
    <w:rsid w:val="00860794"/>
    <w:rsid w:val="00872C28"/>
    <w:rsid w:val="0087736D"/>
    <w:rsid w:val="00877648"/>
    <w:rsid w:val="00885BEF"/>
    <w:rsid w:val="00885EDB"/>
    <w:rsid w:val="008911AA"/>
    <w:rsid w:val="008974BF"/>
    <w:rsid w:val="008A1899"/>
    <w:rsid w:val="008B03C4"/>
    <w:rsid w:val="008B18D0"/>
    <w:rsid w:val="008B1FE7"/>
    <w:rsid w:val="008C4802"/>
    <w:rsid w:val="008D40FC"/>
    <w:rsid w:val="008E5CCD"/>
    <w:rsid w:val="00903822"/>
    <w:rsid w:val="00903E8F"/>
    <w:rsid w:val="00907297"/>
    <w:rsid w:val="0090771E"/>
    <w:rsid w:val="00910B32"/>
    <w:rsid w:val="0095465F"/>
    <w:rsid w:val="009850DE"/>
    <w:rsid w:val="009B440B"/>
    <w:rsid w:val="009B5296"/>
    <w:rsid w:val="009B6D6F"/>
    <w:rsid w:val="009D2A61"/>
    <w:rsid w:val="009E31BE"/>
    <w:rsid w:val="009E4D40"/>
    <w:rsid w:val="009E6210"/>
    <w:rsid w:val="009F2DB0"/>
    <w:rsid w:val="009F5AEB"/>
    <w:rsid w:val="009F6E47"/>
    <w:rsid w:val="009F7EB2"/>
    <w:rsid w:val="00A05A57"/>
    <w:rsid w:val="00A257F5"/>
    <w:rsid w:val="00A26356"/>
    <w:rsid w:val="00A566F0"/>
    <w:rsid w:val="00A60B6B"/>
    <w:rsid w:val="00A62A07"/>
    <w:rsid w:val="00A74800"/>
    <w:rsid w:val="00A974BA"/>
    <w:rsid w:val="00A97DCA"/>
    <w:rsid w:val="00AA1363"/>
    <w:rsid w:val="00AA5909"/>
    <w:rsid w:val="00AA7E60"/>
    <w:rsid w:val="00AB37FC"/>
    <w:rsid w:val="00AB503A"/>
    <w:rsid w:val="00AB57AD"/>
    <w:rsid w:val="00AC3C7B"/>
    <w:rsid w:val="00AC5330"/>
    <w:rsid w:val="00AC5393"/>
    <w:rsid w:val="00AD50EB"/>
    <w:rsid w:val="00AD6E9A"/>
    <w:rsid w:val="00AD7EE8"/>
    <w:rsid w:val="00B000BC"/>
    <w:rsid w:val="00B01FD1"/>
    <w:rsid w:val="00B04C7A"/>
    <w:rsid w:val="00B05476"/>
    <w:rsid w:val="00B07C6D"/>
    <w:rsid w:val="00B16063"/>
    <w:rsid w:val="00B248A0"/>
    <w:rsid w:val="00B2549C"/>
    <w:rsid w:val="00B3227D"/>
    <w:rsid w:val="00B36E5D"/>
    <w:rsid w:val="00B42011"/>
    <w:rsid w:val="00B4632D"/>
    <w:rsid w:val="00B469F4"/>
    <w:rsid w:val="00B535D8"/>
    <w:rsid w:val="00B62358"/>
    <w:rsid w:val="00B651C2"/>
    <w:rsid w:val="00B71916"/>
    <w:rsid w:val="00B72EE5"/>
    <w:rsid w:val="00B84D5B"/>
    <w:rsid w:val="00BA66F5"/>
    <w:rsid w:val="00BA79EA"/>
    <w:rsid w:val="00BC37DA"/>
    <w:rsid w:val="00BD27B4"/>
    <w:rsid w:val="00BE1DA9"/>
    <w:rsid w:val="00BE745F"/>
    <w:rsid w:val="00BF0E73"/>
    <w:rsid w:val="00C12CBE"/>
    <w:rsid w:val="00C40A7C"/>
    <w:rsid w:val="00C41478"/>
    <w:rsid w:val="00C45080"/>
    <w:rsid w:val="00C53C44"/>
    <w:rsid w:val="00C61C02"/>
    <w:rsid w:val="00C6359E"/>
    <w:rsid w:val="00C64A80"/>
    <w:rsid w:val="00C71B2B"/>
    <w:rsid w:val="00C77363"/>
    <w:rsid w:val="00C86E8C"/>
    <w:rsid w:val="00CB0025"/>
    <w:rsid w:val="00CC29E7"/>
    <w:rsid w:val="00CC5175"/>
    <w:rsid w:val="00CD29DE"/>
    <w:rsid w:val="00CD5695"/>
    <w:rsid w:val="00CD56D2"/>
    <w:rsid w:val="00CF2CF4"/>
    <w:rsid w:val="00CF4FB0"/>
    <w:rsid w:val="00D01327"/>
    <w:rsid w:val="00D11D86"/>
    <w:rsid w:val="00D13886"/>
    <w:rsid w:val="00D16A67"/>
    <w:rsid w:val="00D20813"/>
    <w:rsid w:val="00D33414"/>
    <w:rsid w:val="00D36C2F"/>
    <w:rsid w:val="00D44CA9"/>
    <w:rsid w:val="00D45CAC"/>
    <w:rsid w:val="00D466BD"/>
    <w:rsid w:val="00D741F2"/>
    <w:rsid w:val="00D8297C"/>
    <w:rsid w:val="00D84693"/>
    <w:rsid w:val="00D919ED"/>
    <w:rsid w:val="00D92B9B"/>
    <w:rsid w:val="00D92C98"/>
    <w:rsid w:val="00DA15F8"/>
    <w:rsid w:val="00DA3DFD"/>
    <w:rsid w:val="00DB7B22"/>
    <w:rsid w:val="00DC29CE"/>
    <w:rsid w:val="00DC7086"/>
    <w:rsid w:val="00DD4071"/>
    <w:rsid w:val="00DD7EC1"/>
    <w:rsid w:val="00DE7E43"/>
    <w:rsid w:val="00DF6020"/>
    <w:rsid w:val="00E14ADF"/>
    <w:rsid w:val="00E16868"/>
    <w:rsid w:val="00E21247"/>
    <w:rsid w:val="00E35441"/>
    <w:rsid w:val="00E3781B"/>
    <w:rsid w:val="00E446C6"/>
    <w:rsid w:val="00E47726"/>
    <w:rsid w:val="00E50FC7"/>
    <w:rsid w:val="00E56784"/>
    <w:rsid w:val="00E61C6F"/>
    <w:rsid w:val="00E70E56"/>
    <w:rsid w:val="00E72C9C"/>
    <w:rsid w:val="00E75755"/>
    <w:rsid w:val="00E85D60"/>
    <w:rsid w:val="00E97FDF"/>
    <w:rsid w:val="00EA1AE2"/>
    <w:rsid w:val="00EA2656"/>
    <w:rsid w:val="00EA2AF9"/>
    <w:rsid w:val="00EB2661"/>
    <w:rsid w:val="00EB2B2C"/>
    <w:rsid w:val="00EC5A43"/>
    <w:rsid w:val="00ED6E1A"/>
    <w:rsid w:val="00EE234C"/>
    <w:rsid w:val="00EE2A83"/>
    <w:rsid w:val="00EF2404"/>
    <w:rsid w:val="00EF643D"/>
    <w:rsid w:val="00F00712"/>
    <w:rsid w:val="00F03F4B"/>
    <w:rsid w:val="00F06F16"/>
    <w:rsid w:val="00F109D5"/>
    <w:rsid w:val="00F1592F"/>
    <w:rsid w:val="00F20189"/>
    <w:rsid w:val="00F23B26"/>
    <w:rsid w:val="00F26B60"/>
    <w:rsid w:val="00F30F9B"/>
    <w:rsid w:val="00F70188"/>
    <w:rsid w:val="00F920BA"/>
    <w:rsid w:val="00F92CC9"/>
    <w:rsid w:val="00FA2119"/>
    <w:rsid w:val="00FA6411"/>
    <w:rsid w:val="00FC62FE"/>
    <w:rsid w:val="00FD3A7C"/>
    <w:rsid w:val="00FE0DA0"/>
    <w:rsid w:val="00FE45AC"/>
    <w:rsid w:val="00FE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4EF45"/>
  <w15:chartTrackingRefBased/>
  <w15:docId w15:val="{F13DEFD7-08EF-44A5-B674-E88B2004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A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7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376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Pet21</b:Tag>
    <b:SourceType>InternetSite</b:SourceType>
    <b:Guid>{317AF13D-53AD-4FDF-A4A3-FDE1D21E7798}</b:Guid>
    <b:Title>Secure Shell</b:Title>
    <b:Year>2021</b:Year>
    <b:Author>
      <b:Author>
        <b:NameList>
          <b:Person>
            <b:Last>Loshin</b:Last>
            <b:First>Peter</b:First>
          </b:Person>
        </b:NameList>
      </b:Author>
    </b:Author>
    <b:InternetSiteTitle>TechTarget</b:InternetSiteTitle>
    <b:Month>September</b:Month>
    <b:URL>https://www.techtarget.com/searchsecurity/definition/Secure-Shell</b:URL>
    <b:RefOrder>9</b:RefOrder>
  </b:Source>
  <b:Source>
    <b:Tag>Ben01</b:Tag>
    <b:SourceType>InternetSite</b:SourceType>
    <b:Guid>{305D8634-1F57-49D3-AF85-D15F0BB261B3}</b:Guid>
    <b:Author>
      <b:Author>
        <b:NameList>
          <b:Person>
            <b:Last>Lutkevich</b:Last>
            <b:First>Ben</b:First>
          </b:Person>
        </b:NameList>
      </b:Author>
    </b:Author>
    <b:Title>Active Directory Domains Services</b:Title>
    <b:InternetSiteTitle>TechTarget</b:InternetSiteTitle>
    <b:Year>2021</b:Year>
    <b:Month>July</b:Month>
    <b:URL>https://www.techtarget.com/searchwindowsserver/definition/Microsoft-Active-Directory-Domain-Services-AD-DS#:~:text=Domain%20Services%20stores%20centralized%20directory,login%20credentials%20and%20access%20permissions.</b:URL>
    <b:RefOrder>1</b:RefOrder>
  </b:Source>
  <b:Source>
    <b:Tag>Pra</b:Tag>
    <b:SourceType>InternetSite</b:SourceType>
    <b:Guid>{62D9CC3F-5AA4-4581-BF58-BDD0C8F23B1A}</b:Guid>
    <b:Author>
      <b:Author>
        <b:NameList>
          <b:Person>
            <b:Last>Magidi</b:Last>
            <b:First>Praise</b:First>
          </b:Person>
        </b:NameList>
      </b:Author>
    </b:Author>
    <b:Title>HTTP Service Source Step</b:Title>
    <b:InternetSiteTitle>Synatic</b:InternetSiteTitle>
    <b:URL>https://help.synatic.com/en/articles/4719865-http-service-source-step</b:URL>
    <b:RefOrder>2</b:RefOrder>
  </b:Source>
  <b:Source>
    <b:Tag>pur</b:Tag>
    <b:SourceType>InternetSite</b:SourceType>
    <b:Guid>{2FBBFBEE-60CF-4C0E-A40D-42D2B77A2F5E}</b:Guid>
    <b:Author>
      <b:Author>
        <b:Corporate>purevpn</b:Corporate>
      </b:Author>
    </b:Author>
    <b:Title>HTTP vulnerability</b:Title>
    <b:InternetSiteTitle>purevpn</b:InternetSiteTitle>
    <b:URL>https://www.purevpn.com/ddos/http-vulnerability#:~:text=HTTP%20is%20considered%20less%20secure,passwords%20and%20credit%20card%20numbers.</b:URL>
    <b:RefOrder>3</b:RefOrder>
  </b:Source>
  <b:Source>
    <b:Tag>Adr22</b:Tag>
    <b:SourceType>InternetSite</b:SourceType>
    <b:Guid>{1B6A0EF9-F65D-4938-A755-6ABDEA0DCE4A}</b:Guid>
    <b:Author>
      <b:Author>
        <b:NameList>
          <b:Person>
            <b:Last>Borlea</b:Last>
            <b:First>Adrian</b:First>
          </b:Person>
        </b:NameList>
      </b:Author>
    </b:Author>
    <b:Title>CVE-2022-26809 MS_RPC</b:Title>
    <b:InternetSiteTitle>Runecast</b:InternetSiteTitle>
    <b:Year>2022</b:Year>
    <b:Month>April</b:Month>
    <b:Day>20</b:Day>
    <b:URL>https://www.runecast.com/blog-posts/cve-2022-26809-ms-rpc-vulnerability-explained-and-covered#:~:text=An%20integer%20overflow%20in%20MSRPC,requiring%20authentication%20or%20user%20interaction.</b:URL>
    <b:RefOrder>4</b:RefOrder>
  </b:Source>
  <b:Source>
    <b:Tag>Seb</b:Tag>
    <b:SourceType>InternetSite</b:SourceType>
    <b:Guid>{ACE6B40E-E37C-4920-9CC0-EECFDF8A61CE}</b:Guid>
    <b:Author>
      <b:Author>
        <b:NameList>
          <b:Person>
            <b:Last>Guerrero</b:Last>
            <b:First>Sebastian</b:First>
          </b:Person>
        </b:NameList>
      </b:Author>
    </b:Author>
    <b:Title>Exploiting Printers via Jetdirect Vulnerabilities</b:Title>
    <b:InternetSiteTitle>NowSecure</b:InternetSiteTitle>
    <b:URL>https://www.nowsecure.com/blog/2017/01/13/exploiting-printers-via-jetdirect-vulnerabilities/</b:URL>
    <b:RefOrder>5</b:RefOrder>
  </b:Source>
  <b:Source>
    <b:Tag>Moz19</b:Tag>
    <b:SourceType>InternetSite</b:SourceType>
    <b:Guid>{3481D058-C8C6-4E5E-AA11-46A3B02F0094}</b:Guid>
    <b:Author>
      <b:Author>
        <b:Corporate>Mozilla Corporation</b:Corporate>
      </b:Author>
    </b:Author>
    <b:Title>Vulnerability Details : CVE-2019-11728</b:Title>
    <b:InternetSiteTitle>CVEdetailscom</b:InternetSiteTitle>
    <b:Year>2019</b:Year>
    <b:Month>07</b:Month>
    <b:Day>23</b:Day>
    <b:URL>https://www.cvedetails.com/cve/CVE-2019-11728/</b:URL>
    <b:RefOrder>6</b:RefOrder>
  </b:Source>
  <b:Source>
    <b:Tag>Nor</b:Tag>
    <b:SourceType>InternetSite</b:SourceType>
    <b:Guid>{C42DD38A-4ECA-4634-9E19-D80119195533}</b:Guid>
    <b:Author>
      <b:Author>
        <b:Corporate>NordVPN</b:Corporate>
      </b:Author>
    </b:Author>
    <b:Title>TCP Wrapper</b:Title>
    <b:InternetSiteTitle>NordVPN</b:InternetSiteTitle>
    <b:URL>https://nordvpn.com/cybersecurity/glossary/tcp-wrapper/#:~:text=TCP%20Wrapper%20is%20a%20security,let%20them%20in%20or%20not.</b:URL>
    <b:RefOrder>10</b:RefOrder>
  </b:Source>
  <b:Source>
    <b:Tag>WIR</b:Tag>
    <b:SourceType>InternetSite</b:SourceType>
    <b:Guid>{731F8A49-3277-4060-BE9D-DD5132F240B7}</b:Guid>
    <b:Author>
      <b:Author>
        <b:Corporate>WIREX</b:Corporate>
      </b:Author>
    </b:Author>
    <b:Title>IRC: Network Protocol Explained</b:Title>
    <b:InternetSiteTitle>Wirex</b:InternetSiteTitle>
    <b:URL>https://wirexsystems.com/resource/protocols/irc#:~:text=DDoS%20attacks%3A%20IRC%20networks%20and,ultimately%20leading%20to%20service%20disruptions.</b:URL>
    <b:RefOrder>7</b:RefOrder>
  </b:Source>
  <b:Source>
    <b:Tag>Red24</b:Tag>
    <b:SourceType>InternetSite</b:SourceType>
    <b:Guid>{706DBF4D-015C-4683-AF17-81B69BB6E072}</b:Guid>
    <b:Author>
      <b:Author>
        <b:Corporate>Red Hat</b:Corporate>
      </b:Author>
    </b:Author>
    <b:Title>AJP File Read/Inclusion in Apache Tomcat (CVE-2020-1938) and Undertow (CVE-2020-1745)</b:Title>
    <b:InternetSiteTitle>Red Hat </b:InternetSiteTitle>
    <b:Year>2024</b:Year>
    <b:Month>June</b:Month>
    <b:Day>14</b:Day>
    <b:URL>https://access.redhat.com/solutions/4851251#:~:text=The%20AJP%20protocol%20is%20enabled,AJP%20port%20to%20untrusted%20clients.</b:URL>
    <b:RefOrder>8</b:RefOrder>
  </b:Source>
</b:Sources>
</file>

<file path=customXml/itemProps1.xml><?xml version="1.0" encoding="utf-8"?>
<ds:datastoreItem xmlns:ds="http://schemas.openxmlformats.org/officeDocument/2006/customXml" ds:itemID="{155BCBC7-12A0-4F8B-B8F3-2A8D63FB4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6</Pages>
  <Words>1386</Words>
  <Characters>8988</Characters>
  <Application>Microsoft Office Word</Application>
  <DocSecurity>0</DocSecurity>
  <Lines>249</Lines>
  <Paragraphs>129</Paragraphs>
  <ScaleCrop>false</ScaleCrop>
  <Company/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Vernice Tanquerido</dc:creator>
  <cp:keywords/>
  <dc:description/>
  <cp:lastModifiedBy>Vernice Tanquerido</cp:lastModifiedBy>
  <cp:revision>339</cp:revision>
  <dcterms:created xsi:type="dcterms:W3CDTF">2024-07-21T23:07:00Z</dcterms:created>
  <dcterms:modified xsi:type="dcterms:W3CDTF">2024-07-23T03:22:00Z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249b6d3c-6343-4471-b4a7-f892f213f743</vt:lpwstr>
  </property>
</Properties>
</file>