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1D72" w14:textId="231DD4AC" w:rsidR="00F049EF" w:rsidRPr="00F049EF" w:rsidRDefault="00F049EF" w:rsidP="00F049EF">
      <w:pPr>
        <w:keepNext/>
        <w:keepLines/>
        <w:adjustRightInd w:val="0"/>
        <w:snapToGrid w:val="0"/>
        <w:spacing w:before="60" w:after="60"/>
        <w:outlineLvl w:val="0"/>
        <w:rPr>
          <w:rFonts w:ascii="Times New Roman" w:eastAsia="宋体" w:hAnsi="Times New Roman" w:cs="Times New Roman" w:hint="eastAsia"/>
          <w:b/>
          <w:bCs/>
          <w:kern w:val="44"/>
          <w:szCs w:val="4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Cs w:val="44"/>
          <w14:ligatures w14:val="none"/>
        </w:rPr>
        <w:t>试题</w:t>
      </w:r>
      <w:r>
        <w:rPr>
          <w:rFonts w:ascii="Times New Roman" w:eastAsia="宋体" w:hAnsi="Times New Roman" w:cs="Times New Roman" w:hint="eastAsia"/>
          <w:b/>
          <w:bCs/>
          <w:kern w:val="44"/>
          <w:szCs w:val="44"/>
          <w14:ligatures w14:val="none"/>
        </w:rPr>
        <w:t>3</w:t>
      </w:r>
      <w:r>
        <w:rPr>
          <w:rFonts w:ascii="Times New Roman" w:eastAsia="宋体" w:hAnsi="Times New Roman" w:cs="Times New Roman" w:hint="eastAsia"/>
          <w:b/>
          <w:bCs/>
          <w:kern w:val="44"/>
          <w:szCs w:val="44"/>
          <w14:ligatures w14:val="none"/>
        </w:rPr>
        <w:t>、智能系统设计</w:t>
      </w:r>
    </w:p>
    <w:p w14:paraId="43D664B2" w14:textId="4A7482E8" w:rsidR="00F049EF" w:rsidRDefault="00F049EF" w:rsidP="00F049EF">
      <w:pPr>
        <w:jc w:val="left"/>
        <w:rPr>
          <w:rFonts w:ascii="Calibri" w:eastAsia="宋体" w:hAnsi="Calibri" w:cs="Times New Roman"/>
          <w:b/>
          <w:bCs/>
          <w:szCs w:val="24"/>
          <w14:ligatures w14:val="none"/>
        </w:rPr>
      </w:pPr>
      <w:r>
        <w:rPr>
          <w:rFonts w:ascii="Calibri" w:eastAsia="宋体" w:hAnsi="Calibri" w:cs="Times New Roman" w:hint="eastAsia"/>
          <w:b/>
          <w:bCs/>
          <w:szCs w:val="24"/>
          <w14:ligatures w14:val="none"/>
        </w:rPr>
        <w:t>参考</w:t>
      </w:r>
      <w:r>
        <w:rPr>
          <w:rFonts w:ascii="Calibri" w:eastAsia="宋体" w:hAnsi="Calibri" w:cs="Times New Roman" w:hint="eastAsia"/>
          <w:b/>
          <w:bCs/>
          <w:szCs w:val="24"/>
          <w14:ligatures w14:val="none"/>
        </w:rPr>
        <w:t>答案：</w:t>
      </w:r>
    </w:p>
    <w:p w14:paraId="12E1E90B" w14:textId="77777777" w:rsidR="00F049EF" w:rsidRPr="00C64F2B" w:rsidRDefault="00F049EF" w:rsidP="00F049EF">
      <w:pPr>
        <w:spacing w:beforeLines="30" w:before="93" w:afterLines="30" w:after="93"/>
        <w:jc w:val="left"/>
        <w:rPr>
          <w:rFonts w:ascii="Calibri" w:eastAsia="宋体" w:hAnsi="Calibri" w:cs="Times New Roman"/>
          <w:szCs w:val="24"/>
          <w14:ligatures w14:val="none"/>
        </w:rPr>
      </w:pPr>
      <w:bookmarkStart w:id="0" w:name="_Hlk186744958"/>
      <w:r w:rsidRPr="00C64F2B">
        <w:rPr>
          <w:rFonts w:ascii="Calibri" w:eastAsia="宋体" w:hAnsi="Calibri" w:cs="Times New Roman" w:hint="eastAsia"/>
          <w:szCs w:val="24"/>
          <w14:ligatures w14:val="none"/>
        </w:rPr>
        <w:t xml:space="preserve">a) </w:t>
      </w:r>
      <w:r>
        <w:rPr>
          <w:rFonts w:ascii="Calibri" w:eastAsia="宋体" w:hAnsi="Calibri" w:cs="Times New Roman" w:hint="eastAsia"/>
          <w:szCs w:val="24"/>
          <w14:ligatures w14:val="none"/>
        </w:rPr>
        <w:t xml:space="preserve"> </w:t>
      </w:r>
      <w:r w:rsidRPr="00C64F2B">
        <w:rPr>
          <w:rFonts w:ascii="Calibri" w:eastAsia="宋体" w:hAnsi="Calibri" w:cs="Times New Roman" w:hint="eastAsia"/>
          <w:b/>
          <w:bCs/>
          <w:szCs w:val="24"/>
          <w14:ligatures w14:val="none"/>
        </w:rPr>
        <w:t>数据分析</w:t>
      </w:r>
      <w:r w:rsidRPr="00C64F2B">
        <w:rPr>
          <w:rFonts w:ascii="Calibri" w:eastAsia="宋体" w:hAnsi="Calibri" w:cs="Times New Roman" w:hint="eastAsia"/>
          <w:b/>
          <w:bCs/>
          <w:szCs w:val="24"/>
          <w14:ligatures w14:val="none"/>
        </w:rPr>
        <w:t>:</w:t>
      </w:r>
    </w:p>
    <w:p w14:paraId="7FB5FF71" w14:textId="77777777" w:rsidR="00F049EF" w:rsidRPr="00C64F2B" w:rsidRDefault="00F049EF" w:rsidP="00F049EF">
      <w:pPr>
        <w:spacing w:beforeLines="30" w:before="93" w:afterLines="30" w:after="93"/>
        <w:jc w:val="left"/>
        <w:rPr>
          <w:rFonts w:ascii="Calibri" w:eastAsia="宋体" w:hAnsi="Calibri" w:cs="Times New Roman"/>
          <w:szCs w:val="24"/>
          <w14:ligatures w14:val="none"/>
        </w:rPr>
      </w:pPr>
      <w:r w:rsidRPr="0096544C">
        <w:rPr>
          <w:rFonts w:ascii="宋体" w:eastAsia="宋体" w:hAnsi="宋体" w:cs="宋体" w:hint="eastAsia"/>
          <w:bCs/>
          <w:szCs w:val="21"/>
          <w14:ligatures w14:val="none"/>
        </w:rPr>
        <w:t>①</w:t>
      </w:r>
      <w:r>
        <w:rPr>
          <w:rFonts w:ascii="宋体" w:eastAsia="宋体" w:hAnsi="宋体" w:cs="宋体" w:hint="eastAsia"/>
          <w:bCs/>
          <w:szCs w:val="21"/>
          <w14:ligatures w14:val="none"/>
        </w:rPr>
        <w:t xml:space="preserve"> 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收集并记录参观者语言选择、停留时长、常见提问等信息；利用描述性统计和可视化（如词云、柱状图）识别最受关注的展品或热门问题。</w:t>
      </w:r>
    </w:p>
    <w:p w14:paraId="041597F4" w14:textId="77777777" w:rsidR="00F049EF" w:rsidRPr="00C64F2B" w:rsidRDefault="00F049EF" w:rsidP="00F049EF">
      <w:pPr>
        <w:spacing w:beforeLines="30" w:before="93" w:afterLines="30" w:after="93"/>
        <w:jc w:val="left"/>
        <w:rPr>
          <w:rFonts w:ascii="Calibri" w:eastAsia="宋体" w:hAnsi="Calibri" w:cs="Times New Roman"/>
          <w:szCs w:val="24"/>
          <w14:ligatures w14:val="none"/>
        </w:rPr>
      </w:pPr>
      <w:r w:rsidRPr="0096544C">
        <w:rPr>
          <w:rFonts w:ascii="Calibri" w:eastAsia="宋体" w:hAnsi="Calibri" w:cs="Times New Roman" w:hint="eastAsia"/>
          <w:bCs/>
          <w:szCs w:val="24"/>
          <w14:ligatures w14:val="none"/>
        </w:rPr>
        <w:t>②</w:t>
      </w:r>
      <w:r>
        <w:rPr>
          <w:rFonts w:ascii="Calibri" w:eastAsia="宋体" w:hAnsi="Calibri" w:cs="Times New Roman" w:hint="eastAsia"/>
          <w:bCs/>
          <w:szCs w:val="24"/>
          <w14:ligatures w14:val="none"/>
        </w:rPr>
        <w:t xml:space="preserve"> 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提取参观者行为特征（如展区停留时间、提问类型），采用聚类算法（如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K-Means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）分组；依据分组结果，调整导</w:t>
      </w:r>
      <w:proofErr w:type="gramStart"/>
      <w:r w:rsidRPr="00C64F2B">
        <w:rPr>
          <w:rFonts w:ascii="Calibri" w:eastAsia="宋体" w:hAnsi="Calibri" w:cs="Times New Roman" w:hint="eastAsia"/>
          <w:szCs w:val="24"/>
          <w14:ligatures w14:val="none"/>
        </w:rPr>
        <w:t>览</w:t>
      </w:r>
      <w:proofErr w:type="gramEnd"/>
      <w:r w:rsidRPr="00C64F2B">
        <w:rPr>
          <w:rFonts w:ascii="Calibri" w:eastAsia="宋体" w:hAnsi="Calibri" w:cs="Times New Roman" w:hint="eastAsia"/>
          <w:szCs w:val="24"/>
          <w14:ligatures w14:val="none"/>
        </w:rPr>
        <w:t>内容与解说策略，提高个性化与精准度。</w:t>
      </w:r>
    </w:p>
    <w:p w14:paraId="4B730F88" w14:textId="77777777" w:rsidR="00F049EF" w:rsidRPr="00C64F2B" w:rsidRDefault="00F049EF" w:rsidP="00F049EF">
      <w:pPr>
        <w:spacing w:beforeLines="30" w:before="93" w:afterLines="30" w:after="93"/>
        <w:jc w:val="left"/>
        <w:rPr>
          <w:rFonts w:ascii="Calibri" w:eastAsia="宋体" w:hAnsi="Calibri" w:cs="Times New Roman"/>
          <w:b/>
          <w:bCs/>
          <w:szCs w:val="24"/>
          <w14:ligatures w14:val="none"/>
        </w:rPr>
      </w:pPr>
      <w:r w:rsidRPr="00C64F2B">
        <w:rPr>
          <w:rFonts w:ascii="Calibri" w:eastAsia="宋体" w:hAnsi="Calibri" w:cs="Times New Roman" w:hint="eastAsia"/>
          <w:b/>
          <w:bCs/>
          <w:szCs w:val="24"/>
          <w14:ligatures w14:val="none"/>
        </w:rPr>
        <w:t xml:space="preserve">b) </w:t>
      </w:r>
      <w:r w:rsidRPr="00C64F2B">
        <w:rPr>
          <w:rFonts w:ascii="Calibri" w:eastAsia="宋体" w:hAnsi="Calibri" w:cs="Times New Roman" w:hint="eastAsia"/>
          <w:b/>
          <w:bCs/>
          <w:szCs w:val="24"/>
          <w14:ligatures w14:val="none"/>
        </w:rPr>
        <w:t>系统功能与智能解决方案设计</w:t>
      </w:r>
      <w:r>
        <w:rPr>
          <w:rFonts w:ascii="Calibri" w:eastAsia="宋体" w:hAnsi="Calibri" w:cs="Times New Roman" w:hint="eastAsia"/>
          <w:b/>
          <w:bCs/>
          <w:szCs w:val="24"/>
          <w14:ligatures w14:val="none"/>
        </w:rPr>
        <w:t>:</w:t>
      </w:r>
    </w:p>
    <w:p w14:paraId="1827AE79" w14:textId="77777777" w:rsidR="00F049EF" w:rsidRPr="00C64F2B" w:rsidRDefault="00F049EF" w:rsidP="00F049EF">
      <w:pPr>
        <w:spacing w:beforeLines="30" w:before="93" w:afterLines="30" w:after="93"/>
        <w:jc w:val="left"/>
        <w:rPr>
          <w:rFonts w:ascii="Calibri" w:eastAsia="宋体" w:hAnsi="Calibri" w:cs="Times New Roman"/>
          <w:szCs w:val="24"/>
          <w14:ligatures w14:val="none"/>
        </w:rPr>
      </w:pPr>
      <w:r w:rsidRPr="0096544C">
        <w:rPr>
          <w:rFonts w:ascii="宋体" w:eastAsia="宋体" w:hAnsi="宋体" w:cs="宋体" w:hint="eastAsia"/>
          <w:bCs/>
          <w:szCs w:val="21"/>
          <w14:ligatures w14:val="none"/>
        </w:rPr>
        <w:t>①</w:t>
      </w:r>
      <w:r>
        <w:rPr>
          <w:rFonts w:ascii="宋体" w:eastAsia="宋体" w:hAnsi="宋体" w:cs="宋体" w:hint="eastAsia"/>
          <w:bCs/>
          <w:szCs w:val="21"/>
          <w14:ligatures w14:val="none"/>
        </w:rPr>
        <w:t xml:space="preserve"> 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 xml:space="preserve">LLM 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模型（如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GPT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系），通过微调或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Prompt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设计实现博物馆领域知识；语音识别与合成算法，保证多语言、高噪声环境下的准确性与流畅度。</w:t>
      </w:r>
    </w:p>
    <w:p w14:paraId="455D182C" w14:textId="77777777" w:rsidR="00F049EF" w:rsidRPr="00C64F2B" w:rsidRDefault="00F049EF" w:rsidP="00F049EF">
      <w:pPr>
        <w:spacing w:beforeLines="30" w:before="93" w:afterLines="30" w:after="93"/>
        <w:jc w:val="left"/>
        <w:rPr>
          <w:rFonts w:ascii="Calibri" w:eastAsia="宋体" w:hAnsi="Calibri" w:cs="Times New Roman"/>
          <w:szCs w:val="24"/>
          <w14:ligatures w14:val="none"/>
        </w:rPr>
      </w:pPr>
      <w:r w:rsidRPr="0096544C">
        <w:rPr>
          <w:rFonts w:ascii="Calibri" w:eastAsia="宋体" w:hAnsi="Calibri" w:cs="Times New Roman" w:hint="eastAsia"/>
          <w:bCs/>
          <w:szCs w:val="24"/>
          <w14:ligatures w14:val="none"/>
        </w:rPr>
        <w:t>②</w:t>
      </w:r>
      <w:r>
        <w:rPr>
          <w:rFonts w:ascii="Calibri" w:eastAsia="宋体" w:hAnsi="Calibri" w:cs="Times New Roman" w:hint="eastAsia"/>
          <w:bCs/>
          <w:szCs w:val="24"/>
          <w14:ligatures w14:val="none"/>
        </w:rPr>
        <w:t xml:space="preserve">  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敏感词过滤、文化禁忌提醒；多语言包调用，根据用户语言偏好自动切换语音识别</w:t>
      </w:r>
      <w:r>
        <w:rPr>
          <w:rFonts w:ascii="Calibri" w:eastAsia="宋体" w:hAnsi="Calibri" w:cs="Times New Roman" w:hint="eastAsia"/>
          <w:szCs w:val="24"/>
          <w14:ligatures w14:val="none"/>
        </w:rPr>
        <w:t>/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合成算法；保障合</w:t>
      </w:r>
      <w:proofErr w:type="gramStart"/>
      <w:r w:rsidRPr="00C64F2B">
        <w:rPr>
          <w:rFonts w:ascii="Calibri" w:eastAsia="宋体" w:hAnsi="Calibri" w:cs="Times New Roman" w:hint="eastAsia"/>
          <w:szCs w:val="24"/>
          <w14:ligatures w14:val="none"/>
        </w:rPr>
        <w:t>规</w:t>
      </w:r>
      <w:proofErr w:type="gramEnd"/>
      <w:r w:rsidRPr="00C64F2B">
        <w:rPr>
          <w:rFonts w:ascii="Calibri" w:eastAsia="宋体" w:hAnsi="Calibri" w:cs="Times New Roman" w:hint="eastAsia"/>
          <w:szCs w:val="24"/>
          <w14:ligatures w14:val="none"/>
        </w:rPr>
        <w:t>及用户体验。</w:t>
      </w:r>
    </w:p>
    <w:p w14:paraId="1F751D03" w14:textId="77777777" w:rsidR="00F049EF" w:rsidRDefault="00F049EF" w:rsidP="00F049EF">
      <w:pPr>
        <w:spacing w:beforeLines="30" w:before="93" w:afterLines="30" w:after="93"/>
        <w:jc w:val="left"/>
        <w:rPr>
          <w:rFonts w:ascii="Calibri" w:eastAsia="宋体" w:hAnsi="Calibri" w:cs="Times New Roman"/>
          <w:b/>
          <w:bCs/>
          <w:szCs w:val="24"/>
          <w14:ligatures w14:val="none"/>
        </w:rPr>
      </w:pPr>
      <w:r w:rsidRPr="00C64F2B">
        <w:rPr>
          <w:rFonts w:ascii="Calibri" w:eastAsia="宋体" w:hAnsi="Calibri" w:cs="Times New Roman" w:hint="eastAsia"/>
          <w:b/>
          <w:bCs/>
          <w:szCs w:val="24"/>
          <w14:ligatures w14:val="none"/>
        </w:rPr>
        <w:t xml:space="preserve">c) </w:t>
      </w:r>
      <w:r w:rsidRPr="00C64F2B">
        <w:rPr>
          <w:rFonts w:ascii="Calibri" w:eastAsia="宋体" w:hAnsi="Calibri" w:cs="Times New Roman" w:hint="eastAsia"/>
          <w:b/>
          <w:bCs/>
          <w:szCs w:val="24"/>
          <w14:ligatures w14:val="none"/>
        </w:rPr>
        <w:t>人机交互流程设计</w:t>
      </w:r>
      <w:r>
        <w:rPr>
          <w:rFonts w:ascii="Calibri" w:eastAsia="宋体" w:hAnsi="Calibri" w:cs="Times New Roman" w:hint="eastAsia"/>
          <w:b/>
          <w:bCs/>
          <w:szCs w:val="24"/>
          <w14:ligatures w14:val="none"/>
        </w:rPr>
        <w:t>:</w:t>
      </w:r>
    </w:p>
    <w:p w14:paraId="6AE6CB70" w14:textId="77777777" w:rsidR="00F049EF" w:rsidRDefault="00F049EF" w:rsidP="00F049EF">
      <w:pPr>
        <w:spacing w:beforeLines="30" w:before="93" w:afterLines="30" w:after="93"/>
        <w:jc w:val="left"/>
        <w:rPr>
          <w:rFonts w:ascii="Calibri" w:eastAsia="宋体" w:hAnsi="Calibri" w:cs="Times New Roman"/>
          <w:b/>
          <w:bCs/>
          <w:szCs w:val="24"/>
          <w14:ligatures w14:val="none"/>
        </w:rPr>
      </w:pPr>
      <w:r w:rsidRPr="0096544C">
        <w:rPr>
          <w:rFonts w:ascii="宋体" w:eastAsia="宋体" w:hAnsi="宋体" w:cs="宋体" w:hint="eastAsia"/>
          <w:bCs/>
          <w:szCs w:val="21"/>
          <w14:ligatures w14:val="none"/>
        </w:rPr>
        <w:t>①</w:t>
      </w:r>
      <w:r>
        <w:rPr>
          <w:rFonts w:ascii="宋体" w:eastAsia="宋体" w:hAnsi="宋体" w:cs="宋体" w:hint="eastAsia"/>
          <w:bCs/>
          <w:szCs w:val="21"/>
          <w14:ligatures w14:val="none"/>
        </w:rPr>
        <w:t xml:space="preserve"> </w:t>
      </w:r>
      <w:r w:rsidRPr="00C64F2B">
        <w:rPr>
          <w:rFonts w:ascii="宋体" w:eastAsia="宋体" w:hAnsi="宋体" w:cs="宋体"/>
          <w:bCs/>
          <w:szCs w:val="21"/>
          <w14:ligatures w14:val="none"/>
        </w:rPr>
        <w:t>交互流程（文字或流程图示例）</w:t>
      </w:r>
      <w:r>
        <w:rPr>
          <w:rFonts w:ascii="宋体" w:eastAsia="宋体" w:hAnsi="宋体" w:cs="宋体" w:hint="eastAsia"/>
          <w:bCs/>
          <w:szCs w:val="21"/>
          <w14:ligatures w14:val="none"/>
        </w:rPr>
        <w:t>：</w:t>
      </w:r>
    </w:p>
    <w:p w14:paraId="33176F3D" w14:textId="77777777" w:rsidR="00F049EF" w:rsidRPr="00C64F2B" w:rsidRDefault="00F049EF" w:rsidP="00F049EF">
      <w:pPr>
        <w:pStyle w:val="a3"/>
        <w:numPr>
          <w:ilvl w:val="1"/>
          <w:numId w:val="3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b/>
          <w:bCs/>
          <w:szCs w:val="24"/>
          <w14:ligatures w14:val="none"/>
        </w:rPr>
      </w:pP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开始导</w:t>
      </w:r>
      <w:proofErr w:type="gramStart"/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览</w:t>
      </w:r>
      <w:proofErr w:type="gramEnd"/>
      <w:r w:rsidRPr="00C64F2B">
        <w:rPr>
          <w:rFonts w:ascii="Calibri" w:eastAsia="宋体" w:hAnsi="Calibri" w:cs="Times New Roman"/>
          <w:szCs w:val="24"/>
          <w14:ligatures w14:val="none"/>
        </w:rPr>
        <w:t>：</w:t>
      </w:r>
      <w:proofErr w:type="gramStart"/>
      <w:r w:rsidRPr="00C64F2B">
        <w:rPr>
          <w:rFonts w:ascii="Calibri" w:eastAsia="宋体" w:hAnsi="Calibri" w:cs="Times New Roman"/>
          <w:szCs w:val="24"/>
          <w14:ligatures w14:val="none"/>
        </w:rPr>
        <w:t>用户扫码或</w:t>
      </w:r>
      <w:proofErr w:type="gramEnd"/>
      <w:r w:rsidRPr="00C64F2B">
        <w:rPr>
          <w:rFonts w:ascii="Calibri" w:eastAsia="宋体" w:hAnsi="Calibri" w:cs="Times New Roman"/>
          <w:szCs w:val="24"/>
          <w14:ligatures w14:val="none"/>
        </w:rPr>
        <w:t>启动设备</w:t>
      </w:r>
      <w:r w:rsidRPr="00C64F2B">
        <w:rPr>
          <w:rFonts w:ascii="Calibri" w:eastAsia="宋体" w:hAnsi="Calibri" w:cs="Times New Roman"/>
          <w:szCs w:val="24"/>
          <w14:ligatures w14:val="none"/>
        </w:rPr>
        <w:t xml:space="preserve"> → </w:t>
      </w:r>
      <w:r w:rsidRPr="00C64F2B">
        <w:rPr>
          <w:rFonts w:ascii="Calibri" w:eastAsia="宋体" w:hAnsi="Calibri" w:cs="Times New Roman"/>
          <w:szCs w:val="24"/>
          <w14:ligatures w14:val="none"/>
        </w:rPr>
        <w:t>系统检测</w:t>
      </w:r>
      <w:r w:rsidRPr="00C64F2B">
        <w:rPr>
          <w:rFonts w:ascii="Calibri" w:eastAsia="宋体" w:hAnsi="Calibri" w:cs="Times New Roman"/>
          <w:szCs w:val="24"/>
          <w14:ligatures w14:val="none"/>
        </w:rPr>
        <w:t>/</w:t>
      </w:r>
      <w:r w:rsidRPr="00C64F2B">
        <w:rPr>
          <w:rFonts w:ascii="Calibri" w:eastAsia="宋体" w:hAnsi="Calibri" w:cs="Times New Roman"/>
          <w:szCs w:val="24"/>
          <w14:ligatures w14:val="none"/>
        </w:rPr>
        <w:t>确认语言偏好。</w:t>
      </w:r>
    </w:p>
    <w:p w14:paraId="25135233" w14:textId="77777777" w:rsidR="00F049EF" w:rsidRDefault="00F049EF" w:rsidP="00F049EF">
      <w:pPr>
        <w:pStyle w:val="a3"/>
        <w:numPr>
          <w:ilvl w:val="1"/>
          <w:numId w:val="3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自动或手动选择展区</w:t>
      </w:r>
      <w:r w:rsidRPr="00C64F2B">
        <w:rPr>
          <w:rFonts w:ascii="Calibri" w:eastAsia="宋体" w:hAnsi="Calibri" w:cs="Times New Roman"/>
          <w:szCs w:val="24"/>
          <w14:ligatures w14:val="none"/>
        </w:rPr>
        <w:t>：用户选择想要了解的展品或展区。</w:t>
      </w:r>
    </w:p>
    <w:p w14:paraId="71453C9A" w14:textId="77777777" w:rsidR="00F049EF" w:rsidRDefault="00F049EF" w:rsidP="00F049EF">
      <w:pPr>
        <w:pStyle w:val="a3"/>
        <w:numPr>
          <w:ilvl w:val="1"/>
          <w:numId w:val="3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初步语音解说</w:t>
      </w:r>
      <w:r w:rsidRPr="00C64F2B">
        <w:rPr>
          <w:rFonts w:ascii="Calibri" w:eastAsia="宋体" w:hAnsi="Calibri" w:cs="Times New Roman"/>
          <w:szCs w:val="24"/>
          <w14:ligatures w14:val="none"/>
        </w:rPr>
        <w:t>：系统播报基础信息、背景故事等。</w:t>
      </w:r>
    </w:p>
    <w:p w14:paraId="0832C421" w14:textId="77777777" w:rsidR="00F049EF" w:rsidRDefault="00F049EF" w:rsidP="00F049EF">
      <w:pPr>
        <w:pStyle w:val="a3"/>
        <w:numPr>
          <w:ilvl w:val="1"/>
          <w:numId w:val="3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用户提问或二次交互</w:t>
      </w:r>
      <w:r w:rsidRPr="00C64F2B">
        <w:rPr>
          <w:rFonts w:ascii="Calibri" w:eastAsia="宋体" w:hAnsi="Calibri" w:cs="Times New Roman"/>
          <w:szCs w:val="24"/>
          <w14:ligatures w14:val="none"/>
        </w:rPr>
        <w:t>：参观者语音提问，</w:t>
      </w:r>
      <w:r w:rsidRPr="00C64F2B">
        <w:rPr>
          <w:rFonts w:ascii="Calibri" w:eastAsia="宋体" w:hAnsi="Calibri" w:cs="Times New Roman"/>
          <w:szCs w:val="24"/>
          <w14:ligatures w14:val="none"/>
        </w:rPr>
        <w:t>ASR</w:t>
      </w:r>
      <w:r w:rsidRPr="00C64F2B">
        <w:rPr>
          <w:rFonts w:ascii="Calibri" w:eastAsia="宋体" w:hAnsi="Calibri" w:cs="Times New Roman"/>
          <w:szCs w:val="24"/>
          <w14:ligatures w14:val="none"/>
        </w:rPr>
        <w:t>识别后经</w:t>
      </w:r>
      <w:r w:rsidRPr="00C64F2B">
        <w:rPr>
          <w:rFonts w:ascii="Calibri" w:eastAsia="宋体" w:hAnsi="Calibri" w:cs="Times New Roman"/>
          <w:szCs w:val="24"/>
          <w14:ligatures w14:val="none"/>
        </w:rPr>
        <w:t>LLM</w:t>
      </w:r>
      <w:r w:rsidRPr="00C64F2B">
        <w:rPr>
          <w:rFonts w:ascii="Calibri" w:eastAsia="宋体" w:hAnsi="Calibri" w:cs="Times New Roman"/>
          <w:szCs w:val="24"/>
          <w14:ligatures w14:val="none"/>
        </w:rPr>
        <w:t>生成相应回答。</w:t>
      </w:r>
    </w:p>
    <w:p w14:paraId="1E9AD3EC" w14:textId="77777777" w:rsidR="00F049EF" w:rsidRDefault="00F049EF" w:rsidP="00F049EF">
      <w:pPr>
        <w:pStyle w:val="a3"/>
        <w:numPr>
          <w:ilvl w:val="1"/>
          <w:numId w:val="3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多轮追问</w:t>
      </w: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/</w:t>
      </w: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反馈</w:t>
      </w:r>
      <w:r w:rsidRPr="00C64F2B">
        <w:rPr>
          <w:rFonts w:ascii="Calibri" w:eastAsia="宋体" w:hAnsi="Calibri" w:cs="Times New Roman"/>
          <w:szCs w:val="24"/>
          <w14:ligatures w14:val="none"/>
        </w:rPr>
        <w:t>：用户可继续提问，系统保持对上下文的记忆，提供更深度或更精确的答案。</w:t>
      </w:r>
    </w:p>
    <w:p w14:paraId="34C0C579" w14:textId="77777777" w:rsidR="00F049EF" w:rsidRDefault="00F049EF" w:rsidP="00F049EF">
      <w:pPr>
        <w:pStyle w:val="a3"/>
        <w:numPr>
          <w:ilvl w:val="1"/>
          <w:numId w:val="3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szCs w:val="24"/>
          <w14:ligatures w14:val="none"/>
        </w:rPr>
        <w:t xml:space="preserve"> </w:t>
      </w: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结束参观</w:t>
      </w:r>
      <w:r w:rsidRPr="00C64F2B">
        <w:rPr>
          <w:rFonts w:ascii="Calibri" w:eastAsia="宋体" w:hAnsi="Calibri" w:cs="Times New Roman"/>
          <w:szCs w:val="24"/>
          <w14:ligatures w14:val="none"/>
        </w:rPr>
        <w:t>：用户退出导</w:t>
      </w:r>
      <w:proofErr w:type="gramStart"/>
      <w:r w:rsidRPr="00C64F2B">
        <w:rPr>
          <w:rFonts w:ascii="Calibri" w:eastAsia="宋体" w:hAnsi="Calibri" w:cs="Times New Roman"/>
          <w:szCs w:val="24"/>
          <w14:ligatures w14:val="none"/>
        </w:rPr>
        <w:t>览</w:t>
      </w:r>
      <w:proofErr w:type="gramEnd"/>
      <w:r w:rsidRPr="00C64F2B">
        <w:rPr>
          <w:rFonts w:ascii="Calibri" w:eastAsia="宋体" w:hAnsi="Calibri" w:cs="Times New Roman"/>
          <w:szCs w:val="24"/>
          <w14:ligatures w14:val="none"/>
        </w:rPr>
        <w:t>或系统检测到长时间无操作，提示是否结束。</w:t>
      </w:r>
    </w:p>
    <w:p w14:paraId="62648A66" w14:textId="77777777" w:rsidR="00F049EF" w:rsidRDefault="00F049EF" w:rsidP="00F049EF">
      <w:pPr>
        <w:pStyle w:val="a3"/>
        <w:numPr>
          <w:ilvl w:val="1"/>
          <w:numId w:val="3"/>
        </w:numPr>
        <w:spacing w:beforeLines="30" w:before="93" w:afterLines="30" w:after="93"/>
        <w:ind w:left="884" w:firstLineChars="0" w:hanging="442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szCs w:val="24"/>
          <w14:ligatures w14:val="none"/>
        </w:rPr>
        <w:t xml:space="preserve"> </w:t>
      </w:r>
      <w:r w:rsidRPr="00C64F2B">
        <w:rPr>
          <w:rFonts w:ascii="Calibri" w:eastAsia="宋体" w:hAnsi="Calibri" w:cs="Times New Roman"/>
          <w:b/>
          <w:bCs/>
          <w:szCs w:val="24"/>
          <w14:ligatures w14:val="none"/>
        </w:rPr>
        <w:t>满意度调研</w:t>
      </w:r>
      <w:r w:rsidRPr="00C64F2B">
        <w:rPr>
          <w:rFonts w:ascii="Calibri" w:eastAsia="宋体" w:hAnsi="Calibri" w:cs="Times New Roman"/>
          <w:szCs w:val="24"/>
          <w14:ligatures w14:val="none"/>
        </w:rPr>
        <w:t>：用户可对本次体验进行评价或反馈。</w:t>
      </w:r>
    </w:p>
    <w:p w14:paraId="461E43EB" w14:textId="77777777" w:rsidR="00F049EF" w:rsidRDefault="00F049EF" w:rsidP="00F049EF">
      <w:pPr>
        <w:spacing w:beforeLines="30" w:before="93" w:afterLines="30" w:after="93"/>
        <w:jc w:val="left"/>
        <w:rPr>
          <w:rFonts w:ascii="Calibri" w:eastAsia="宋体" w:hAnsi="Calibri" w:cs="Times New Roman"/>
          <w:szCs w:val="24"/>
          <w14:ligatures w14:val="none"/>
        </w:rPr>
      </w:pPr>
      <w:r w:rsidRPr="0096544C">
        <w:rPr>
          <w:rFonts w:ascii="Calibri" w:eastAsia="宋体" w:hAnsi="Calibri" w:cs="Times New Roman" w:hint="eastAsia"/>
          <w:bCs/>
          <w:szCs w:val="24"/>
          <w14:ligatures w14:val="none"/>
        </w:rPr>
        <w:t>②</w:t>
      </w:r>
      <w:r>
        <w:rPr>
          <w:rFonts w:ascii="Calibri" w:eastAsia="宋体" w:hAnsi="Calibri" w:cs="Times New Roman" w:hint="eastAsia"/>
          <w:bCs/>
          <w:szCs w:val="24"/>
          <w14:ligatures w14:val="none"/>
        </w:rPr>
        <w:t xml:space="preserve"> </w:t>
      </w:r>
      <w:r w:rsidRPr="00C64F2B">
        <w:rPr>
          <w:rFonts w:ascii="Calibri" w:eastAsia="宋体" w:hAnsi="Calibri" w:cs="Times New Roman"/>
          <w:szCs w:val="24"/>
          <w14:ligatures w14:val="none"/>
        </w:rPr>
        <w:t>人工客服介入场景</w:t>
      </w:r>
      <w:r w:rsidRPr="00C64F2B">
        <w:rPr>
          <w:rFonts w:ascii="Calibri" w:eastAsia="宋体" w:hAnsi="Calibri" w:cs="Times New Roman" w:hint="eastAsia"/>
          <w:szCs w:val="24"/>
          <w14:ligatures w14:val="none"/>
        </w:rPr>
        <w:t>：</w:t>
      </w:r>
    </w:p>
    <w:p w14:paraId="1220788C" w14:textId="77777777" w:rsidR="00F049EF" w:rsidRDefault="00F049EF" w:rsidP="00F049EF">
      <w:pPr>
        <w:pStyle w:val="a3"/>
        <w:numPr>
          <w:ilvl w:val="0"/>
          <w:numId w:val="4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szCs w:val="24"/>
          <w14:ligatures w14:val="none"/>
        </w:rPr>
        <w:t>当系统检测到复杂或未收录的问题（如模型多次无法回答），或涉及敏感紧急情况（如参观者投诉、突发事件）时，自动转接人工客服</w:t>
      </w:r>
    </w:p>
    <w:p w14:paraId="02BD551A" w14:textId="77777777" w:rsidR="00F049EF" w:rsidRDefault="00F049EF" w:rsidP="00F049EF">
      <w:pPr>
        <w:pStyle w:val="a3"/>
        <w:numPr>
          <w:ilvl w:val="0"/>
          <w:numId w:val="4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szCs w:val="24"/>
          <w14:ligatures w14:val="none"/>
        </w:rPr>
        <w:t>系统可在后台通知相关工作人员，通过实时远程连线或现场调度来协助解决问题。</w:t>
      </w:r>
    </w:p>
    <w:p w14:paraId="34766970" w14:textId="77777777" w:rsidR="00F049EF" w:rsidRDefault="00F049EF" w:rsidP="00F049EF">
      <w:pPr>
        <w:spacing w:beforeLines="30" w:before="93" w:afterLines="30" w:after="93"/>
        <w:ind w:firstLineChars="100" w:firstLine="21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szCs w:val="24"/>
          <w14:ligatures w14:val="none"/>
        </w:rPr>
        <w:t>上下文保持</w:t>
      </w:r>
      <w:r>
        <w:rPr>
          <w:rFonts w:ascii="Calibri" w:eastAsia="宋体" w:hAnsi="Calibri" w:cs="Times New Roman" w:hint="eastAsia"/>
          <w:szCs w:val="24"/>
          <w14:ligatures w14:val="none"/>
        </w:rPr>
        <w:t>：</w:t>
      </w:r>
    </w:p>
    <w:p w14:paraId="3DB7C0DC" w14:textId="77777777" w:rsidR="00F049EF" w:rsidRDefault="00F049EF" w:rsidP="00F049EF">
      <w:pPr>
        <w:pStyle w:val="a3"/>
        <w:numPr>
          <w:ilvl w:val="0"/>
          <w:numId w:val="5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szCs w:val="24"/>
          <w14:ligatures w14:val="none"/>
        </w:rPr>
        <w:t>在多轮对话中，系统维护会话状态（如保存最近提问和已回答内容），可通过对话</w:t>
      </w:r>
      <w:r w:rsidRPr="00C64F2B">
        <w:rPr>
          <w:rFonts w:ascii="Calibri" w:eastAsia="宋体" w:hAnsi="Calibri" w:cs="Times New Roman"/>
          <w:szCs w:val="24"/>
          <w14:ligatures w14:val="none"/>
        </w:rPr>
        <w:t>ID</w:t>
      </w:r>
      <w:r w:rsidRPr="00C64F2B">
        <w:rPr>
          <w:rFonts w:ascii="Calibri" w:eastAsia="宋体" w:hAnsi="Calibri" w:cs="Times New Roman"/>
          <w:szCs w:val="24"/>
          <w14:ligatures w14:val="none"/>
        </w:rPr>
        <w:t>或缓存存储的形式在</w:t>
      </w:r>
      <w:r w:rsidRPr="00C64F2B">
        <w:rPr>
          <w:rFonts w:ascii="Calibri" w:eastAsia="宋体" w:hAnsi="Calibri" w:cs="Times New Roman"/>
          <w:szCs w:val="24"/>
          <w14:ligatures w14:val="none"/>
        </w:rPr>
        <w:t>LLM</w:t>
      </w:r>
      <w:r w:rsidRPr="00C64F2B">
        <w:rPr>
          <w:rFonts w:ascii="Calibri" w:eastAsia="宋体" w:hAnsi="Calibri" w:cs="Times New Roman"/>
          <w:szCs w:val="24"/>
          <w14:ligatures w14:val="none"/>
        </w:rPr>
        <w:t>调用时加入历史上下文。</w:t>
      </w:r>
    </w:p>
    <w:p w14:paraId="4D6E9A3A" w14:textId="77777777" w:rsidR="00F049EF" w:rsidRPr="00C64F2B" w:rsidRDefault="00F049EF" w:rsidP="00F049EF">
      <w:pPr>
        <w:pStyle w:val="a3"/>
        <w:numPr>
          <w:ilvl w:val="0"/>
          <w:numId w:val="5"/>
        </w:numPr>
        <w:spacing w:beforeLines="30" w:before="93" w:afterLines="30" w:after="93"/>
        <w:ind w:firstLineChars="0"/>
        <w:jc w:val="left"/>
        <w:rPr>
          <w:rFonts w:ascii="Calibri" w:eastAsia="宋体" w:hAnsi="Calibri" w:cs="Times New Roman"/>
          <w:szCs w:val="24"/>
          <w14:ligatures w14:val="none"/>
        </w:rPr>
      </w:pPr>
      <w:r w:rsidRPr="00C64F2B">
        <w:rPr>
          <w:rFonts w:ascii="Calibri" w:eastAsia="宋体" w:hAnsi="Calibri" w:cs="Times New Roman"/>
          <w:szCs w:val="24"/>
          <w14:ligatures w14:val="none"/>
        </w:rPr>
        <w:t>避免用户重复输入同样的背景信息，并提高回答连贯性和准确度。</w:t>
      </w:r>
    </w:p>
    <w:bookmarkEnd w:id="0"/>
    <w:p w14:paraId="271F88E6" w14:textId="77777777" w:rsidR="00F049EF" w:rsidRDefault="00F049EF" w:rsidP="00F049EF">
      <w:pPr>
        <w:jc w:val="left"/>
        <w:rPr>
          <w:rFonts w:ascii="Calibri" w:eastAsia="宋体" w:hAnsi="Calibri" w:cs="Times New Roman"/>
          <w:szCs w:val="24"/>
          <w14:ligatures w14:val="none"/>
        </w:rPr>
      </w:pPr>
    </w:p>
    <w:p w14:paraId="0A1AD719" w14:textId="77777777" w:rsidR="007A4366" w:rsidRPr="00F049EF" w:rsidRDefault="007A4366"/>
    <w:sectPr w:rsidR="007A4366" w:rsidRPr="00F04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0337"/>
    <w:multiLevelType w:val="hybridMultilevel"/>
    <w:tmpl w:val="F070A93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1854694"/>
    <w:multiLevelType w:val="hybridMultilevel"/>
    <w:tmpl w:val="462C596C"/>
    <w:lvl w:ilvl="0" w:tplc="FD3C72DA">
      <w:start w:val="1"/>
      <w:numFmt w:val="lowerLetter"/>
      <w:lvlText w:val="%1）"/>
      <w:lvlJc w:val="left"/>
      <w:pPr>
        <w:ind w:left="782" w:hanging="360"/>
      </w:pPr>
      <w:rPr>
        <w:rFonts w:hint="default"/>
        <w:b/>
        <w:bCs/>
      </w:rPr>
    </w:lvl>
    <w:lvl w:ilvl="1" w:tplc="CF0CA24C">
      <w:start w:val="1"/>
      <w:numFmt w:val="decimalEnclosedCircle"/>
      <w:lvlText w:val="%2"/>
      <w:lvlJc w:val="left"/>
      <w:pPr>
        <w:ind w:left="12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2" w15:restartNumberingAfterBreak="0">
    <w:nsid w:val="4B0C429C"/>
    <w:multiLevelType w:val="hybridMultilevel"/>
    <w:tmpl w:val="3740F44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E265AE5"/>
    <w:multiLevelType w:val="hybridMultilevel"/>
    <w:tmpl w:val="738064D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9632760"/>
    <w:multiLevelType w:val="multilevel"/>
    <w:tmpl w:val="3CA0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宋体" w:hAnsi="Calibri" w:cs="Times New Roman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宋体" w:hAnsi="宋体" w:cs="宋体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EF"/>
    <w:rsid w:val="002165A1"/>
    <w:rsid w:val="00246ED0"/>
    <w:rsid w:val="003C211E"/>
    <w:rsid w:val="007A4366"/>
    <w:rsid w:val="009502E7"/>
    <w:rsid w:val="00C4209E"/>
    <w:rsid w:val="00C66F3D"/>
    <w:rsid w:val="00C85186"/>
    <w:rsid w:val="00D32B16"/>
    <w:rsid w:val="00DF6F96"/>
    <w:rsid w:val="00F0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7585"/>
  <w15:chartTrackingRefBased/>
  <w15:docId w15:val="{B2B2CF10-ED19-47B6-8B11-75BC30FD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9EF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Peijun</dc:creator>
  <cp:keywords/>
  <dc:description/>
  <cp:lastModifiedBy>Chen Peijun</cp:lastModifiedBy>
  <cp:revision>1</cp:revision>
  <dcterms:created xsi:type="dcterms:W3CDTF">2025-01-23T13:32:00Z</dcterms:created>
  <dcterms:modified xsi:type="dcterms:W3CDTF">2025-01-23T13:33:00Z</dcterms:modified>
</cp:coreProperties>
</file>