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17</w:t>
      </w:r>
      <w:r>
        <w:rPr>
          <w:rFonts w:hint="eastAsia"/>
          <w:sz w:val="36"/>
          <w:szCs w:val="36"/>
        </w:rPr>
        <w:t xml:space="preserve"> ------20</w:t>
      </w:r>
      <w:r>
        <w:rPr>
          <w:rFonts w:hint="eastAsia"/>
          <w:sz w:val="36"/>
          <w:szCs w:val="36"/>
          <w:lang w:val="en-US" w:eastAsia="zh-CN"/>
        </w:rPr>
        <w:t>18</w:t>
      </w:r>
      <w:r>
        <w:rPr>
          <w:rFonts w:hint="eastAsia"/>
          <w:sz w:val="36"/>
          <w:szCs w:val="36"/>
        </w:rPr>
        <w:t xml:space="preserve">   学年第  </w:t>
      </w:r>
      <w:r>
        <w:rPr>
          <w:rFonts w:hint="eastAsia"/>
          <w:sz w:val="36"/>
          <w:szCs w:val="36"/>
          <w:lang w:val="en-US" w:eastAsia="zh-CN"/>
        </w:rPr>
        <w:t xml:space="preserve">一 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汇编语言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学   院： </w:t>
      </w:r>
      <w:r>
        <w:rPr>
          <w:rFonts w:hint="eastAsia"/>
          <w:sz w:val="36"/>
          <w:szCs w:val="36"/>
          <w:lang w:val="en-US" w:eastAsia="zh-CN"/>
        </w:rPr>
        <w:t>计算机科学与技术学院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  <w:lang w:val="en-US" w:eastAsia="zh-CN"/>
        </w:rPr>
        <w:t>16</w:t>
      </w:r>
      <w:r>
        <w:rPr>
          <w:rFonts w:hint="eastAsia"/>
          <w:sz w:val="36"/>
          <w:szCs w:val="36"/>
          <w:lang w:val="en-US" w:eastAsia="zh-CN"/>
        </w:rPr>
        <w:tab/>
        <w:t/>
      </w:r>
      <w:r>
        <w:rPr>
          <w:rFonts w:hint="eastAsia"/>
          <w:sz w:val="36"/>
          <w:szCs w:val="36"/>
          <w:lang w:val="en-US" w:eastAsia="zh-CN"/>
        </w:rPr>
        <w:tab/>
        <w:t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1602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  号：</w:t>
      </w:r>
      <w:r>
        <w:rPr>
          <w:rFonts w:hint="eastAsia"/>
          <w:sz w:val="36"/>
          <w:szCs w:val="36"/>
          <w:lang w:val="en-US" w:eastAsia="zh-CN"/>
        </w:rPr>
        <w:t>201631104063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val="en-US" w:eastAsia="zh-CN"/>
        </w:rPr>
        <w:t>谭瑞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</w:p>
    <w:tbl>
      <w:tblPr>
        <w:tblStyle w:val="5"/>
        <w:tblW w:w="10100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100" w:type="dxa"/>
            <w:vMerge w:val="restart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val="en-US" w:eastAsia="zh-CN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JWY-537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eastAsia"/>
                <w:sz w:val="24"/>
                <w:lang w:val="en-US" w:eastAsia="zh-CN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09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姓名： </w:t>
            </w:r>
            <w:r>
              <w:rPr>
                <w:rFonts w:hint="eastAsia"/>
                <w:sz w:val="24"/>
                <w:lang w:val="en-US" w:eastAsia="zh-CN"/>
              </w:rPr>
              <w:t>谭瑞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1602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学号:</w:t>
            </w:r>
            <w:r>
              <w:rPr>
                <w:rFonts w:hint="eastAsia"/>
                <w:sz w:val="24"/>
                <w:lang w:val="en-US" w:eastAsia="zh-CN"/>
              </w:rPr>
              <w:t xml:space="preserve"> 201631104063</w:t>
            </w:r>
          </w:p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>汇编实验一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实验成绩：                 教师签名：        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实验项目报告内容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.实验目的：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1）掌握常用的MS-DOS命令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2）熟悉调试程序DEBUG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3）查看存储器的情况以及寄存器内容，熟悉常用寄存器使用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掌握D,R,E命令的使用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4）掌握段寄存器，逻辑地址，物理地址，寄存器等概念</w:t>
            </w:r>
          </w:p>
          <w:p>
            <w:pP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2.实验内容：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1）将数据段0010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和0011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单元的内容修改为12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和34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。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2）将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DS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：0130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处开始的内容修改为‘A’,‘B’，‘1’，2，然后查看该内存单元的内容。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3）查看所在机器的C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PU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寄存器状态：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sz w:val="28"/>
                <w:szCs w:val="28"/>
              </w:rPr>
              <w:tab/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）指出当前C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S,SS,IP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寄存器的内容；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sz w:val="28"/>
                <w:szCs w:val="28"/>
              </w:rPr>
              <w:tab/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II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）修改C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PU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寄存器的内容，如修改A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X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寄存器的内容为0050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</w:p>
          <w:p>
            <w:pPr>
              <w:spacing w:line="160" w:lineRule="atLeast"/>
              <w:ind w:left="920"/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4）将B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X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的内容改为0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FFFH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，C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S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的内容改为1234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，I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P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的内容改为1000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，并显示修改结果。</w:t>
            </w:r>
          </w:p>
          <w:p>
            <w:pPr>
              <w:spacing w:line="160" w:lineRule="atLeast"/>
              <w:ind w:left="920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5）先利用修改寄存器内容的方法将段地址7000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。，偏移地址0000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开始的5个单元的内容置为01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，02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，03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，04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，05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.然后将此内容传送到段地址8000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，偏移地址0020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H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开始的单元中去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eastAsia="zh-CN"/>
              </w:rPr>
              <w:t>。</w:t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  <w:lang w:val="en-US" w:eastAsia="zh-CN"/>
              </w:rPr>
              <w:t>3.实验过程截图：</w:t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1）</w:t>
            </w:r>
          </w:p>
          <w:p>
            <w:pPr>
              <w:spacing w:line="160" w:lineRule="atLeast"/>
              <w:jc w:val="left"/>
            </w:pPr>
            <w:r>
              <w:drawing>
                <wp:inline distT="0" distB="0" distL="114300" distR="114300">
                  <wp:extent cx="4157980" cy="1275715"/>
                  <wp:effectExtent l="0" t="0" r="139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2）</w:t>
            </w:r>
          </w:p>
          <w:p>
            <w:pPr>
              <w:spacing w:line="160" w:lineRule="atLeast"/>
              <w:jc w:val="left"/>
            </w:pPr>
            <w:r>
              <w:drawing>
                <wp:inline distT="0" distB="0" distL="114300" distR="114300">
                  <wp:extent cx="4175760" cy="1079500"/>
                  <wp:effectExtent l="0" t="0" r="152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3）</w:t>
            </w:r>
          </w:p>
          <w:p>
            <w:pPr>
              <w:spacing w:line="160" w:lineRule="atLeast"/>
              <w:jc w:val="left"/>
            </w:pPr>
            <w:r>
              <w:drawing>
                <wp:inline distT="0" distB="0" distL="114300" distR="114300">
                  <wp:extent cx="4323080" cy="1217930"/>
                  <wp:effectExtent l="0" t="0" r="127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80" cy="1217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4）</w:t>
            </w:r>
          </w:p>
          <w:p>
            <w:pPr>
              <w:spacing w:line="16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336415" cy="1811655"/>
                  <wp:effectExtent l="0" t="0" r="6985" b="171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15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5）</w:t>
            </w:r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4356100" cy="1506220"/>
                  <wp:effectExtent l="0" t="0" r="6350" b="177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50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160" w:lineRule="atLeast"/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4.实验心得：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</w:rPr>
              <w:t>通过这个实验我掌握了汇编语言的d命令（内存显示）和E命令（内存修改）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和m命令(内存复制)， r命令(显示寄存器内容和标志位状态)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r>
              <w:rPr>
                <w:rFonts w:hint="eastAsia"/>
                <w:sz w:val="28"/>
                <w:szCs w:val="28"/>
                <w:lang w:val="en-US" w:eastAsia="zh-CN"/>
              </w:rPr>
              <w:t>其中m命令</w:t>
            </w:r>
            <w:r>
              <w:rPr>
                <w:rFonts w:hint="eastAsia"/>
                <w:sz w:val="28"/>
                <w:szCs w:val="28"/>
              </w:rPr>
              <w:t>明白后是这种形式：M 地址1 地址2 地址3。将地址1到地址2范围内的内容复制到地址3去。 其中地址1和地址3可以在前面加段地址。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然后r命令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1）</w:t>
            </w:r>
            <w:r>
              <w:rPr>
                <w:rFonts w:hint="eastAsia"/>
                <w:sz w:val="28"/>
                <w:szCs w:val="28"/>
              </w:rPr>
              <w:t>数据寄存器：AX，BX，CX，DX(它们可以分为两个独立的寄存器*H， *L，分别代表高低位)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2）</w:t>
            </w:r>
            <w:r>
              <w:rPr>
                <w:rFonts w:hint="eastAsia"/>
                <w:sz w:val="28"/>
                <w:szCs w:val="28"/>
              </w:rPr>
              <w:t>变址寄存器：SI（在串指令中表示源数据串的地址），DI（在串指令中表示目的数据串的地址）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3）</w:t>
            </w:r>
            <w:r>
              <w:rPr>
                <w:rFonts w:hint="eastAsia"/>
                <w:sz w:val="28"/>
                <w:szCs w:val="28"/>
              </w:rPr>
              <w:t>指针寄存器：SP，BP（SP指向栈顶地址，BP可以指向栈中数据地址）。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4）</w:t>
            </w:r>
            <w:r>
              <w:rPr>
                <w:rFonts w:hint="eastAsia"/>
                <w:sz w:val="28"/>
                <w:szCs w:val="28"/>
              </w:rPr>
              <w:t>段寄存器：CS，DS，SS，ES。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5）</w:t>
            </w:r>
            <w:r>
              <w:rPr>
                <w:rFonts w:hint="eastAsia"/>
                <w:sz w:val="28"/>
                <w:szCs w:val="28"/>
              </w:rPr>
              <w:t>专用寄存器：FLAGS，IP。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6）</w:t>
            </w:r>
            <w:r>
              <w:rPr>
                <w:rFonts w:hint="eastAsia"/>
                <w:sz w:val="28"/>
                <w:szCs w:val="28"/>
              </w:rPr>
              <w:t>标志寄存器：CF，PF，AF，ZF，SF，OF。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了解到了其中数据存储的形式，收获很大。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100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100" w:type="dxa"/>
            <w:vMerge w:val="continue"/>
            <w:tcBorders/>
          </w:tcPr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231ECE"/>
    <w:rsid w:val="003D2EFB"/>
    <w:rsid w:val="004C5F0A"/>
    <w:rsid w:val="005318FA"/>
    <w:rsid w:val="0060423E"/>
    <w:rsid w:val="00864149"/>
    <w:rsid w:val="00A574D9"/>
    <w:rsid w:val="00B3456A"/>
    <w:rsid w:val="00B8085E"/>
    <w:rsid w:val="00C96068"/>
    <w:rsid w:val="00D07EEB"/>
    <w:rsid w:val="00D46891"/>
    <w:rsid w:val="00DD3F1D"/>
    <w:rsid w:val="00DF1338"/>
    <w:rsid w:val="073503F3"/>
    <w:rsid w:val="08303776"/>
    <w:rsid w:val="086774D8"/>
    <w:rsid w:val="0AD571BD"/>
    <w:rsid w:val="15B10606"/>
    <w:rsid w:val="4899161E"/>
    <w:rsid w:val="51F7080E"/>
    <w:rsid w:val="5F536488"/>
    <w:rsid w:val="62EA74CA"/>
    <w:rsid w:val="6426368A"/>
    <w:rsid w:val="79FE0C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另一种眸ξ﹌○﹌</cp:lastModifiedBy>
  <dcterms:modified xsi:type="dcterms:W3CDTF">2018-02-28T02:18:59Z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