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52.153959315576"/>
        <w:gridCol w:w="5473.357851708047"/>
        <w:tblGridChange w:id="0">
          <w:tblGrid>
            <w:gridCol w:w="3552.153959315576"/>
            <w:gridCol w:w="5473.357851708047"/>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2">
            <w:pPr>
              <w:widowControl w:val="0"/>
              <w:jc w:val="center"/>
              <w:rPr>
                <w:sz w:val="20"/>
                <w:szCs w:val="20"/>
              </w:rPr>
            </w:pPr>
            <w:r w:rsidDel="00000000" w:rsidR="00000000" w:rsidRPr="00000000">
              <w:rPr>
                <w:b w:val="1"/>
                <w:sz w:val="20"/>
                <w:szCs w:val="20"/>
                <w:rtl w:val="0"/>
              </w:rPr>
              <w:t xml:space="preserve">TRIVANS TOKEN</w:t>
            </w:r>
            <w:r w:rsidDel="00000000" w:rsidR="00000000" w:rsidRPr="00000000">
              <w:rPr>
                <w:rtl w:val="0"/>
              </w:rPr>
            </w:r>
          </w:p>
        </w:tc>
      </w:tr>
      <w:tr>
        <w:trPr>
          <w:cantSplit w:val="0"/>
          <w:trHeight w:val="315" w:hRule="atLeast"/>
          <w:tblHeader w:val="0"/>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b w:val="1"/>
                <w:i w:val="1"/>
                <w:sz w:val="20"/>
                <w:szCs w:val="20"/>
                <w:rtl w:val="0"/>
              </w:rPr>
              <w:t xml:space="preserve">Token Name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7">
            <w:pPr>
              <w:widowControl w:val="0"/>
              <w:jc w:val="right"/>
              <w:rPr>
                <w:sz w:val="20"/>
                <w:szCs w:val="20"/>
              </w:rPr>
            </w:pPr>
            <w:r w:rsidDel="00000000" w:rsidR="00000000" w:rsidRPr="00000000">
              <w:rPr>
                <w:sz w:val="20"/>
                <w:szCs w:val="20"/>
                <w:rtl w:val="0"/>
              </w:rPr>
              <w:t xml:space="preserve">Trivian Token</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b w:val="1"/>
                <w:i w:val="1"/>
                <w:sz w:val="20"/>
                <w:szCs w:val="20"/>
                <w:rtl w:val="0"/>
              </w:rPr>
              <w:t xml:space="preserve">Specification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9">
            <w:pPr>
              <w:widowControl w:val="0"/>
              <w:jc w:val="right"/>
              <w:rPr>
                <w:sz w:val="20"/>
                <w:szCs w:val="20"/>
              </w:rPr>
            </w:pPr>
            <w:r w:rsidDel="00000000" w:rsidR="00000000" w:rsidRPr="00000000">
              <w:rPr>
                <w:sz w:val="20"/>
                <w:szCs w:val="20"/>
                <w:rtl w:val="0"/>
              </w:rPr>
              <w:t xml:space="preserve">BEP-20</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b w:val="1"/>
                <w:i w:val="1"/>
                <w:sz w:val="20"/>
                <w:szCs w:val="20"/>
                <w:rtl w:val="0"/>
              </w:rPr>
              <w:t xml:space="preserve">Token Symbol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B">
            <w:pPr>
              <w:widowControl w:val="0"/>
              <w:jc w:val="right"/>
              <w:rPr>
                <w:sz w:val="20"/>
                <w:szCs w:val="20"/>
              </w:rPr>
            </w:pPr>
            <w:r w:rsidDel="00000000" w:rsidR="00000000" w:rsidRPr="00000000">
              <w:rPr>
                <w:sz w:val="20"/>
                <w:szCs w:val="20"/>
                <w:rtl w:val="0"/>
              </w:rPr>
              <w:t xml:space="preserve">$TRIVIA</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b w:val="1"/>
                <w:i w:val="1"/>
                <w:sz w:val="20"/>
                <w:szCs w:val="20"/>
                <w:rtl w:val="0"/>
              </w:rPr>
              <w:t xml:space="preserve">Total Supply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jc w:val="right"/>
              <w:rPr>
                <w:sz w:val="20"/>
                <w:szCs w:val="20"/>
              </w:rPr>
            </w:pPr>
            <w:r w:rsidDel="00000000" w:rsidR="00000000" w:rsidRPr="00000000">
              <w:rPr>
                <w:sz w:val="20"/>
                <w:szCs w:val="20"/>
                <w:rtl w:val="0"/>
              </w:rPr>
              <w:t xml:space="preserve">1.000.000.000</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b w:val="1"/>
                <w:i w:val="1"/>
                <w:sz w:val="20"/>
                <w:szCs w:val="20"/>
                <w:rtl w:val="0"/>
              </w:rPr>
              <w:t xml:space="preserve">Decimals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b w:val="1"/>
                <w:i w:val="1"/>
                <w:sz w:val="20"/>
                <w:szCs w:val="20"/>
                <w:rtl w:val="0"/>
              </w:rPr>
              <w:t xml:space="preserve">Network</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sz w:val="20"/>
                <w:szCs w:val="20"/>
                <w:rtl w:val="0"/>
              </w:rPr>
              <w:t xml:space="preserve">Binance Smart Chain</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b w:val="1"/>
                <w:i w:val="1"/>
                <w:sz w:val="20"/>
                <w:szCs w:val="20"/>
                <w:rtl w:val="0"/>
              </w:rPr>
              <w:t xml:space="preserve">Mintable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No</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b w:val="1"/>
                <w:i w:val="1"/>
                <w:sz w:val="20"/>
                <w:szCs w:val="20"/>
                <w:rtl w:val="0"/>
              </w:rPr>
              <w:t xml:space="preserve">Burnable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Yes</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b w:val="1"/>
                <w:i w:val="1"/>
                <w:sz w:val="20"/>
                <w:szCs w:val="20"/>
                <w:rtl w:val="0"/>
              </w:rPr>
              <w:t xml:space="preserve">Pausable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Yes</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b w:val="1"/>
                <w:sz w:val="20"/>
                <w:szCs w:val="20"/>
                <w:rtl w:val="0"/>
              </w:rPr>
              <w:t xml:space="preserve">Owner Address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Gnosis Safe Multi-Sig Wallet (TBD)</w:t>
            </w:r>
          </w:p>
        </w:tc>
      </w:tr>
      <w:tr>
        <w:trPr>
          <w:cantSplit w:val="0"/>
          <w:trHeight w:val="315" w:hRule="atLeast"/>
          <w:tblHeader w:val="0"/>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tl w:val="0"/>
              </w:rPr>
            </w:r>
          </w:p>
        </w:tc>
      </w:tr>
      <w:tr>
        <w:trPr>
          <w:cantSplit w:val="0"/>
          <w:trHeight w:val="315" w:hRule="atLeast"/>
          <w:tblHeader w:val="0"/>
        </w:trPr>
        <w:tc>
          <w:tcPr>
            <w:gridSpan w:val="2"/>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b w:val="1"/>
                <w:sz w:val="20"/>
                <w:szCs w:val="20"/>
                <w:rtl w:val="0"/>
              </w:rPr>
              <w:t xml:space="preserve">VESTING SCHEDULES</w:t>
            </w:r>
            <w:r w:rsidDel="00000000" w:rsidR="00000000" w:rsidRPr="00000000">
              <w:rPr>
                <w:rtl w:val="0"/>
              </w:rPr>
            </w:r>
          </w:p>
        </w:tc>
      </w:tr>
      <w:tr>
        <w:trPr>
          <w:cantSplit w:val="0"/>
          <w:trHeight w:val="315" w:hRule="atLeast"/>
          <w:tblHeader w:val="0"/>
        </w:trPr>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b w:val="1"/>
                <w:sz w:val="18"/>
                <w:szCs w:val="18"/>
                <w:rtl w:val="0"/>
              </w:rPr>
              <w:t xml:space="preserve">Angel Investor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Total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20.000.000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Initial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Cliff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Linear Vesting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Beneficiary Address (Various Addresses)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color w:val="24272a"/>
                <w:sz w:val="20"/>
                <w:szCs w:val="20"/>
                <w:rtl w:val="0"/>
              </w:rPr>
              <w:t xml:space="preserve">0x22126DB5A64FB051E3423D212D8f4b1FB94474B4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b w:val="1"/>
                <w:sz w:val="18"/>
                <w:szCs w:val="18"/>
                <w:rtl w:val="0"/>
              </w:rPr>
              <w:t xml:space="preserve">Seed Sale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Total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30.000.000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Initial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Cliff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Linear Vesting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13</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Beneficiary Address (Various Addresses)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color w:val="24272a"/>
                <w:sz w:val="20"/>
                <w:szCs w:val="20"/>
                <w:rtl w:val="0"/>
              </w:rPr>
              <w:t xml:space="preserve">0x030f041948696e8e0642f75EB90Cc0deB64c190f</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b w:val="1"/>
                <w:sz w:val="18"/>
                <w:szCs w:val="18"/>
                <w:rtl w:val="0"/>
              </w:rPr>
              <w:t xml:space="preserve">Private Sale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Total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50.000.000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Initial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Cliff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Linear Vesting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Beneficiary Address (Various Addresses)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color w:val="24272a"/>
                <w:sz w:val="20"/>
                <w:szCs w:val="20"/>
                <w:rtl w:val="0"/>
              </w:rPr>
              <w:t xml:space="preserve">0x58b5Fa92cdB494beAa1F24Ab8101a4145C414704</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b w:val="1"/>
                <w:sz w:val="18"/>
                <w:szCs w:val="18"/>
                <w:rtl w:val="0"/>
              </w:rPr>
              <w:t xml:space="preserve">Public Sale (Pancake)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Total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50.000.000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Initial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12.500.000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Cliff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Linear Vesting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15 weeks vesting by block</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Beneficiary Address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color w:val="24272a"/>
                <w:sz w:val="20"/>
                <w:szCs w:val="20"/>
                <w:rtl w:val="0"/>
              </w:rPr>
              <w:t xml:space="preserve">0xa25EBd17aB887ee83e22a2B94c0A4dEfa74a5e48</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b w:val="1"/>
                <w:sz w:val="18"/>
                <w:szCs w:val="18"/>
                <w:rtl w:val="0"/>
              </w:rPr>
              <w:t xml:space="preserve">Public Sale (Spintop)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Total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7.000.000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Initial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1.750.000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Cliff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Linear Vesting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15 weeks vesting by block</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Beneficiary Address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color w:val="24272a"/>
                <w:sz w:val="20"/>
                <w:szCs w:val="20"/>
                <w:rtl w:val="0"/>
              </w:rPr>
              <w:t xml:space="preserve">0xbd76B745Da7eE21aDE6874ad19D8703ef7222C21</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b w:val="1"/>
                <w:sz w:val="18"/>
                <w:szCs w:val="18"/>
                <w:rtl w:val="0"/>
              </w:rPr>
              <w:t xml:space="preserve">Team &amp; Advisor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Total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150.000.000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Initial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Cliff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6</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Linear Vesting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36</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Beneficiary Address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0xa5B448F6cfB1145824FdA150E1ed0594F31a897d</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b w:val="1"/>
                <w:sz w:val="18"/>
                <w:szCs w:val="18"/>
                <w:rtl w:val="0"/>
              </w:rPr>
              <w:t xml:space="preserve">Marketing &amp; Partnership</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Total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200.000.000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Initial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8.600.000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Cliff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Linear Vesting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48</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Beneficiary Address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0x5683719a2618C843078Ec812D8AF09F337041406</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b w:val="1"/>
                <w:sz w:val="18"/>
                <w:szCs w:val="18"/>
                <w:rtl w:val="0"/>
              </w:rPr>
              <w:t xml:space="preserve">Liquidity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Total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83.000.000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Initial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3.320.000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Cliff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Linear Vesting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12</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Beneficiary Address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0x3dfdc7150D89a0805b85Da249ED0C51e576e6c0D</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b w:val="1"/>
                <w:sz w:val="18"/>
                <w:szCs w:val="18"/>
                <w:rtl w:val="0"/>
              </w:rPr>
              <w:t xml:space="preserve">Treasury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Total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160.000.000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Initial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Cliff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12</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Linear Vesting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36</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Beneficiary Address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0x004889A80754A19CC939CCCc3f9c071b78845524</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b w:val="1"/>
                <w:sz w:val="18"/>
                <w:szCs w:val="18"/>
                <w:rtl w:val="0"/>
              </w:rPr>
              <w:t xml:space="preserve">Game Farm &amp; Rewards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Total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250.000.000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Initial Supply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Cliff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Linear Vesting (Months)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48</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Beneficiary Address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0x02B8102CD7f32496E1C504793B2Dcc76d72843fD</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Trivians Token is a BEP-20 token. It’s vesting schedules are controlled by the included vesting contract, that is already an audited contract by Hacken. Both contracts are deployed by a multi-signature wallet created by Gnosis Safe.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Each vesting schedule is a tuple, that hold the following: Beneficiary, Amount, Cliff Duration in Seconds, Start, End, Number of Payments. A linear vesting of 12 months is implemented using 12 payment durations. After the deployment of the contracts, the full amount of Trivians are minted and deposited to the vesting contract for the locks.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token is pausable and burnable, but no new mints are allowed.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