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both"/>
        <w:rPr/>
      </w:pPr>
      <w:r w:rsidDel="00000000" w:rsidR="00000000" w:rsidRPr="00000000">
        <w:rPr>
          <w:rtl w:val="0"/>
        </w:rPr>
      </w:r>
    </w:p>
    <w:p w:rsidR="00000000" w:rsidDel="00000000" w:rsidP="00000000" w:rsidRDefault="00000000" w:rsidRPr="00000000" w14:paraId="00000002">
      <w:pPr>
        <w:spacing w:after="0" w:before="0" w:line="360" w:lineRule="auto"/>
        <w:jc w:val="both"/>
        <w:rPr/>
      </w:pPr>
      <w:r w:rsidDel="00000000" w:rsidR="00000000" w:rsidRPr="00000000">
        <w:rPr>
          <w:rtl w:val="0"/>
        </w:rPr>
      </w:r>
    </w:p>
    <w:p w:rsidR="00000000" w:rsidDel="00000000" w:rsidP="00000000" w:rsidRDefault="00000000" w:rsidRPr="00000000" w14:paraId="00000003">
      <w:pPr>
        <w:spacing w:after="0" w:before="0" w:line="360" w:lineRule="auto"/>
        <w:jc w:val="both"/>
        <w:rPr/>
      </w:pPr>
      <w:r w:rsidDel="00000000" w:rsidR="00000000" w:rsidRPr="00000000">
        <w:rPr>
          <w:rtl w:val="0"/>
        </w:rPr>
      </w:r>
    </w:p>
    <w:p w:rsidR="00000000" w:rsidDel="00000000" w:rsidP="00000000" w:rsidRDefault="00000000" w:rsidRPr="00000000" w14:paraId="00000004">
      <w:pPr>
        <w:spacing w:after="0" w:before="0" w:line="360" w:lineRule="auto"/>
        <w:jc w:val="both"/>
        <w:rPr/>
      </w:pPr>
      <w:r w:rsidDel="00000000" w:rsidR="00000000" w:rsidRPr="00000000">
        <w:rPr>
          <w:rtl w:val="0"/>
        </w:rPr>
      </w:r>
    </w:p>
    <w:p w:rsidR="00000000" w:rsidDel="00000000" w:rsidP="00000000" w:rsidRDefault="00000000" w:rsidRPr="00000000" w14:paraId="00000005">
      <w:pPr>
        <w:spacing w:after="0" w:before="0" w:line="360" w:lineRule="auto"/>
        <w:jc w:val="both"/>
        <w:rPr/>
      </w:pPr>
      <w:r w:rsidDel="00000000" w:rsidR="00000000" w:rsidRPr="00000000">
        <w:rPr>
          <w:rtl w:val="0"/>
        </w:rPr>
      </w:r>
    </w:p>
    <w:p w:rsidR="00000000" w:rsidDel="00000000" w:rsidP="00000000" w:rsidRDefault="00000000" w:rsidRPr="00000000" w14:paraId="00000006">
      <w:pPr>
        <w:spacing w:after="0" w:before="0" w:line="360" w:lineRule="auto"/>
        <w:jc w:val="both"/>
        <w:rPr/>
      </w:pPr>
      <w:r w:rsidDel="00000000" w:rsidR="00000000" w:rsidRPr="00000000">
        <w:rPr>
          <w:rtl w:val="0"/>
        </w:rPr>
      </w:r>
    </w:p>
    <w:p w:rsidR="00000000" w:rsidDel="00000000" w:rsidP="00000000" w:rsidRDefault="00000000" w:rsidRPr="00000000" w14:paraId="00000007">
      <w:pPr>
        <w:spacing w:after="0" w:before="0" w:line="360" w:lineRule="auto"/>
        <w:jc w:val="both"/>
        <w:rPr>
          <w:b w:val="1"/>
          <w:sz w:val="28"/>
          <w:szCs w:val="28"/>
        </w:rPr>
      </w:pPr>
      <w:r w:rsidDel="00000000" w:rsidR="00000000" w:rsidRPr="00000000">
        <w:rPr>
          <w:b w:val="1"/>
          <w:sz w:val="28"/>
          <w:szCs w:val="28"/>
          <w:rtl w:val="0"/>
        </w:rPr>
        <w:t xml:space="preserve">Tansin Habib</w:t>
      </w:r>
    </w:p>
    <w:p w:rsidR="00000000" w:rsidDel="00000000" w:rsidP="00000000" w:rsidRDefault="00000000" w:rsidRPr="00000000" w14:paraId="00000008">
      <w:pPr>
        <w:spacing w:after="0" w:before="0" w:line="360" w:lineRule="auto"/>
        <w:jc w:val="both"/>
        <w:rPr>
          <w:b w:val="1"/>
          <w:sz w:val="28"/>
          <w:szCs w:val="28"/>
        </w:rPr>
      </w:pPr>
      <w:r w:rsidDel="00000000" w:rsidR="00000000" w:rsidRPr="00000000">
        <w:rPr>
          <w:b w:val="1"/>
          <w:sz w:val="28"/>
          <w:szCs w:val="28"/>
          <w:rtl w:val="0"/>
        </w:rPr>
        <w:t xml:space="preserve">AI-Based Phishing Detection in Email</w:t>
      </w:r>
    </w:p>
    <w:p w:rsidR="00000000" w:rsidDel="00000000" w:rsidP="00000000" w:rsidRDefault="00000000" w:rsidRPr="00000000" w14:paraId="00000009">
      <w:pPr>
        <w:spacing w:after="0" w:before="0" w:line="360" w:lineRule="auto"/>
        <w:jc w:val="both"/>
        <w:rPr>
          <w:b w:val="1"/>
          <w:sz w:val="28"/>
          <w:szCs w:val="28"/>
        </w:rPr>
      </w:pPr>
      <w:r w:rsidDel="00000000" w:rsidR="00000000" w:rsidRPr="00000000">
        <w:rPr>
          <w:rtl w:val="0"/>
        </w:rPr>
      </w:r>
    </w:p>
    <w:p w:rsidR="00000000" w:rsidDel="00000000" w:rsidP="00000000" w:rsidRDefault="00000000" w:rsidRPr="00000000" w14:paraId="0000000A">
      <w:pPr>
        <w:spacing w:after="0" w:before="0" w:line="360" w:lineRule="auto"/>
        <w:jc w:val="both"/>
        <w:rPr>
          <w:b w:val="1"/>
          <w:sz w:val="28"/>
          <w:szCs w:val="28"/>
        </w:rPr>
      </w:pPr>
      <w:r w:rsidDel="00000000" w:rsidR="00000000" w:rsidRPr="00000000">
        <w:rPr>
          <w:rtl w:val="0"/>
        </w:rPr>
      </w:r>
    </w:p>
    <w:p w:rsidR="00000000" w:rsidDel="00000000" w:rsidP="00000000" w:rsidRDefault="00000000" w:rsidRPr="00000000" w14:paraId="0000000B">
      <w:pPr>
        <w:spacing w:after="0" w:before="0" w:line="360" w:lineRule="auto"/>
        <w:jc w:val="both"/>
        <w:rPr>
          <w:sz w:val="20"/>
          <w:szCs w:val="20"/>
        </w:rPr>
      </w:pPr>
      <w:r w:rsidDel="00000000" w:rsidR="00000000" w:rsidRPr="00000000">
        <w:rPr>
          <w:b w:val="1"/>
          <w:sz w:val="28"/>
          <w:szCs w:val="28"/>
          <w:rtl w:val="0"/>
        </w:rPr>
        <w:t xml:space="preserve">Thesis</w:t>
      </w:r>
      <w:r w:rsidDel="00000000" w:rsidR="00000000" w:rsidRPr="00000000">
        <w:rPr>
          <w:rtl w:val="0"/>
        </w:rPr>
      </w:r>
    </w:p>
    <w:p w:rsidR="00000000" w:rsidDel="00000000" w:rsidP="00000000" w:rsidRDefault="00000000" w:rsidRPr="00000000" w14:paraId="0000000C">
      <w:pPr>
        <w:spacing w:after="0" w:before="0" w:line="360" w:lineRule="auto"/>
        <w:jc w:val="both"/>
        <w:rPr>
          <w:sz w:val="20"/>
          <w:szCs w:val="20"/>
        </w:rPr>
      </w:pPr>
      <w:r w:rsidDel="00000000" w:rsidR="00000000" w:rsidRPr="00000000">
        <w:rPr>
          <w:b w:val="1"/>
          <w:sz w:val="27"/>
          <w:szCs w:val="27"/>
          <w:rtl w:val="0"/>
        </w:rPr>
        <w:t xml:space="preserve">CENTRIA UNIVERSITY OF APPLIED SCIENCES</w:t>
      </w:r>
      <w:r w:rsidDel="00000000" w:rsidR="00000000" w:rsidRPr="00000000">
        <w:rPr>
          <w:rtl w:val="0"/>
        </w:rPr>
      </w:r>
    </w:p>
    <w:p w:rsidR="00000000" w:rsidDel="00000000" w:rsidP="00000000" w:rsidRDefault="00000000" w:rsidRPr="00000000" w14:paraId="0000000D">
      <w:pPr>
        <w:spacing w:after="0" w:before="0" w:line="360" w:lineRule="auto"/>
        <w:jc w:val="both"/>
        <w:rPr>
          <w:sz w:val="20"/>
          <w:szCs w:val="20"/>
        </w:rPr>
      </w:pPr>
      <w:r w:rsidDel="00000000" w:rsidR="00000000" w:rsidRPr="00000000">
        <w:rPr>
          <w:b w:val="1"/>
          <w:sz w:val="28"/>
          <w:szCs w:val="28"/>
          <w:rtl w:val="0"/>
        </w:rPr>
        <w:t xml:space="preserve">Bachelor of Information Technology</w:t>
      </w:r>
      <w:r w:rsidDel="00000000" w:rsidR="00000000" w:rsidRPr="00000000">
        <w:rPr>
          <w:rtl w:val="0"/>
        </w:rPr>
      </w:r>
    </w:p>
    <w:p w:rsidR="00000000" w:rsidDel="00000000" w:rsidP="00000000" w:rsidRDefault="00000000" w:rsidRPr="00000000" w14:paraId="0000000E">
      <w:pPr>
        <w:spacing w:after="0" w:before="0" w:line="360" w:lineRule="auto"/>
        <w:jc w:val="both"/>
        <w:rPr/>
      </w:pPr>
      <w:r w:rsidDel="00000000" w:rsidR="00000000" w:rsidRPr="00000000">
        <w:rPr>
          <w:rtl w:val="0"/>
        </w:rPr>
      </w:r>
    </w:p>
    <w:bookmarkStart w:colFirst="0" w:colLast="0" w:name="bookmark=id.j2nkr4ksw6k4" w:id="0"/>
    <w:bookmarkEnd w:id="0"/>
    <w:p w:rsidR="00000000" w:rsidDel="00000000" w:rsidP="00000000" w:rsidRDefault="00000000" w:rsidRPr="00000000" w14:paraId="0000000F">
      <w:pPr>
        <w:spacing w:after="0" w:before="0" w:line="360" w:lineRule="auto"/>
        <w:jc w:val="both"/>
        <w:rPr>
          <w:sz w:val="20"/>
          <w:szCs w:val="20"/>
        </w:rPr>
        <w:sectPr>
          <w:footerReference r:id="rId7" w:type="default"/>
          <w:footerReference r:id="rId8" w:type="first"/>
          <w:pgSz w:h="16838" w:w="11906" w:orient="portrait"/>
          <w:pgMar w:bottom="1440" w:top="1440" w:left="1140" w:right="1440" w:header="0" w:footer="0"/>
          <w:pgNumType w:start="0"/>
          <w:titlePg w:val="1"/>
        </w:sectPr>
      </w:pPr>
      <w:r w:rsidDel="00000000" w:rsidR="00000000" w:rsidRPr="00000000">
        <w:rPr>
          <w:b w:val="1"/>
          <w:sz w:val="28"/>
          <w:szCs w:val="28"/>
          <w:rtl w:val="0"/>
        </w:rPr>
        <w:t xml:space="preserve">May 2025</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1578610</wp:posOffset>
            </wp:positionH>
            <wp:positionV relativeFrom="paragraph">
              <wp:posOffset>42545</wp:posOffset>
            </wp:positionV>
            <wp:extent cx="5252085" cy="4882515"/>
            <wp:effectExtent b="0" l="0" r="0" t="0"/>
            <wp:wrapNone/>
            <wp:docPr id="2130805275"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a:off x="0" y="0"/>
                      <a:ext cx="5252085" cy="4882515"/>
                    </a:xfrm>
                    <a:prstGeom prst="rect"/>
                    <a:ln/>
                  </pic:spPr>
                </pic:pic>
              </a:graphicData>
            </a:graphic>
          </wp:anchor>
        </w:drawing>
      </w:r>
    </w:p>
    <w:p w:rsidR="00000000" w:rsidDel="00000000" w:rsidP="00000000" w:rsidRDefault="00000000" w:rsidRPr="00000000" w14:paraId="00000010">
      <w:pPr>
        <w:spacing w:after="0" w:before="0" w:line="360" w:lineRule="auto"/>
        <w:jc w:val="both"/>
        <w:rPr>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6319838</wp:posOffset>
                </wp:positionH>
                <wp:positionV relativeFrom="paragraph">
                  <wp:posOffset>261938</wp:posOffset>
                </wp:positionV>
                <wp:extent cx="22225" cy="5723890"/>
                <wp:effectExtent b="0" l="0" r="0" t="0"/>
                <wp:wrapNone/>
                <wp:docPr id="2130805272" name=""/>
                <a:graphic>
                  <a:graphicData uri="http://schemas.microsoft.com/office/word/2010/wordprocessingShape">
                    <wps:wsp>
                      <wps:cNvCnPr/>
                      <wps:spPr>
                        <a:xfrm>
                          <a:off x="5343840" y="922860"/>
                          <a:ext cx="4320" cy="5714280"/>
                        </a:xfrm>
                        <a:prstGeom prst="straightConnector1">
                          <a:avLst/>
                        </a:prstGeom>
                        <a:no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6319838</wp:posOffset>
                </wp:positionH>
                <wp:positionV relativeFrom="paragraph">
                  <wp:posOffset>261938</wp:posOffset>
                </wp:positionV>
                <wp:extent cx="22225" cy="5723890"/>
                <wp:effectExtent b="0" l="0" r="0" t="0"/>
                <wp:wrapNone/>
                <wp:docPr id="2130805272" name="image24.png"/>
                <a:graphic>
                  <a:graphicData uri="http://schemas.openxmlformats.org/drawingml/2006/picture">
                    <pic:pic>
                      <pic:nvPicPr>
                        <pic:cNvPr id="0" name="image24.png"/>
                        <pic:cNvPicPr preferRelativeResize="0"/>
                      </pic:nvPicPr>
                      <pic:blipFill>
                        <a:blip r:embed="rId10"/>
                        <a:srcRect/>
                        <a:stretch>
                          <a:fillRect/>
                        </a:stretch>
                      </pic:blipFill>
                      <pic:spPr>
                        <a:xfrm>
                          <a:off x="0" y="0"/>
                          <a:ext cx="22225" cy="572389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261938</wp:posOffset>
                </wp:positionV>
                <wp:extent cx="22225" cy="5723890"/>
                <wp:effectExtent b="0" l="0" r="0" t="0"/>
                <wp:wrapNone/>
                <wp:docPr id="2130805269" name=""/>
                <a:graphic>
                  <a:graphicData uri="http://schemas.microsoft.com/office/word/2010/wordprocessingShape">
                    <wps:wsp>
                      <wps:cNvCnPr/>
                      <wps:spPr>
                        <a:xfrm>
                          <a:off x="5343840" y="922860"/>
                          <a:ext cx="4320" cy="5714280"/>
                        </a:xfrm>
                        <a:prstGeom prst="straightConnector1">
                          <a:avLst/>
                        </a:prstGeom>
                        <a:no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261938</wp:posOffset>
                </wp:positionV>
                <wp:extent cx="22225" cy="5723890"/>
                <wp:effectExtent b="0" l="0" r="0" t="0"/>
                <wp:wrapNone/>
                <wp:docPr id="2130805269" name="image21.png"/>
                <a:graphic>
                  <a:graphicData uri="http://schemas.openxmlformats.org/drawingml/2006/picture">
                    <pic:pic>
                      <pic:nvPicPr>
                        <pic:cNvPr id="0" name="image21.png"/>
                        <pic:cNvPicPr preferRelativeResize="0"/>
                      </pic:nvPicPr>
                      <pic:blipFill>
                        <a:blip r:embed="rId10"/>
                        <a:srcRect/>
                        <a:stretch>
                          <a:fillRect/>
                        </a:stretch>
                      </pic:blipFill>
                      <pic:spPr>
                        <a:xfrm>
                          <a:off x="0" y="0"/>
                          <a:ext cx="22225" cy="572389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2217738</wp:posOffset>
                </wp:positionV>
                <wp:extent cx="6351905" cy="22225"/>
                <wp:effectExtent b="0" l="0" r="0" t="0"/>
                <wp:wrapNone/>
                <wp:docPr id="2130805271" name=""/>
                <a:graphic>
                  <a:graphicData uri="http://schemas.microsoft.com/office/word/2010/wordprocessingShape">
                    <wps:wsp>
                      <wps:cNvCnPr/>
                      <wps:spPr>
                        <a:xfrm>
                          <a:off x="2174760" y="3777840"/>
                          <a:ext cx="6342480" cy="4320"/>
                        </a:xfrm>
                        <a:prstGeom prst="straightConnector1">
                          <a:avLst/>
                        </a:prstGeom>
                        <a:no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2217738</wp:posOffset>
                </wp:positionV>
                <wp:extent cx="6351905" cy="22225"/>
                <wp:effectExtent b="0" l="0" r="0" t="0"/>
                <wp:wrapNone/>
                <wp:docPr id="2130805271" name="image23.png"/>
                <a:graphic>
                  <a:graphicData uri="http://schemas.openxmlformats.org/drawingml/2006/picture">
                    <pic:pic>
                      <pic:nvPicPr>
                        <pic:cNvPr id="0" name="image23.png"/>
                        <pic:cNvPicPr preferRelativeResize="0"/>
                      </pic:nvPicPr>
                      <pic:blipFill>
                        <a:blip r:embed="rId10"/>
                        <a:srcRect/>
                        <a:stretch>
                          <a:fillRect/>
                        </a:stretch>
                      </pic:blipFill>
                      <pic:spPr>
                        <a:xfrm>
                          <a:off x="0" y="0"/>
                          <a:ext cx="6351905" cy="222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5964238</wp:posOffset>
                </wp:positionV>
                <wp:extent cx="6351905" cy="22225"/>
                <wp:effectExtent b="0" l="0" r="0" t="0"/>
                <wp:wrapNone/>
                <wp:docPr id="2130805270" name=""/>
                <a:graphic>
                  <a:graphicData uri="http://schemas.microsoft.com/office/word/2010/wordprocessingShape">
                    <wps:wsp>
                      <wps:cNvCnPr/>
                      <wps:spPr>
                        <a:xfrm>
                          <a:off x="2174760" y="3777840"/>
                          <a:ext cx="6342480" cy="4320"/>
                        </a:xfrm>
                        <a:prstGeom prst="straightConnector1">
                          <a:avLst/>
                        </a:prstGeom>
                        <a:no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5964238</wp:posOffset>
                </wp:positionV>
                <wp:extent cx="6351905" cy="22225"/>
                <wp:effectExtent b="0" l="0" r="0" t="0"/>
                <wp:wrapNone/>
                <wp:docPr id="2130805270" name="image22.png"/>
                <a:graphic>
                  <a:graphicData uri="http://schemas.openxmlformats.org/drawingml/2006/picture">
                    <pic:pic>
                      <pic:nvPicPr>
                        <pic:cNvPr id="0" name="image22.png"/>
                        <pic:cNvPicPr preferRelativeResize="0"/>
                      </pic:nvPicPr>
                      <pic:blipFill>
                        <a:blip r:embed="rId10"/>
                        <a:srcRect/>
                        <a:stretch>
                          <a:fillRect/>
                        </a:stretch>
                      </pic:blipFill>
                      <pic:spPr>
                        <a:xfrm>
                          <a:off x="0" y="0"/>
                          <a:ext cx="6351905" cy="22225"/>
                        </a:xfrm>
                        <a:prstGeom prst="rect"/>
                        <a:ln/>
                      </pic:spPr>
                    </pic:pic>
                  </a:graphicData>
                </a:graphic>
              </wp:anchor>
            </w:drawing>
          </mc:Fallback>
        </mc:AlternateContent>
      </w:r>
    </w:p>
    <w:tbl>
      <w:tblPr>
        <w:tblStyle w:val="Table1"/>
        <w:tblW w:w="9980.0" w:type="dxa"/>
        <w:jc w:val="left"/>
        <w:tblLayout w:type="fixed"/>
        <w:tblLook w:val="0400"/>
      </w:tblPr>
      <w:tblGrid>
        <w:gridCol w:w="4111"/>
        <w:gridCol w:w="2375"/>
        <w:gridCol w:w="3494"/>
        <w:tblGridChange w:id="0">
          <w:tblGrid>
            <w:gridCol w:w="4111"/>
            <w:gridCol w:w="2375"/>
            <w:gridCol w:w="3494"/>
          </w:tblGrid>
        </w:tblGridChange>
      </w:tblGrid>
      <w:tr>
        <w:trPr>
          <w:cantSplit w:val="0"/>
          <w:trHeight w:val="285" w:hRule="atLeast"/>
          <w:tblHeader w:val="0"/>
        </w:trPr>
        <w:tc>
          <w:tcPr>
            <w:tcBorders>
              <w:top w:color="000000" w:space="0" w:sz="8" w:val="single"/>
              <w:right w:color="000000" w:space="0" w:sz="8" w:val="single"/>
            </w:tcBorders>
            <w:vAlign w:val="bottom"/>
          </w:tcPr>
          <w:p w:rsidR="00000000" w:rsidDel="00000000" w:rsidP="00000000" w:rsidRDefault="00000000" w:rsidRPr="00000000" w14:paraId="00000011">
            <w:pPr>
              <w:widowControl w:val="0"/>
              <w:spacing w:after="0" w:before="0" w:line="360" w:lineRule="auto"/>
              <w:ind w:left="60" w:firstLine="0"/>
              <w:jc w:val="both"/>
              <w:rPr>
                <w:b w:val="1"/>
              </w:rPr>
            </w:pPr>
            <w:r w:rsidDel="00000000" w:rsidR="00000000" w:rsidRPr="00000000">
              <w:rPr>
                <w:b w:val="1"/>
                <w:rtl w:val="0"/>
              </w:rPr>
              <w:t xml:space="preserve">Centria University</w:t>
            </w:r>
          </w:p>
        </w:tc>
        <w:tc>
          <w:tcPr>
            <w:tcBorders>
              <w:top w:color="000000" w:space="0" w:sz="8" w:val="single"/>
              <w:right w:color="000000" w:space="0" w:sz="8" w:val="single"/>
            </w:tcBorders>
            <w:vAlign w:val="bottom"/>
          </w:tcPr>
          <w:p w:rsidR="00000000" w:rsidDel="00000000" w:rsidP="00000000" w:rsidRDefault="00000000" w:rsidRPr="00000000" w14:paraId="00000012">
            <w:pPr>
              <w:widowControl w:val="0"/>
              <w:spacing w:after="0" w:before="0" w:line="360" w:lineRule="auto"/>
              <w:ind w:left="60" w:firstLine="0"/>
              <w:jc w:val="both"/>
              <w:rPr>
                <w:b w:val="1"/>
              </w:rPr>
            </w:pPr>
            <w:r w:rsidDel="00000000" w:rsidR="00000000" w:rsidRPr="00000000">
              <w:rPr>
                <w:b w:val="1"/>
                <w:rtl w:val="0"/>
              </w:rPr>
              <w:t xml:space="preserve">Date</w:t>
            </w:r>
          </w:p>
        </w:tc>
        <w:tc>
          <w:tcPr>
            <w:tcBorders>
              <w:top w:color="000000" w:space="0" w:sz="8" w:val="single"/>
            </w:tcBorders>
            <w:vAlign w:val="bottom"/>
          </w:tcPr>
          <w:p w:rsidR="00000000" w:rsidDel="00000000" w:rsidP="00000000" w:rsidRDefault="00000000" w:rsidRPr="00000000" w14:paraId="00000013">
            <w:pPr>
              <w:widowControl w:val="0"/>
              <w:spacing w:after="0" w:before="0" w:line="360" w:lineRule="auto"/>
              <w:ind w:left="60" w:firstLine="0"/>
              <w:jc w:val="both"/>
              <w:rPr>
                <w:b w:val="1"/>
              </w:rPr>
            </w:pPr>
            <w:r w:rsidDel="00000000" w:rsidR="00000000" w:rsidRPr="00000000">
              <w:rPr>
                <w:b w:val="1"/>
                <w:rtl w:val="0"/>
              </w:rPr>
              <w:t xml:space="preserve">Author</w:t>
            </w:r>
          </w:p>
        </w:tc>
      </w:tr>
      <w:tr>
        <w:trPr>
          <w:cantSplit w:val="0"/>
          <w:trHeight w:val="276" w:hRule="atLeast"/>
          <w:tblHeader w:val="0"/>
        </w:trPr>
        <w:tc>
          <w:tcPr>
            <w:tcBorders>
              <w:right w:color="000000" w:space="0" w:sz="8" w:val="single"/>
            </w:tcBorders>
            <w:vAlign w:val="bottom"/>
          </w:tcPr>
          <w:p w:rsidR="00000000" w:rsidDel="00000000" w:rsidP="00000000" w:rsidRDefault="00000000" w:rsidRPr="00000000" w14:paraId="00000014">
            <w:pPr>
              <w:widowControl w:val="0"/>
              <w:spacing w:after="0" w:before="0" w:line="360" w:lineRule="auto"/>
              <w:ind w:left="80" w:firstLine="0"/>
              <w:jc w:val="both"/>
              <w:rPr>
                <w:sz w:val="20"/>
                <w:szCs w:val="20"/>
              </w:rPr>
            </w:pPr>
            <w:r w:rsidDel="00000000" w:rsidR="00000000" w:rsidRPr="00000000">
              <w:rPr>
                <w:b w:val="1"/>
                <w:rtl w:val="0"/>
              </w:rPr>
              <w:t xml:space="preserve">of Applied Sciences</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015">
            <w:pPr>
              <w:widowControl w:val="0"/>
              <w:spacing w:after="0" w:before="0" w:line="360" w:lineRule="auto"/>
              <w:ind w:left="40" w:firstLine="0"/>
              <w:jc w:val="both"/>
              <w:rPr>
                <w:sz w:val="20"/>
                <w:szCs w:val="20"/>
              </w:rPr>
            </w:pPr>
            <w:r w:rsidDel="00000000" w:rsidR="00000000" w:rsidRPr="00000000">
              <w:rPr>
                <w:rtl w:val="0"/>
              </w:rPr>
            </w:r>
          </w:p>
        </w:tc>
        <w:tc>
          <w:tcPr>
            <w:vAlign w:val="bottom"/>
          </w:tcPr>
          <w:p w:rsidR="00000000" w:rsidDel="00000000" w:rsidP="00000000" w:rsidRDefault="00000000" w:rsidRPr="00000000" w14:paraId="00000016">
            <w:pPr>
              <w:spacing w:after="0" w:before="0" w:line="360" w:lineRule="auto"/>
              <w:jc w:val="both"/>
              <w:rPr/>
            </w:pPr>
            <w:r w:rsidDel="00000000" w:rsidR="00000000" w:rsidRPr="00000000">
              <w:rPr>
                <w:rtl w:val="0"/>
              </w:rPr>
              <w:t xml:space="preserve">Tansin Habib</w:t>
            </w:r>
          </w:p>
          <w:p w:rsidR="00000000" w:rsidDel="00000000" w:rsidP="00000000" w:rsidRDefault="00000000" w:rsidRPr="00000000" w14:paraId="00000017">
            <w:pPr>
              <w:widowControl w:val="0"/>
              <w:spacing w:after="0" w:before="0" w:line="360" w:lineRule="auto"/>
              <w:ind w:left="60" w:firstLine="0"/>
              <w:jc w:val="both"/>
              <w:rPr>
                <w:sz w:val="20"/>
                <w:szCs w:val="20"/>
              </w:rPr>
            </w:pPr>
            <w:r w:rsidDel="00000000" w:rsidR="00000000" w:rsidRPr="00000000">
              <w:rPr>
                <w:rtl w:val="0"/>
              </w:rPr>
            </w:r>
          </w:p>
        </w:tc>
      </w:tr>
      <w:tr>
        <w:trPr>
          <w:cantSplit w:val="0"/>
          <w:trHeight w:val="279" w:hRule="atLeast"/>
          <w:tblHeader w:val="0"/>
        </w:trPr>
        <w:tc>
          <w:tcPr>
            <w:tcBorders>
              <w:bottom w:color="000000" w:space="0" w:sz="8" w:val="single"/>
              <w:right w:color="000000" w:space="0" w:sz="8" w:val="single"/>
            </w:tcBorders>
            <w:vAlign w:val="bottom"/>
          </w:tcPr>
          <w:p w:rsidR="00000000" w:rsidDel="00000000" w:rsidP="00000000" w:rsidRDefault="00000000" w:rsidRPr="00000000" w14:paraId="00000018">
            <w:pPr>
              <w:widowControl w:val="0"/>
              <w:spacing w:after="0" w:before="0" w:line="360" w:lineRule="auto"/>
              <w:jc w:val="both"/>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019">
            <w:pPr>
              <w:widowControl w:val="0"/>
              <w:spacing w:after="0" w:before="0" w:line="360" w:lineRule="auto"/>
              <w:jc w:val="both"/>
              <w:rPr/>
            </w:pPr>
            <w:r w:rsidDel="00000000" w:rsidR="00000000" w:rsidRPr="00000000">
              <w:rPr>
                <w:rtl w:val="0"/>
              </w:rPr>
            </w:r>
          </w:p>
        </w:tc>
        <w:tc>
          <w:tcPr>
            <w:tcBorders>
              <w:bottom w:color="000000" w:space="0" w:sz="8" w:val="single"/>
            </w:tcBorders>
            <w:vAlign w:val="bottom"/>
          </w:tcPr>
          <w:p w:rsidR="00000000" w:rsidDel="00000000" w:rsidP="00000000" w:rsidRDefault="00000000" w:rsidRPr="00000000" w14:paraId="0000001A">
            <w:pPr>
              <w:widowControl w:val="0"/>
              <w:spacing w:after="0" w:before="0" w:line="360" w:lineRule="auto"/>
              <w:jc w:val="both"/>
              <w:rPr/>
            </w:pPr>
            <w:r w:rsidDel="00000000" w:rsidR="00000000" w:rsidRPr="00000000">
              <w:rPr>
                <w:rtl w:val="0"/>
              </w:rPr>
            </w:r>
          </w:p>
        </w:tc>
      </w:tr>
      <w:tr>
        <w:trPr>
          <w:cantSplit w:val="0"/>
          <w:trHeight w:val="263" w:hRule="atLeast"/>
          <w:tblHeader w:val="0"/>
        </w:trPr>
        <w:tc>
          <w:tcPr>
            <w:vAlign w:val="bottom"/>
          </w:tcPr>
          <w:p w:rsidR="00000000" w:rsidDel="00000000" w:rsidP="00000000" w:rsidRDefault="00000000" w:rsidRPr="00000000" w14:paraId="0000001B">
            <w:pPr>
              <w:widowControl w:val="0"/>
              <w:spacing w:after="0" w:before="0" w:line="360" w:lineRule="auto"/>
              <w:ind w:left="80" w:firstLine="0"/>
              <w:jc w:val="both"/>
              <w:rPr>
                <w:sz w:val="20"/>
                <w:szCs w:val="20"/>
              </w:rPr>
            </w:pPr>
            <w:r w:rsidDel="00000000" w:rsidR="00000000" w:rsidRPr="00000000">
              <w:rPr>
                <w:b w:val="1"/>
                <w:rtl w:val="0"/>
              </w:rPr>
              <w:t xml:space="preserve">Degree programme</w:t>
            </w:r>
            <w:r w:rsidDel="00000000" w:rsidR="00000000" w:rsidRPr="00000000">
              <w:rPr>
                <w:rtl w:val="0"/>
              </w:rPr>
            </w:r>
          </w:p>
        </w:tc>
        <w:tc>
          <w:tcPr>
            <w:vAlign w:val="bottom"/>
          </w:tcPr>
          <w:p w:rsidR="00000000" w:rsidDel="00000000" w:rsidP="00000000" w:rsidRDefault="00000000" w:rsidRPr="00000000" w14:paraId="0000001C">
            <w:pPr>
              <w:widowControl w:val="0"/>
              <w:spacing w:after="0" w:before="0" w:line="360" w:lineRule="auto"/>
              <w:jc w:val="both"/>
              <w:rPr>
                <w:sz w:val="22"/>
                <w:szCs w:val="22"/>
              </w:rPr>
            </w:pPr>
            <w:r w:rsidDel="00000000" w:rsidR="00000000" w:rsidRPr="00000000">
              <w:rPr>
                <w:rtl w:val="0"/>
              </w:rPr>
            </w:r>
          </w:p>
        </w:tc>
        <w:tc>
          <w:tcPr>
            <w:vAlign w:val="bottom"/>
          </w:tcPr>
          <w:p w:rsidR="00000000" w:rsidDel="00000000" w:rsidP="00000000" w:rsidRDefault="00000000" w:rsidRPr="00000000" w14:paraId="0000001D">
            <w:pPr>
              <w:widowControl w:val="0"/>
              <w:spacing w:after="0" w:before="0" w:line="360" w:lineRule="auto"/>
              <w:jc w:val="both"/>
              <w:rPr>
                <w:sz w:val="22"/>
                <w:szCs w:val="22"/>
              </w:rPr>
            </w:pPr>
            <w:r w:rsidDel="00000000" w:rsidR="00000000" w:rsidRPr="00000000">
              <w:rPr>
                <w:rtl w:val="0"/>
              </w:rPr>
            </w:r>
          </w:p>
        </w:tc>
      </w:tr>
      <w:tr>
        <w:trPr>
          <w:cantSplit w:val="0"/>
          <w:trHeight w:val="277" w:hRule="atLeast"/>
          <w:tblHeader w:val="0"/>
        </w:trPr>
        <w:tc>
          <w:tcPr>
            <w:gridSpan w:val="2"/>
            <w:tcBorders>
              <w:bottom w:color="000000" w:space="0" w:sz="8" w:val="single"/>
            </w:tcBorders>
            <w:vAlign w:val="bottom"/>
          </w:tcPr>
          <w:p w:rsidR="00000000" w:rsidDel="00000000" w:rsidP="00000000" w:rsidRDefault="00000000" w:rsidRPr="00000000" w14:paraId="0000001E">
            <w:pPr>
              <w:widowControl w:val="0"/>
              <w:spacing w:after="0" w:before="0" w:line="360" w:lineRule="auto"/>
              <w:ind w:left="80" w:firstLine="0"/>
              <w:jc w:val="both"/>
              <w:rPr>
                <w:sz w:val="20"/>
                <w:szCs w:val="20"/>
              </w:rPr>
            </w:pPr>
            <w:r w:rsidDel="00000000" w:rsidR="00000000" w:rsidRPr="00000000">
              <w:rPr>
                <w:rtl w:val="0"/>
              </w:rPr>
              <w:t xml:space="preserve">Bachelor of Engineering, Information Technology</w:t>
            </w:r>
            <w:r w:rsidDel="00000000" w:rsidR="00000000" w:rsidRPr="00000000">
              <w:rPr>
                <w:rtl w:val="0"/>
              </w:rPr>
            </w:r>
          </w:p>
        </w:tc>
        <w:tc>
          <w:tcPr>
            <w:tcBorders>
              <w:bottom w:color="000000" w:space="0" w:sz="8" w:val="single"/>
            </w:tcBorders>
            <w:vAlign w:val="bottom"/>
          </w:tcPr>
          <w:p w:rsidR="00000000" w:rsidDel="00000000" w:rsidP="00000000" w:rsidRDefault="00000000" w:rsidRPr="00000000" w14:paraId="00000020">
            <w:pPr>
              <w:widowControl w:val="0"/>
              <w:spacing w:after="0" w:before="0" w:line="360" w:lineRule="auto"/>
              <w:jc w:val="both"/>
              <w:rPr/>
            </w:pPr>
            <w:r w:rsidDel="00000000" w:rsidR="00000000" w:rsidRPr="00000000">
              <w:rPr>
                <w:rtl w:val="0"/>
              </w:rPr>
            </w:r>
          </w:p>
        </w:tc>
      </w:tr>
      <w:tr>
        <w:trPr>
          <w:cantSplit w:val="0"/>
          <w:trHeight w:val="264" w:hRule="atLeast"/>
          <w:tblHeader w:val="0"/>
        </w:trPr>
        <w:tc>
          <w:tcPr>
            <w:vAlign w:val="bottom"/>
          </w:tcPr>
          <w:p w:rsidR="00000000" w:rsidDel="00000000" w:rsidP="00000000" w:rsidRDefault="00000000" w:rsidRPr="00000000" w14:paraId="00000021">
            <w:pPr>
              <w:widowControl w:val="0"/>
              <w:spacing w:after="0" w:before="0" w:line="360" w:lineRule="auto"/>
              <w:ind w:left="80" w:firstLine="0"/>
              <w:jc w:val="both"/>
              <w:rPr>
                <w:sz w:val="20"/>
                <w:szCs w:val="20"/>
              </w:rPr>
            </w:pPr>
            <w:r w:rsidDel="00000000" w:rsidR="00000000" w:rsidRPr="00000000">
              <w:rPr>
                <w:b w:val="1"/>
                <w:rtl w:val="0"/>
              </w:rPr>
              <w:t xml:space="preserve">Name of thesis</w:t>
            </w:r>
            <w:r w:rsidDel="00000000" w:rsidR="00000000" w:rsidRPr="00000000">
              <w:rPr>
                <w:rtl w:val="0"/>
              </w:rPr>
            </w:r>
          </w:p>
        </w:tc>
        <w:tc>
          <w:tcPr>
            <w:vAlign w:val="bottom"/>
          </w:tcPr>
          <w:p w:rsidR="00000000" w:rsidDel="00000000" w:rsidP="00000000" w:rsidRDefault="00000000" w:rsidRPr="00000000" w14:paraId="00000022">
            <w:pPr>
              <w:widowControl w:val="0"/>
              <w:spacing w:after="0" w:before="0" w:line="360" w:lineRule="auto"/>
              <w:jc w:val="both"/>
              <w:rPr>
                <w:sz w:val="22"/>
                <w:szCs w:val="22"/>
              </w:rPr>
            </w:pPr>
            <w:r w:rsidDel="00000000" w:rsidR="00000000" w:rsidRPr="00000000">
              <w:rPr>
                <w:rtl w:val="0"/>
              </w:rPr>
            </w:r>
          </w:p>
        </w:tc>
        <w:tc>
          <w:tcPr>
            <w:vAlign w:val="bottom"/>
          </w:tcPr>
          <w:p w:rsidR="00000000" w:rsidDel="00000000" w:rsidP="00000000" w:rsidRDefault="00000000" w:rsidRPr="00000000" w14:paraId="00000023">
            <w:pPr>
              <w:widowControl w:val="0"/>
              <w:spacing w:after="0" w:before="0" w:line="360" w:lineRule="auto"/>
              <w:jc w:val="both"/>
              <w:rPr>
                <w:sz w:val="22"/>
                <w:szCs w:val="22"/>
              </w:rPr>
            </w:pPr>
            <w:r w:rsidDel="00000000" w:rsidR="00000000" w:rsidRPr="00000000">
              <w:rPr>
                <w:rtl w:val="0"/>
              </w:rPr>
            </w:r>
          </w:p>
        </w:tc>
      </w:tr>
      <w:tr>
        <w:trPr>
          <w:cantSplit w:val="0"/>
          <w:trHeight w:val="1020" w:hRule="atLeast"/>
          <w:tblHeader w:val="0"/>
        </w:trPr>
        <w:tc>
          <w:tcPr>
            <w:tcBorders>
              <w:bottom w:color="000000" w:space="0" w:sz="8" w:val="single"/>
            </w:tcBorders>
            <w:vAlign w:val="bottom"/>
          </w:tcPr>
          <w:p w:rsidR="00000000" w:rsidDel="00000000" w:rsidP="00000000" w:rsidRDefault="00000000" w:rsidRPr="00000000" w14:paraId="00000024">
            <w:pPr>
              <w:widowControl w:val="0"/>
              <w:spacing w:after="0" w:before="0" w:line="360" w:lineRule="auto"/>
              <w:ind w:left="80" w:firstLine="0"/>
              <w:jc w:val="both"/>
              <w:rPr/>
            </w:pPr>
            <w:r w:rsidDel="00000000" w:rsidR="00000000" w:rsidRPr="00000000">
              <w:rPr>
                <w:rtl w:val="0"/>
              </w:rPr>
              <w:t xml:space="preserve">AI-Based Phishing Detection in Email</w:t>
            </w:r>
          </w:p>
          <w:p w:rsidR="00000000" w:rsidDel="00000000" w:rsidP="00000000" w:rsidRDefault="00000000" w:rsidRPr="00000000" w14:paraId="00000025">
            <w:pPr>
              <w:widowControl w:val="0"/>
              <w:spacing w:after="0" w:before="0" w:line="360" w:lineRule="auto"/>
              <w:ind w:left="80" w:firstLine="0"/>
              <w:jc w:val="both"/>
              <w:rPr>
                <w:b w:val="1"/>
              </w:rPr>
            </w:pPr>
            <w:r w:rsidDel="00000000" w:rsidR="00000000" w:rsidRPr="00000000">
              <w:rPr>
                <w:rtl w:val="0"/>
              </w:rPr>
            </w:r>
          </w:p>
        </w:tc>
        <w:tc>
          <w:tcPr>
            <w:tcBorders>
              <w:bottom w:color="000000" w:space="0" w:sz="8" w:val="single"/>
            </w:tcBorders>
            <w:vAlign w:val="bottom"/>
          </w:tcPr>
          <w:p w:rsidR="00000000" w:rsidDel="00000000" w:rsidP="00000000" w:rsidRDefault="00000000" w:rsidRPr="00000000" w14:paraId="00000026">
            <w:pPr>
              <w:widowControl w:val="0"/>
              <w:spacing w:after="0" w:before="0" w:line="360" w:lineRule="auto"/>
              <w:ind w:left="80" w:firstLine="0"/>
              <w:jc w:val="both"/>
              <w:rPr>
                <w:b w:val="1"/>
              </w:rPr>
            </w:pPr>
            <w:r w:rsidDel="00000000" w:rsidR="00000000" w:rsidRPr="00000000">
              <w:rPr>
                <w:rtl w:val="0"/>
              </w:rPr>
            </w:r>
          </w:p>
        </w:tc>
        <w:tc>
          <w:tcPr>
            <w:tcBorders>
              <w:bottom w:color="000000" w:space="0" w:sz="8" w:val="single"/>
            </w:tcBorders>
            <w:vAlign w:val="bottom"/>
          </w:tcPr>
          <w:p w:rsidR="00000000" w:rsidDel="00000000" w:rsidP="00000000" w:rsidRDefault="00000000" w:rsidRPr="00000000" w14:paraId="00000027">
            <w:pPr>
              <w:widowControl w:val="0"/>
              <w:spacing w:after="0" w:before="0" w:line="360" w:lineRule="auto"/>
              <w:ind w:left="80" w:firstLine="0"/>
              <w:jc w:val="both"/>
              <w:rPr>
                <w:b w:val="1"/>
              </w:rPr>
            </w:pPr>
            <w:r w:rsidDel="00000000" w:rsidR="00000000" w:rsidRPr="00000000">
              <w:rPr>
                <w:rtl w:val="0"/>
              </w:rPr>
            </w:r>
          </w:p>
        </w:tc>
      </w:tr>
      <w:tr>
        <w:trPr>
          <w:cantSplit w:val="0"/>
          <w:trHeight w:val="264" w:hRule="atLeast"/>
          <w:tblHeader w:val="0"/>
        </w:trPr>
        <w:tc>
          <w:tcPr>
            <w:vAlign w:val="bottom"/>
          </w:tcPr>
          <w:p w:rsidR="00000000" w:rsidDel="00000000" w:rsidP="00000000" w:rsidRDefault="00000000" w:rsidRPr="00000000" w14:paraId="00000028">
            <w:pPr>
              <w:widowControl w:val="0"/>
              <w:spacing w:after="0" w:before="0" w:line="360" w:lineRule="auto"/>
              <w:ind w:left="80" w:firstLine="0"/>
              <w:jc w:val="both"/>
              <w:rPr>
                <w:sz w:val="20"/>
                <w:szCs w:val="20"/>
              </w:rPr>
            </w:pPr>
            <w:r w:rsidDel="00000000" w:rsidR="00000000" w:rsidRPr="00000000">
              <w:rPr>
                <w:b w:val="1"/>
                <w:rtl w:val="0"/>
              </w:rPr>
              <w:t xml:space="preserve">Centria supervisor</w:t>
            </w: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029">
            <w:pPr>
              <w:widowControl w:val="0"/>
              <w:spacing w:after="0" w:before="0" w:line="360" w:lineRule="auto"/>
              <w:jc w:val="both"/>
              <w:rPr>
                <w:sz w:val="22"/>
                <w:szCs w:val="22"/>
              </w:rPr>
            </w:pPr>
            <w:r w:rsidDel="00000000" w:rsidR="00000000" w:rsidRPr="00000000">
              <w:rPr>
                <w:rtl w:val="0"/>
              </w:rPr>
            </w:r>
          </w:p>
        </w:tc>
        <w:tc>
          <w:tcPr>
            <w:vAlign w:val="bottom"/>
          </w:tcPr>
          <w:p w:rsidR="00000000" w:rsidDel="00000000" w:rsidP="00000000" w:rsidRDefault="00000000" w:rsidRPr="00000000" w14:paraId="0000002A">
            <w:pPr>
              <w:widowControl w:val="0"/>
              <w:spacing w:after="0" w:before="0" w:line="360" w:lineRule="auto"/>
              <w:ind w:left="60" w:firstLine="0"/>
              <w:jc w:val="both"/>
              <w:rPr>
                <w:sz w:val="20"/>
                <w:szCs w:val="20"/>
              </w:rPr>
            </w:pPr>
            <w:r w:rsidDel="00000000" w:rsidR="00000000" w:rsidRPr="00000000">
              <w:rPr>
                <w:b w:val="1"/>
                <w:rtl w:val="0"/>
              </w:rPr>
              <w:t xml:space="preserve">Pages</w:t>
            </w:r>
            <w:r w:rsidDel="00000000" w:rsidR="00000000" w:rsidRPr="00000000">
              <w:rPr>
                <w:rtl w:val="0"/>
              </w:rPr>
            </w:r>
          </w:p>
        </w:tc>
      </w:tr>
      <w:tr>
        <w:trPr>
          <w:cantSplit w:val="0"/>
          <w:trHeight w:val="485" w:hRule="atLeast"/>
          <w:tblHeader w:val="0"/>
        </w:trPr>
        <w:tc>
          <w:tcPr>
            <w:tcBorders>
              <w:bottom w:color="000000" w:space="0" w:sz="8" w:val="single"/>
            </w:tcBorders>
            <w:vAlign w:val="bottom"/>
          </w:tcPr>
          <w:p w:rsidR="00000000" w:rsidDel="00000000" w:rsidP="00000000" w:rsidRDefault="00000000" w:rsidRPr="00000000" w14:paraId="0000002B">
            <w:pPr>
              <w:widowControl w:val="0"/>
              <w:spacing w:after="0" w:before="0" w:line="360" w:lineRule="auto"/>
              <w:ind w:left="80" w:firstLine="0"/>
              <w:jc w:val="both"/>
              <w:rPr>
                <w:sz w:val="20"/>
                <w:szCs w:val="20"/>
              </w:rPr>
            </w:pPr>
            <w:r w:rsidDel="00000000" w:rsidR="00000000" w:rsidRPr="00000000">
              <w:rPr>
                <w:rFonts w:ascii="Arial" w:cs="Arial" w:eastAsia="Arial" w:hAnsi="Arial"/>
                <w:sz w:val="22"/>
                <w:szCs w:val="22"/>
                <w:highlight w:val="white"/>
                <w:rtl w:val="0"/>
              </w:rPr>
              <w:t xml:space="preserve">Aleksi Ukkola</w:t>
            </w: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02C">
            <w:pPr>
              <w:widowControl w:val="0"/>
              <w:spacing w:after="0" w:before="0" w:line="360" w:lineRule="auto"/>
              <w:jc w:val="both"/>
              <w:rPr/>
            </w:pPr>
            <w:r w:rsidDel="00000000" w:rsidR="00000000" w:rsidRPr="00000000">
              <w:rPr>
                <w:rtl w:val="0"/>
              </w:rPr>
            </w:r>
          </w:p>
        </w:tc>
        <w:tc>
          <w:tcPr>
            <w:tcBorders>
              <w:bottom w:color="000000" w:space="0" w:sz="8" w:val="single"/>
            </w:tcBorders>
            <w:vAlign w:val="bottom"/>
          </w:tcPr>
          <w:p w:rsidR="00000000" w:rsidDel="00000000" w:rsidP="00000000" w:rsidRDefault="00000000" w:rsidRPr="00000000" w14:paraId="0000002D">
            <w:pPr>
              <w:widowControl w:val="0"/>
              <w:spacing w:after="0" w:before="0" w:line="360" w:lineRule="auto"/>
              <w:ind w:left="60" w:firstLine="0"/>
              <w:jc w:val="both"/>
              <w:rPr>
                <w:sz w:val="20"/>
                <w:szCs w:val="20"/>
              </w:rPr>
            </w:pPr>
            <w:r w:rsidDel="00000000" w:rsidR="00000000" w:rsidRPr="00000000">
              <w:rPr>
                <w:rtl w:val="0"/>
              </w:rPr>
              <w:t xml:space="preserve">33+2</w:t>
            </w:r>
            <w:r w:rsidDel="00000000" w:rsidR="00000000" w:rsidRPr="00000000">
              <w:rPr>
                <w:rtl w:val="0"/>
              </w:rPr>
            </w:r>
          </w:p>
        </w:tc>
      </w:tr>
    </w:tbl>
    <w:p w:rsidR="00000000" w:rsidDel="00000000" w:rsidP="00000000" w:rsidRDefault="00000000" w:rsidRPr="00000000" w14:paraId="0000002E">
      <w:pPr>
        <w:spacing w:after="0" w:before="0" w:line="360" w:lineRule="auto"/>
        <w:ind w:left="80" w:firstLine="0"/>
        <w:jc w:val="both"/>
        <w:rPr/>
      </w:pPr>
      <w:r w:rsidDel="00000000" w:rsidR="00000000" w:rsidRPr="00000000">
        <w:rPr>
          <w:rtl w:val="0"/>
        </w:rPr>
      </w:r>
    </w:p>
    <w:p w:rsidR="00000000" w:rsidDel="00000000" w:rsidP="00000000" w:rsidRDefault="00000000" w:rsidRPr="00000000" w14:paraId="0000002F">
      <w:pPr>
        <w:spacing w:after="0" w:before="0" w:line="360" w:lineRule="auto"/>
        <w:jc w:val="both"/>
        <w:rPr/>
      </w:pPr>
      <w:r w:rsidDel="00000000" w:rsidR="00000000" w:rsidRPr="00000000">
        <w:rPr/>
        <w:drawing>
          <wp:anchor allowOverlap="1" behindDoc="1" distB="0" distT="0" distL="0" distR="0" hidden="0" layoutInCell="1" locked="0" relativeHeight="0" simplePos="0">
            <wp:simplePos x="0" y="0"/>
            <wp:positionH relativeFrom="page">
              <wp:posOffset>5295900</wp:posOffset>
            </wp:positionH>
            <wp:positionV relativeFrom="page">
              <wp:posOffset>528955</wp:posOffset>
            </wp:positionV>
            <wp:extent cx="1765300" cy="463550"/>
            <wp:effectExtent b="0" l="0" r="0" t="0"/>
            <wp:wrapNone/>
            <wp:docPr id="2130805279"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1765300" cy="463550"/>
                    </a:xfrm>
                    <a:prstGeom prst="rect"/>
                    <a:ln/>
                  </pic:spPr>
                </pic:pic>
              </a:graphicData>
            </a:graphic>
          </wp:anchor>
        </w:drawing>
      </w:r>
      <w:r w:rsidDel="00000000" w:rsidR="00000000" w:rsidRPr="00000000">
        <w:rPr>
          <w:rtl w:val="0"/>
        </w:rPr>
      </w:r>
    </w:p>
    <w:p w:rsidR="00000000" w:rsidDel="00000000" w:rsidP="00000000" w:rsidRDefault="00000000" w:rsidRPr="00000000" w14:paraId="00000030">
      <w:pPr>
        <w:spacing w:after="0" w:before="0" w:line="360" w:lineRule="auto"/>
        <w:jc w:val="both"/>
        <w:rPr>
          <w:b w:val="1"/>
        </w:rPr>
      </w:pPr>
      <w:r w:rsidDel="00000000" w:rsidR="00000000" w:rsidRPr="00000000">
        <w:rPr>
          <w:rtl w:val="0"/>
        </w:rPr>
      </w:r>
    </w:p>
    <w:p w:rsidR="00000000" w:rsidDel="00000000" w:rsidP="00000000" w:rsidRDefault="00000000" w:rsidRPr="00000000" w14:paraId="00000031">
      <w:pPr>
        <w:spacing w:after="0" w:before="0" w:line="360" w:lineRule="auto"/>
        <w:jc w:val="both"/>
        <w:rPr>
          <w:b w:val="1"/>
        </w:rPr>
      </w:pPr>
      <w:r w:rsidDel="00000000" w:rsidR="00000000" w:rsidRPr="00000000">
        <w:rPr>
          <w:rtl w:val="0"/>
        </w:rPr>
      </w:r>
    </w:p>
    <w:p w:rsidR="00000000" w:rsidDel="00000000" w:rsidP="00000000" w:rsidRDefault="00000000" w:rsidRPr="00000000" w14:paraId="00000032">
      <w:pPr>
        <w:spacing w:after="0" w:before="0" w:line="360" w:lineRule="auto"/>
        <w:jc w:val="both"/>
        <w:rPr>
          <w:b w:val="1"/>
        </w:rPr>
      </w:pPr>
      <w:r w:rsidDel="00000000" w:rsidR="00000000" w:rsidRPr="00000000">
        <w:rPr>
          <w:rtl w:val="0"/>
        </w:rPr>
      </w:r>
    </w:p>
    <w:p w:rsidR="00000000" w:rsidDel="00000000" w:rsidP="00000000" w:rsidRDefault="00000000" w:rsidRPr="00000000" w14:paraId="00000033">
      <w:pPr>
        <w:spacing w:after="0" w:before="0" w:line="360" w:lineRule="auto"/>
        <w:jc w:val="both"/>
        <w:rPr>
          <w:b w:val="1"/>
        </w:rPr>
      </w:pPr>
      <w:r w:rsidDel="00000000" w:rsidR="00000000" w:rsidRPr="00000000">
        <w:rPr>
          <w:rtl w:val="0"/>
        </w:rPr>
      </w:r>
    </w:p>
    <w:p w:rsidR="00000000" w:rsidDel="00000000" w:rsidP="00000000" w:rsidRDefault="00000000" w:rsidRPr="00000000" w14:paraId="00000034">
      <w:pPr>
        <w:spacing w:after="0" w:before="0" w:line="360" w:lineRule="auto"/>
        <w:ind w:left="80" w:firstLine="0"/>
        <w:jc w:val="both"/>
        <w:rPr>
          <w:b w:val="1"/>
        </w:rPr>
      </w:pPr>
      <w:r w:rsidDel="00000000" w:rsidR="00000000" w:rsidRPr="00000000">
        <w:rPr>
          <w:b w:val="1"/>
          <w:rtl w:val="0"/>
        </w:rPr>
        <w:t xml:space="preserve">Key words</w:t>
      </w:r>
    </w:p>
    <w:p w:rsidR="00000000" w:rsidDel="00000000" w:rsidP="00000000" w:rsidRDefault="00000000" w:rsidRPr="00000000" w14:paraId="00000035">
      <w:pPr>
        <w:spacing w:after="0" w:before="0" w:line="360" w:lineRule="auto"/>
        <w:ind w:left="80" w:firstLine="0"/>
        <w:jc w:val="both"/>
        <w:rPr/>
      </w:pPr>
      <w:r w:rsidDel="00000000" w:rsidR="00000000" w:rsidRPr="00000000">
        <w:rPr>
          <w:rtl w:val="0"/>
        </w:rPr>
        <w:t xml:space="preserve">Phishing Emails, Cybersecurity, Social Engineering, AI-Based Detection, Email Security, Artificial </w:t>
      </w:r>
    </w:p>
    <w:p w:rsidR="00000000" w:rsidDel="00000000" w:rsidP="00000000" w:rsidRDefault="00000000" w:rsidRPr="00000000" w14:paraId="00000036">
      <w:pPr>
        <w:spacing w:after="0" w:before="0" w:line="360" w:lineRule="auto"/>
        <w:ind w:left="80" w:firstLine="0"/>
        <w:jc w:val="both"/>
        <w:rPr>
          <w:sz w:val="20"/>
          <w:szCs w:val="20"/>
        </w:rPr>
      </w:pPr>
      <w:r w:rsidDel="00000000" w:rsidR="00000000" w:rsidRPr="00000000">
        <w:rPr>
          <w:rtl w:val="0"/>
        </w:rPr>
        <w:t xml:space="preserve">Intelligence, Machine Learning, Anomaly Detection, NLP, TF-IDF.</w:t>
      </w:r>
      <w:r w:rsidDel="00000000" w:rsidR="00000000" w:rsidRPr="00000000">
        <w:rPr>
          <w:rtl w:val="0"/>
        </w:rPr>
      </w:r>
    </w:p>
    <w:p w:rsidR="00000000" w:rsidDel="00000000" w:rsidP="00000000" w:rsidRDefault="00000000" w:rsidRPr="00000000" w14:paraId="00000037">
      <w:pPr>
        <w:spacing w:after="0" w:before="0" w:line="360" w:lineRule="auto"/>
        <w:jc w:val="both"/>
        <w:rPr>
          <w:b w:val="1"/>
        </w:rPr>
      </w:pPr>
      <w:r w:rsidDel="00000000" w:rsidR="00000000" w:rsidRPr="00000000">
        <w:rPr>
          <w:rtl w:val="0"/>
        </w:rPr>
      </w:r>
    </w:p>
    <w:p w:rsidR="00000000" w:rsidDel="00000000" w:rsidP="00000000" w:rsidRDefault="00000000" w:rsidRPr="00000000" w14:paraId="00000038">
      <w:pPr>
        <w:spacing w:after="0" w:before="0" w:line="360" w:lineRule="auto"/>
        <w:jc w:val="both"/>
        <w:rPr>
          <w:b w:val="1"/>
        </w:rPr>
      </w:pPr>
      <w:r w:rsidDel="00000000" w:rsidR="00000000" w:rsidRPr="00000000">
        <w:rPr>
          <w:rtl w:val="0"/>
        </w:rPr>
      </w:r>
    </w:p>
    <w:p w:rsidR="00000000" w:rsidDel="00000000" w:rsidP="00000000" w:rsidRDefault="00000000" w:rsidRPr="00000000" w14:paraId="00000039">
      <w:pPr>
        <w:spacing w:after="0" w:before="0" w:line="360" w:lineRule="auto"/>
        <w:jc w:val="both"/>
        <w:rPr>
          <w:b w:val="1"/>
        </w:rPr>
      </w:pPr>
      <w:r w:rsidDel="00000000" w:rsidR="00000000" w:rsidRPr="00000000">
        <w:rPr>
          <w:rtl w:val="0"/>
        </w:rPr>
      </w:r>
    </w:p>
    <w:p w:rsidR="00000000" w:rsidDel="00000000" w:rsidP="00000000" w:rsidRDefault="00000000" w:rsidRPr="00000000" w14:paraId="0000003A">
      <w:pPr>
        <w:spacing w:after="0" w:before="0" w:line="360" w:lineRule="auto"/>
        <w:jc w:val="both"/>
        <w:rPr>
          <w:b w:val="1"/>
        </w:rPr>
      </w:pPr>
      <w:r w:rsidDel="00000000" w:rsidR="00000000" w:rsidRPr="00000000">
        <w:rPr>
          <w:rtl w:val="0"/>
        </w:rPr>
      </w:r>
    </w:p>
    <w:p w:rsidR="00000000" w:rsidDel="00000000" w:rsidP="00000000" w:rsidRDefault="00000000" w:rsidRPr="00000000" w14:paraId="0000003B">
      <w:pPr>
        <w:spacing w:after="0" w:before="0" w:line="360" w:lineRule="auto"/>
        <w:jc w:val="both"/>
        <w:rPr>
          <w:b w:val="1"/>
        </w:rPr>
      </w:pPr>
      <w:r w:rsidDel="00000000" w:rsidR="00000000" w:rsidRPr="00000000">
        <w:rPr>
          <w:rtl w:val="0"/>
        </w:rPr>
      </w:r>
    </w:p>
    <w:p w:rsidR="00000000" w:rsidDel="00000000" w:rsidP="00000000" w:rsidRDefault="00000000" w:rsidRPr="00000000" w14:paraId="0000003C">
      <w:pPr>
        <w:spacing w:after="0" w:before="0" w:line="360" w:lineRule="auto"/>
        <w:jc w:val="both"/>
        <w:rPr>
          <w:b w:val="1"/>
        </w:rPr>
      </w:pPr>
      <w:r w:rsidDel="00000000" w:rsidR="00000000" w:rsidRPr="00000000">
        <w:rPr>
          <w:rtl w:val="0"/>
        </w:rPr>
      </w:r>
    </w:p>
    <w:p w:rsidR="00000000" w:rsidDel="00000000" w:rsidP="00000000" w:rsidRDefault="00000000" w:rsidRPr="00000000" w14:paraId="0000003D">
      <w:pPr>
        <w:spacing w:after="0" w:before="0" w:line="360" w:lineRule="auto"/>
        <w:jc w:val="both"/>
        <w:rPr>
          <w:b w:val="1"/>
        </w:rPr>
      </w:pPr>
      <w:r w:rsidDel="00000000" w:rsidR="00000000" w:rsidRPr="00000000">
        <w:rPr>
          <w:rtl w:val="0"/>
        </w:rPr>
      </w:r>
    </w:p>
    <w:p w:rsidR="00000000" w:rsidDel="00000000" w:rsidP="00000000" w:rsidRDefault="00000000" w:rsidRPr="00000000" w14:paraId="0000003E">
      <w:pPr>
        <w:spacing w:after="0" w:before="0" w:line="360" w:lineRule="auto"/>
        <w:jc w:val="both"/>
        <w:rPr>
          <w:b w:val="1"/>
        </w:rPr>
      </w:pPr>
      <w:r w:rsidDel="00000000" w:rsidR="00000000" w:rsidRPr="00000000">
        <w:rPr>
          <w:rtl w:val="0"/>
        </w:rPr>
      </w:r>
    </w:p>
    <w:p w:rsidR="00000000" w:rsidDel="00000000" w:rsidP="00000000" w:rsidRDefault="00000000" w:rsidRPr="00000000" w14:paraId="0000003F">
      <w:pPr>
        <w:spacing w:after="0" w:before="0" w:line="360" w:lineRule="auto"/>
        <w:jc w:val="both"/>
        <w:rPr>
          <w:b w:val="1"/>
        </w:rPr>
      </w:pPr>
      <w:r w:rsidDel="00000000" w:rsidR="00000000" w:rsidRPr="00000000">
        <w:rPr>
          <w:rtl w:val="0"/>
        </w:rPr>
      </w:r>
    </w:p>
    <w:p w:rsidR="00000000" w:rsidDel="00000000" w:rsidP="00000000" w:rsidRDefault="00000000" w:rsidRPr="00000000" w14:paraId="00000040">
      <w:pPr>
        <w:spacing w:after="0" w:before="0" w:line="360" w:lineRule="auto"/>
        <w:jc w:val="both"/>
        <w:rPr>
          <w:b w:val="1"/>
        </w:rPr>
      </w:pPr>
      <w:r w:rsidDel="00000000" w:rsidR="00000000" w:rsidRPr="00000000">
        <w:rPr>
          <w:rtl w:val="0"/>
        </w:rPr>
      </w:r>
    </w:p>
    <w:p w:rsidR="00000000" w:rsidDel="00000000" w:rsidP="00000000" w:rsidRDefault="00000000" w:rsidRPr="00000000" w14:paraId="00000041">
      <w:pPr>
        <w:spacing w:after="0" w:before="0" w:line="360" w:lineRule="auto"/>
        <w:jc w:val="both"/>
        <w:rPr>
          <w:b w:val="1"/>
        </w:rPr>
      </w:pPr>
      <w:r w:rsidDel="00000000" w:rsidR="00000000" w:rsidRPr="00000000">
        <w:rPr>
          <w:rtl w:val="0"/>
        </w:rPr>
      </w:r>
    </w:p>
    <w:p w:rsidR="00000000" w:rsidDel="00000000" w:rsidP="00000000" w:rsidRDefault="00000000" w:rsidRPr="00000000" w14:paraId="00000042">
      <w:pPr>
        <w:spacing w:after="0" w:before="0" w:line="360" w:lineRule="auto"/>
        <w:jc w:val="both"/>
        <w:rPr>
          <w:b w:val="1"/>
        </w:rPr>
      </w:pPr>
      <w:r w:rsidDel="00000000" w:rsidR="00000000" w:rsidRPr="00000000">
        <w:rPr>
          <w:rtl w:val="0"/>
        </w:rPr>
      </w:r>
    </w:p>
    <w:p w:rsidR="00000000" w:rsidDel="00000000" w:rsidP="00000000" w:rsidRDefault="00000000" w:rsidRPr="00000000" w14:paraId="00000043">
      <w:pPr>
        <w:spacing w:after="0" w:before="0" w:line="360" w:lineRule="auto"/>
        <w:jc w:val="both"/>
        <w:rPr>
          <w:sz w:val="20"/>
          <w:szCs w:val="20"/>
        </w:rPr>
      </w:pPr>
      <w:r w:rsidDel="00000000" w:rsidR="00000000" w:rsidRPr="00000000">
        <w:rPr>
          <w:b w:val="1"/>
          <w:rtl w:val="0"/>
        </w:rPr>
        <w:t xml:space="preserve">ABSTRACT</w:t>
      </w:r>
      <w:r w:rsidDel="00000000" w:rsidR="00000000" w:rsidRPr="00000000">
        <w:rPr>
          <w:rtl w:val="0"/>
        </w:rPr>
      </w:r>
    </w:p>
    <w:p w:rsidR="00000000" w:rsidDel="00000000" w:rsidP="00000000" w:rsidRDefault="00000000" w:rsidRPr="00000000" w14:paraId="00000044">
      <w:pPr>
        <w:spacing w:after="0" w:before="0" w:line="360" w:lineRule="auto"/>
        <w:jc w:val="both"/>
        <w:rPr/>
      </w:pPr>
      <w:r w:rsidDel="00000000" w:rsidR="00000000" w:rsidRPr="00000000">
        <w:rPr>
          <w:rtl w:val="0"/>
        </w:rPr>
        <w:t xml:space="preserve">Phishing emails continue to be a major online threat, tricking people into giving away sensitive information by pretending to be from trusted sources. Traditional security tools, such as rule-based filters or blacklists, often fail to keep up with these fast-changing attacks. This thesis looks at how Artificial Intelligence (AI) can provide smarter and more adaptive protection. Using a carefully prepared dataset of real phishing and legitimate emails, two deep learning models were tested: Long Short-Term Memory (LSTM) networks and Bidirectional Encoder Representations from Transformers (BERT). The LSTM model performed especially well, reaching 98.75% accuracy and almost perfect reliability, while BERT showed promise but required more data and fine-tuning. These results demonstrate that AI can not only recognise complex patterns in phishing attempts but also adapt to new threats more effectively than traditional methods. At the same time, the study highlights ongoing challenges around privacy, adversarial attacks, and the need for transparent, trustworthy AI systems.</w:t>
      </w:r>
    </w:p>
    <w:p w:rsidR="00000000" w:rsidDel="00000000" w:rsidP="00000000" w:rsidRDefault="00000000" w:rsidRPr="00000000" w14:paraId="00000045">
      <w:pPr>
        <w:spacing w:after="0" w:before="0" w:line="360" w:lineRule="auto"/>
        <w:ind w:left="80" w:firstLine="0"/>
        <w:jc w:val="both"/>
        <w:rPr>
          <w:sz w:val="20"/>
          <w:szCs w:val="20"/>
        </w:rPr>
        <w:sectPr>
          <w:type w:val="nextPage"/>
          <w:pgSz w:h="16838" w:w="11906" w:orient="portrait"/>
          <w:pgMar w:bottom="1440" w:top="1415" w:left="1140" w:right="786" w:header="0" w:footer="0"/>
        </w:sectPr>
      </w:pPr>
      <w:r w:rsidDel="00000000" w:rsidR="00000000" w:rsidRPr="00000000">
        <w:rPr>
          <w:rtl w:val="0"/>
        </w:rPr>
        <w:br w:type="textWrapping"/>
      </w:r>
      <w:r w:rsidDel="00000000" w:rsidR="00000000" w:rsidRPr="00000000">
        <w:rPr>
          <w:rtl w:val="0"/>
        </w:rPr>
      </w:r>
    </w:p>
    <w:bookmarkStart w:colFirst="0" w:colLast="0" w:name="bookmark=id.gteyp9bn5gpx" w:id="1"/>
    <w:bookmarkEnd w:id="1"/>
    <w:p w:rsidR="00000000" w:rsidDel="00000000" w:rsidP="00000000" w:rsidRDefault="00000000" w:rsidRPr="00000000" w14:paraId="00000046">
      <w:pPr>
        <w:spacing w:after="0" w:before="0" w:line="360" w:lineRule="auto"/>
        <w:jc w:val="both"/>
        <w:rPr>
          <w:sz w:val="20"/>
          <w:szCs w:val="20"/>
        </w:rPr>
      </w:pPr>
      <w:r w:rsidDel="00000000" w:rsidR="00000000" w:rsidRPr="00000000">
        <w:rPr>
          <w:b w:val="1"/>
          <w:sz w:val="23"/>
          <w:szCs w:val="23"/>
          <w:rtl w:val="0"/>
        </w:rPr>
        <w:t xml:space="preserve">CONCEPT DEFINITIONS</w:t>
      </w:r>
      <w:r w:rsidDel="00000000" w:rsidR="00000000" w:rsidRPr="00000000">
        <w:rPr>
          <w:rtl w:val="0"/>
        </w:rPr>
      </w:r>
    </w:p>
    <w:p w:rsidR="00000000" w:rsidDel="00000000" w:rsidP="00000000" w:rsidRDefault="00000000" w:rsidRPr="00000000" w14:paraId="00000047">
      <w:pPr>
        <w:spacing w:after="0" w:before="0" w:line="360" w:lineRule="auto"/>
        <w:jc w:val="both"/>
        <w:rPr>
          <w:b w:val="1"/>
          <w:sz w:val="20"/>
          <w:szCs w:val="20"/>
        </w:rPr>
      </w:pPr>
      <w:r w:rsidDel="00000000" w:rsidR="00000000" w:rsidRPr="00000000">
        <w:rPr>
          <w:b w:val="1"/>
          <w:color w:val="333333"/>
          <w:rtl w:val="0"/>
        </w:rPr>
        <w:t xml:space="preserve">AI</w:t>
      </w:r>
      <w:r w:rsidDel="00000000" w:rsidR="00000000" w:rsidRPr="00000000">
        <w:rPr>
          <w:rtl w:val="0"/>
        </w:rPr>
      </w:r>
    </w:p>
    <w:p w:rsidR="00000000" w:rsidDel="00000000" w:rsidP="00000000" w:rsidRDefault="00000000" w:rsidRPr="00000000" w14:paraId="00000048">
      <w:pPr>
        <w:spacing w:after="0" w:before="0" w:line="360" w:lineRule="auto"/>
        <w:jc w:val="both"/>
        <w:rPr>
          <w:sz w:val="20"/>
          <w:szCs w:val="20"/>
        </w:rPr>
      </w:pPr>
      <w:r w:rsidDel="00000000" w:rsidR="00000000" w:rsidRPr="00000000">
        <w:rPr>
          <w:color w:val="333333"/>
          <w:rtl w:val="0"/>
        </w:rPr>
        <w:t xml:space="preserve">Artificial Intelligence</w:t>
      </w:r>
      <w:r w:rsidDel="00000000" w:rsidR="00000000" w:rsidRPr="00000000">
        <w:rPr>
          <w:rtl w:val="0"/>
        </w:rPr>
      </w:r>
    </w:p>
    <w:p w:rsidR="00000000" w:rsidDel="00000000" w:rsidP="00000000" w:rsidRDefault="00000000" w:rsidRPr="00000000" w14:paraId="00000049">
      <w:pPr>
        <w:spacing w:after="0" w:before="0" w:line="360" w:lineRule="auto"/>
        <w:jc w:val="both"/>
        <w:rPr>
          <w:b w:val="1"/>
        </w:rPr>
      </w:pPr>
      <w:r w:rsidDel="00000000" w:rsidR="00000000" w:rsidRPr="00000000">
        <w:rPr>
          <w:b w:val="1"/>
          <w:rtl w:val="0"/>
        </w:rPr>
        <w:t xml:space="preserve">NLP</w:t>
      </w:r>
    </w:p>
    <w:p w:rsidR="00000000" w:rsidDel="00000000" w:rsidP="00000000" w:rsidRDefault="00000000" w:rsidRPr="00000000" w14:paraId="0000004A">
      <w:pPr>
        <w:spacing w:after="0" w:before="0" w:line="360" w:lineRule="auto"/>
        <w:jc w:val="both"/>
        <w:rPr/>
      </w:pPr>
      <w:r w:rsidDel="00000000" w:rsidR="00000000" w:rsidRPr="00000000">
        <w:rPr>
          <w:rtl w:val="0"/>
        </w:rPr>
        <w:t xml:space="preserve">Natural Language Processing</w:t>
      </w:r>
    </w:p>
    <w:p w:rsidR="00000000" w:rsidDel="00000000" w:rsidP="00000000" w:rsidRDefault="00000000" w:rsidRPr="00000000" w14:paraId="0000004B">
      <w:pPr>
        <w:spacing w:after="0" w:before="0" w:line="360" w:lineRule="auto"/>
        <w:jc w:val="both"/>
        <w:rPr>
          <w:b w:val="1"/>
          <w:sz w:val="20"/>
          <w:szCs w:val="20"/>
        </w:rPr>
      </w:pPr>
      <w:r w:rsidDel="00000000" w:rsidR="00000000" w:rsidRPr="00000000">
        <w:rPr>
          <w:b w:val="1"/>
          <w:rtl w:val="0"/>
        </w:rPr>
        <w:t xml:space="preserve">TF-IDF</w:t>
      </w:r>
      <w:r w:rsidDel="00000000" w:rsidR="00000000" w:rsidRPr="00000000">
        <w:rPr>
          <w:rtl w:val="0"/>
        </w:rPr>
      </w:r>
    </w:p>
    <w:p w:rsidR="00000000" w:rsidDel="00000000" w:rsidP="00000000" w:rsidRDefault="00000000" w:rsidRPr="00000000" w14:paraId="0000004C">
      <w:pPr>
        <w:spacing w:after="0" w:before="0" w:line="360" w:lineRule="auto"/>
        <w:jc w:val="both"/>
        <w:rPr/>
      </w:pPr>
      <w:r w:rsidDel="00000000" w:rsidR="00000000" w:rsidRPr="00000000">
        <w:rPr>
          <w:rtl w:val="0"/>
        </w:rPr>
        <w:t xml:space="preserve">Term Frequency-Inverse Document Frequency </w:t>
      </w:r>
    </w:p>
    <w:p w:rsidR="00000000" w:rsidDel="00000000" w:rsidP="00000000" w:rsidRDefault="00000000" w:rsidRPr="00000000" w14:paraId="0000004D">
      <w:pPr>
        <w:spacing w:after="0" w:before="0" w:line="360" w:lineRule="auto"/>
        <w:jc w:val="both"/>
        <w:rPr/>
      </w:pPr>
      <w:r w:rsidDel="00000000" w:rsidR="00000000" w:rsidRPr="00000000">
        <w:rPr>
          <w:rtl w:val="0"/>
        </w:rPr>
      </w:r>
    </w:p>
    <w:p w:rsidR="00000000" w:rsidDel="00000000" w:rsidP="00000000" w:rsidRDefault="00000000" w:rsidRPr="00000000" w14:paraId="0000004E">
      <w:pPr>
        <w:spacing w:after="0" w:before="0" w:line="360" w:lineRule="auto"/>
        <w:jc w:val="both"/>
        <w:rPr/>
      </w:pPr>
      <w:r w:rsidDel="00000000" w:rsidR="00000000" w:rsidRPr="00000000">
        <w:rPr>
          <w:rtl w:val="0"/>
        </w:rPr>
      </w:r>
    </w:p>
    <w:p w:rsidR="00000000" w:rsidDel="00000000" w:rsidP="00000000" w:rsidRDefault="00000000" w:rsidRPr="00000000" w14:paraId="0000004F">
      <w:pPr>
        <w:spacing w:after="0" w:before="0" w:line="360" w:lineRule="auto"/>
        <w:jc w:val="both"/>
        <w:rPr/>
      </w:pPr>
      <w:r w:rsidDel="00000000" w:rsidR="00000000" w:rsidRPr="00000000">
        <w:rPr>
          <w:rtl w:val="0"/>
        </w:rPr>
      </w:r>
    </w:p>
    <w:p w:rsidR="00000000" w:rsidDel="00000000" w:rsidP="00000000" w:rsidRDefault="00000000" w:rsidRPr="00000000" w14:paraId="00000050">
      <w:pPr>
        <w:spacing w:after="0" w:before="0" w:line="360" w:lineRule="auto"/>
        <w:jc w:val="both"/>
        <w:rPr/>
      </w:pPr>
      <w:r w:rsidDel="00000000" w:rsidR="00000000" w:rsidRPr="00000000">
        <w:rPr>
          <w:rtl w:val="0"/>
        </w:rPr>
      </w:r>
    </w:p>
    <w:p w:rsidR="00000000" w:rsidDel="00000000" w:rsidP="00000000" w:rsidRDefault="00000000" w:rsidRPr="00000000" w14:paraId="00000051">
      <w:pPr>
        <w:spacing w:after="0" w:before="0" w:line="360" w:lineRule="auto"/>
        <w:jc w:val="both"/>
        <w:rPr/>
      </w:pPr>
      <w:r w:rsidDel="00000000" w:rsidR="00000000" w:rsidRPr="00000000">
        <w:rPr>
          <w:rtl w:val="0"/>
        </w:rPr>
      </w:r>
    </w:p>
    <w:p w:rsidR="00000000" w:rsidDel="00000000" w:rsidP="00000000" w:rsidRDefault="00000000" w:rsidRPr="00000000" w14:paraId="00000052">
      <w:pPr>
        <w:spacing w:after="0" w:before="0" w:line="360" w:lineRule="auto"/>
        <w:jc w:val="both"/>
        <w:rPr/>
      </w:pPr>
      <w:r w:rsidDel="00000000" w:rsidR="00000000" w:rsidRPr="00000000">
        <w:rPr>
          <w:rtl w:val="0"/>
        </w:rPr>
      </w:r>
    </w:p>
    <w:p w:rsidR="00000000" w:rsidDel="00000000" w:rsidP="00000000" w:rsidRDefault="00000000" w:rsidRPr="00000000" w14:paraId="00000053">
      <w:pPr>
        <w:spacing w:after="0" w:before="0" w:line="360" w:lineRule="auto"/>
        <w:jc w:val="both"/>
        <w:rPr/>
      </w:pPr>
      <w:r w:rsidDel="00000000" w:rsidR="00000000" w:rsidRPr="00000000">
        <w:rPr>
          <w:rtl w:val="0"/>
        </w:rPr>
      </w:r>
    </w:p>
    <w:p w:rsidR="00000000" w:rsidDel="00000000" w:rsidP="00000000" w:rsidRDefault="00000000" w:rsidRPr="00000000" w14:paraId="00000054">
      <w:pPr>
        <w:spacing w:after="0" w:before="0" w:line="360" w:lineRule="auto"/>
        <w:jc w:val="both"/>
        <w:rPr/>
      </w:pPr>
      <w:r w:rsidDel="00000000" w:rsidR="00000000" w:rsidRPr="00000000">
        <w:rPr>
          <w:rtl w:val="0"/>
        </w:rPr>
      </w:r>
    </w:p>
    <w:p w:rsidR="00000000" w:rsidDel="00000000" w:rsidP="00000000" w:rsidRDefault="00000000" w:rsidRPr="00000000" w14:paraId="00000055">
      <w:pPr>
        <w:spacing w:after="0" w:before="0" w:line="360" w:lineRule="auto"/>
        <w:jc w:val="both"/>
        <w:rPr/>
      </w:pPr>
      <w:r w:rsidDel="00000000" w:rsidR="00000000" w:rsidRPr="00000000">
        <w:rPr>
          <w:rtl w:val="0"/>
        </w:rPr>
      </w:r>
    </w:p>
    <w:p w:rsidR="00000000" w:rsidDel="00000000" w:rsidP="00000000" w:rsidRDefault="00000000" w:rsidRPr="00000000" w14:paraId="00000056">
      <w:pPr>
        <w:spacing w:after="0" w:before="0" w:line="360" w:lineRule="auto"/>
        <w:jc w:val="both"/>
        <w:rPr/>
      </w:pPr>
      <w:r w:rsidDel="00000000" w:rsidR="00000000" w:rsidRPr="00000000">
        <w:rPr>
          <w:rtl w:val="0"/>
        </w:rPr>
      </w:r>
    </w:p>
    <w:p w:rsidR="00000000" w:rsidDel="00000000" w:rsidP="00000000" w:rsidRDefault="00000000" w:rsidRPr="00000000" w14:paraId="00000057">
      <w:pPr>
        <w:spacing w:after="0" w:before="0" w:line="360" w:lineRule="auto"/>
        <w:jc w:val="both"/>
        <w:rPr/>
      </w:pPr>
      <w:r w:rsidDel="00000000" w:rsidR="00000000" w:rsidRPr="00000000">
        <w:rPr>
          <w:rtl w:val="0"/>
        </w:rPr>
      </w:r>
    </w:p>
    <w:p w:rsidR="00000000" w:rsidDel="00000000" w:rsidP="00000000" w:rsidRDefault="00000000" w:rsidRPr="00000000" w14:paraId="00000058">
      <w:pPr>
        <w:spacing w:after="0" w:before="0" w:line="360" w:lineRule="auto"/>
        <w:jc w:val="both"/>
        <w:rPr/>
      </w:pPr>
      <w:r w:rsidDel="00000000" w:rsidR="00000000" w:rsidRPr="00000000">
        <w:rPr>
          <w:rtl w:val="0"/>
        </w:rPr>
      </w:r>
    </w:p>
    <w:p w:rsidR="00000000" w:rsidDel="00000000" w:rsidP="00000000" w:rsidRDefault="00000000" w:rsidRPr="00000000" w14:paraId="00000059">
      <w:pPr>
        <w:spacing w:after="0" w:before="0" w:line="360" w:lineRule="auto"/>
        <w:jc w:val="both"/>
        <w:rPr/>
      </w:pPr>
      <w:r w:rsidDel="00000000" w:rsidR="00000000" w:rsidRPr="00000000">
        <w:rPr>
          <w:rtl w:val="0"/>
        </w:rPr>
      </w:r>
    </w:p>
    <w:p w:rsidR="00000000" w:rsidDel="00000000" w:rsidP="00000000" w:rsidRDefault="00000000" w:rsidRPr="00000000" w14:paraId="0000005A">
      <w:pPr>
        <w:spacing w:after="0" w:before="0" w:line="360" w:lineRule="auto"/>
        <w:jc w:val="both"/>
        <w:rPr/>
      </w:pPr>
      <w:r w:rsidDel="00000000" w:rsidR="00000000" w:rsidRPr="00000000">
        <w:rPr>
          <w:rtl w:val="0"/>
        </w:rPr>
      </w:r>
    </w:p>
    <w:p w:rsidR="00000000" w:rsidDel="00000000" w:rsidP="00000000" w:rsidRDefault="00000000" w:rsidRPr="00000000" w14:paraId="0000005B">
      <w:pPr>
        <w:spacing w:after="0" w:before="0" w:line="360" w:lineRule="auto"/>
        <w:jc w:val="both"/>
        <w:rPr/>
      </w:pPr>
      <w:r w:rsidDel="00000000" w:rsidR="00000000" w:rsidRPr="00000000">
        <w:rPr>
          <w:rtl w:val="0"/>
        </w:rPr>
      </w:r>
    </w:p>
    <w:p w:rsidR="00000000" w:rsidDel="00000000" w:rsidP="00000000" w:rsidRDefault="00000000" w:rsidRPr="00000000" w14:paraId="0000005C">
      <w:pPr>
        <w:spacing w:after="0" w:before="0" w:line="360" w:lineRule="auto"/>
        <w:jc w:val="both"/>
        <w:rPr/>
      </w:pPr>
      <w:r w:rsidDel="00000000" w:rsidR="00000000" w:rsidRPr="00000000">
        <w:rPr>
          <w:rtl w:val="0"/>
        </w:rPr>
      </w:r>
    </w:p>
    <w:p w:rsidR="00000000" w:rsidDel="00000000" w:rsidP="00000000" w:rsidRDefault="00000000" w:rsidRPr="00000000" w14:paraId="0000005D">
      <w:pPr>
        <w:spacing w:after="0" w:before="0" w:line="360" w:lineRule="auto"/>
        <w:jc w:val="both"/>
        <w:rPr/>
      </w:pPr>
      <w:r w:rsidDel="00000000" w:rsidR="00000000" w:rsidRPr="00000000">
        <w:rPr>
          <w:rtl w:val="0"/>
        </w:rPr>
      </w:r>
    </w:p>
    <w:p w:rsidR="00000000" w:rsidDel="00000000" w:rsidP="00000000" w:rsidRDefault="00000000" w:rsidRPr="00000000" w14:paraId="0000005E">
      <w:pPr>
        <w:spacing w:after="0" w:before="0" w:line="360" w:lineRule="auto"/>
        <w:jc w:val="both"/>
        <w:rPr/>
      </w:pPr>
      <w:r w:rsidDel="00000000" w:rsidR="00000000" w:rsidRPr="00000000">
        <w:rPr>
          <w:rtl w:val="0"/>
        </w:rPr>
      </w:r>
    </w:p>
    <w:p w:rsidR="00000000" w:rsidDel="00000000" w:rsidP="00000000" w:rsidRDefault="00000000" w:rsidRPr="00000000" w14:paraId="0000005F">
      <w:pPr>
        <w:spacing w:after="0" w:before="0" w:line="360" w:lineRule="auto"/>
        <w:jc w:val="both"/>
        <w:rPr/>
      </w:pPr>
      <w:r w:rsidDel="00000000" w:rsidR="00000000" w:rsidRPr="00000000">
        <w:rPr>
          <w:rtl w:val="0"/>
        </w:rPr>
      </w:r>
    </w:p>
    <w:p w:rsidR="00000000" w:rsidDel="00000000" w:rsidP="00000000" w:rsidRDefault="00000000" w:rsidRPr="00000000" w14:paraId="00000060">
      <w:pPr>
        <w:spacing w:after="0" w:before="0" w:line="360" w:lineRule="auto"/>
        <w:jc w:val="both"/>
        <w:rPr/>
      </w:pPr>
      <w:r w:rsidDel="00000000" w:rsidR="00000000" w:rsidRPr="00000000">
        <w:rPr>
          <w:rtl w:val="0"/>
        </w:rPr>
      </w:r>
    </w:p>
    <w:p w:rsidR="00000000" w:rsidDel="00000000" w:rsidP="00000000" w:rsidRDefault="00000000" w:rsidRPr="00000000" w14:paraId="00000061">
      <w:pPr>
        <w:spacing w:after="0" w:before="0" w:line="360" w:lineRule="auto"/>
        <w:jc w:val="both"/>
        <w:rPr/>
      </w:pPr>
      <w:r w:rsidDel="00000000" w:rsidR="00000000" w:rsidRPr="00000000">
        <w:rPr>
          <w:rtl w:val="0"/>
        </w:rPr>
      </w:r>
    </w:p>
    <w:p w:rsidR="00000000" w:rsidDel="00000000" w:rsidP="00000000" w:rsidRDefault="00000000" w:rsidRPr="00000000" w14:paraId="00000062">
      <w:pPr>
        <w:spacing w:after="0" w:before="0" w:line="360" w:lineRule="auto"/>
        <w:jc w:val="both"/>
        <w:rPr/>
      </w:pPr>
      <w:r w:rsidDel="00000000" w:rsidR="00000000" w:rsidRPr="00000000">
        <w:rPr>
          <w:rtl w:val="0"/>
        </w:rPr>
      </w:r>
    </w:p>
    <w:p w:rsidR="00000000" w:rsidDel="00000000" w:rsidP="00000000" w:rsidRDefault="00000000" w:rsidRPr="00000000" w14:paraId="00000063">
      <w:pPr>
        <w:spacing w:after="0" w:before="0" w:line="360" w:lineRule="auto"/>
        <w:jc w:val="both"/>
        <w:rPr/>
      </w:pPr>
      <w:r w:rsidDel="00000000" w:rsidR="00000000" w:rsidRPr="00000000">
        <w:rPr>
          <w:rtl w:val="0"/>
        </w:rPr>
      </w:r>
    </w:p>
    <w:p w:rsidR="00000000" w:rsidDel="00000000" w:rsidP="00000000" w:rsidRDefault="00000000" w:rsidRPr="00000000" w14:paraId="00000064">
      <w:pPr>
        <w:spacing w:after="0" w:before="0" w:line="360" w:lineRule="auto"/>
        <w:jc w:val="both"/>
        <w:rPr/>
      </w:pPr>
      <w:r w:rsidDel="00000000" w:rsidR="00000000" w:rsidRPr="00000000">
        <w:rPr>
          <w:rtl w:val="0"/>
        </w:rPr>
      </w:r>
    </w:p>
    <w:p w:rsidR="00000000" w:rsidDel="00000000" w:rsidP="00000000" w:rsidRDefault="00000000" w:rsidRPr="00000000" w14:paraId="00000065">
      <w:pPr>
        <w:spacing w:after="0" w:before="0" w:line="360" w:lineRule="auto"/>
        <w:jc w:val="both"/>
        <w:rPr/>
      </w:pPr>
      <w:r w:rsidDel="00000000" w:rsidR="00000000" w:rsidRPr="00000000">
        <w:rPr>
          <w:rtl w:val="0"/>
        </w:rPr>
      </w:r>
    </w:p>
    <w:p w:rsidR="00000000" w:rsidDel="00000000" w:rsidP="00000000" w:rsidRDefault="00000000" w:rsidRPr="00000000" w14:paraId="00000066">
      <w:pPr>
        <w:spacing w:after="0" w:before="0" w:line="360" w:lineRule="auto"/>
        <w:jc w:val="both"/>
        <w:rPr/>
      </w:pPr>
      <w:r w:rsidDel="00000000" w:rsidR="00000000" w:rsidRPr="00000000">
        <w:rPr>
          <w:rtl w:val="0"/>
        </w:rPr>
      </w:r>
    </w:p>
    <w:p w:rsidR="00000000" w:rsidDel="00000000" w:rsidP="00000000" w:rsidRDefault="00000000" w:rsidRPr="00000000" w14:paraId="00000067">
      <w:pPr>
        <w:spacing w:after="0" w:before="0" w:line="360" w:lineRule="auto"/>
        <w:jc w:val="both"/>
        <w:rPr/>
      </w:pPr>
      <w:r w:rsidDel="00000000" w:rsidR="00000000" w:rsidRPr="00000000">
        <w:rPr>
          <w:rtl w:val="0"/>
        </w:rPr>
      </w:r>
    </w:p>
    <w:p w:rsidR="00000000" w:rsidDel="00000000" w:rsidP="00000000" w:rsidRDefault="00000000" w:rsidRPr="00000000" w14:paraId="00000068">
      <w:pPr>
        <w:spacing w:after="0" w:before="0" w:line="360" w:lineRule="auto"/>
        <w:jc w:val="both"/>
        <w:rPr>
          <w:b w:val="1"/>
        </w:rPr>
      </w:pPr>
      <w:r w:rsidDel="00000000" w:rsidR="00000000" w:rsidRPr="00000000">
        <w:rPr>
          <w:rtl w:val="0"/>
        </w:rPr>
      </w:r>
    </w:p>
    <w:p w:rsidR="00000000" w:rsidDel="00000000" w:rsidP="00000000" w:rsidRDefault="00000000" w:rsidRPr="00000000" w14:paraId="00000069">
      <w:pPr>
        <w:spacing w:after="0" w:before="0" w:line="360" w:lineRule="auto"/>
        <w:jc w:val="both"/>
        <w:rPr>
          <w:b w:val="1"/>
        </w:rPr>
      </w:pPr>
      <w:r w:rsidDel="00000000" w:rsidR="00000000" w:rsidRPr="00000000">
        <w:rPr>
          <w:rtl w:val="0"/>
        </w:rPr>
      </w:r>
    </w:p>
    <w:p w:rsidR="00000000" w:rsidDel="00000000" w:rsidP="00000000" w:rsidRDefault="00000000" w:rsidRPr="00000000" w14:paraId="0000006A">
      <w:pPr>
        <w:spacing w:after="0" w:before="0" w:line="360" w:lineRule="auto"/>
        <w:jc w:val="both"/>
        <w:rPr>
          <w:sz w:val="20"/>
          <w:szCs w:val="20"/>
        </w:rPr>
      </w:pPr>
      <w:r w:rsidDel="00000000" w:rsidR="00000000" w:rsidRPr="00000000">
        <w:rPr>
          <w:b w:val="1"/>
          <w:rtl w:val="0"/>
        </w:rPr>
        <w:t xml:space="preserve">CONTENTS</w:t>
      </w:r>
      <w:r w:rsidDel="00000000" w:rsidR="00000000" w:rsidRPr="00000000">
        <w:rPr>
          <w:rtl w:val="0"/>
        </w:rPr>
      </w:r>
    </w:p>
    <w:p w:rsidR="00000000" w:rsidDel="00000000" w:rsidP="00000000" w:rsidRDefault="00000000" w:rsidRPr="00000000" w14:paraId="0000006B">
      <w:pPr>
        <w:numPr>
          <w:ilvl w:val="0"/>
          <w:numId w:val="8"/>
        </w:numPr>
        <w:spacing w:after="0" w:before="0" w:line="360" w:lineRule="auto"/>
        <w:ind w:left="720" w:hanging="360"/>
        <w:jc w:val="both"/>
        <w:rPr/>
      </w:pPr>
      <w:hyperlink w:anchor="bookmark=id.9mxanp5p42vk">
        <w:r w:rsidDel="00000000" w:rsidR="00000000" w:rsidRPr="00000000">
          <w:rPr>
            <w:b w:val="1"/>
            <w:color w:val="1155cc"/>
            <w:u w:val="single"/>
            <w:rtl w:val="0"/>
          </w:rPr>
          <w:t xml:space="preserve">INTRODUCTION</w:t>
        </w:r>
      </w:hyperlink>
      <w:r w:rsidDel="00000000" w:rsidR="00000000" w:rsidRPr="00000000">
        <w:rPr>
          <w:rtl w:val="0"/>
        </w:rPr>
        <w:t xml:space="preserve">……………………………………………………………………………. 5</w:t>
      </w:r>
    </w:p>
    <w:p w:rsidR="00000000" w:rsidDel="00000000" w:rsidP="00000000" w:rsidRDefault="00000000" w:rsidRPr="00000000" w14:paraId="0000006C">
      <w:pPr>
        <w:numPr>
          <w:ilvl w:val="0"/>
          <w:numId w:val="8"/>
        </w:numPr>
        <w:spacing w:after="0" w:before="0" w:line="360" w:lineRule="auto"/>
        <w:ind w:left="720" w:hanging="360"/>
        <w:jc w:val="both"/>
        <w:rPr/>
      </w:pPr>
      <w:hyperlink w:anchor="bookmark=id.q0vss2ujrw0n">
        <w:r w:rsidDel="00000000" w:rsidR="00000000" w:rsidRPr="00000000">
          <w:rPr>
            <w:b w:val="1"/>
            <w:color w:val="1155cc"/>
            <w:u w:val="single"/>
            <w:rtl w:val="0"/>
          </w:rPr>
          <w:t xml:space="preserve">BACKGROUND INFORMATION</w:t>
        </w:r>
      </w:hyperlink>
      <w:r w:rsidDel="00000000" w:rsidR="00000000" w:rsidRPr="00000000">
        <w:rPr>
          <w:rtl w:val="0"/>
        </w:rPr>
        <w:br w:type="textWrapping"/>
        <w:t xml:space="preserve">2.1 </w:t>
      </w:r>
      <w:hyperlink w:anchor="bookmark=id.6e7gx2las7qo">
        <w:r w:rsidDel="00000000" w:rsidR="00000000" w:rsidRPr="00000000">
          <w:rPr>
            <w:color w:val="1155cc"/>
            <w:u w:val="single"/>
            <w:rtl w:val="0"/>
          </w:rPr>
          <w:t xml:space="preserve">Overview of Phishing Attacks</w:t>
        </w:r>
      </w:hyperlink>
      <w:r w:rsidDel="00000000" w:rsidR="00000000" w:rsidRPr="00000000">
        <w:rPr>
          <w:rtl w:val="0"/>
        </w:rPr>
        <w:t xml:space="preserve"> …………………………………………………………….. 6</w:t>
        <w:br w:type="textWrapping"/>
        <w:t xml:space="preserve">2.2 </w:t>
      </w:r>
      <w:hyperlink w:anchor="bookmark=id.x3q0cwhvvxda">
        <w:r w:rsidDel="00000000" w:rsidR="00000000" w:rsidRPr="00000000">
          <w:rPr>
            <w:color w:val="1155cc"/>
            <w:u w:val="single"/>
            <w:rtl w:val="0"/>
          </w:rPr>
          <w:t xml:space="preserve">Evolution of Email Security Measures</w:t>
        </w:r>
      </w:hyperlink>
      <w:r w:rsidDel="00000000" w:rsidR="00000000" w:rsidRPr="00000000">
        <w:rPr>
          <w:rtl w:val="0"/>
        </w:rPr>
        <w:t xml:space="preserve">…………………………………………………….. 6</w:t>
        <w:br w:type="textWrapping"/>
        <w:t xml:space="preserve">2.3 </w:t>
      </w:r>
      <w:hyperlink w:anchor="bookmark=id.ns0leddq5tjf">
        <w:r w:rsidDel="00000000" w:rsidR="00000000" w:rsidRPr="00000000">
          <w:rPr>
            <w:color w:val="1155cc"/>
            <w:u w:val="single"/>
            <w:rtl w:val="0"/>
          </w:rPr>
          <w:t xml:space="preserve">Challenges in Detecting Phishing Emails</w:t>
        </w:r>
      </w:hyperlink>
      <w:r w:rsidDel="00000000" w:rsidR="00000000" w:rsidRPr="00000000">
        <w:rPr>
          <w:rtl w:val="0"/>
        </w:rPr>
        <w:t xml:space="preserve">………………………………………………….. 7</w:t>
        <w:br w:type="textWrapping"/>
        <w:t xml:space="preserve">2.4 </w:t>
      </w:r>
      <w:hyperlink w:anchor="bookmark=id.gixmawnxtu55">
        <w:r w:rsidDel="00000000" w:rsidR="00000000" w:rsidRPr="00000000">
          <w:rPr>
            <w:color w:val="1155cc"/>
            <w:u w:val="single"/>
            <w:rtl w:val="0"/>
          </w:rPr>
          <w:t xml:space="preserve">Role of AI in Cybersecurity</w:t>
        </w:r>
      </w:hyperlink>
      <w:r w:rsidDel="00000000" w:rsidR="00000000" w:rsidRPr="00000000">
        <w:rPr>
          <w:rtl w:val="0"/>
        </w:rPr>
        <w:t xml:space="preserve">………………………………………………………………... 7</w:t>
      </w:r>
    </w:p>
    <w:p w:rsidR="00000000" w:rsidDel="00000000" w:rsidP="00000000" w:rsidRDefault="00000000" w:rsidRPr="00000000" w14:paraId="0000006D">
      <w:pPr>
        <w:numPr>
          <w:ilvl w:val="0"/>
          <w:numId w:val="8"/>
        </w:numPr>
        <w:spacing w:after="0" w:before="0" w:line="360" w:lineRule="auto"/>
        <w:ind w:left="720" w:hanging="360"/>
        <w:jc w:val="both"/>
        <w:rPr/>
      </w:pPr>
      <w:hyperlink w:anchor="bookmark=id.c98wx8hs5hz2">
        <w:r w:rsidDel="00000000" w:rsidR="00000000" w:rsidRPr="00000000">
          <w:rPr>
            <w:b w:val="1"/>
            <w:color w:val="1155cc"/>
            <w:u w:val="single"/>
            <w:rtl w:val="0"/>
          </w:rPr>
          <w:t xml:space="preserve">METHODOLOGY</w:t>
        </w:r>
      </w:hyperlink>
      <w:r w:rsidDel="00000000" w:rsidR="00000000" w:rsidRPr="00000000">
        <w:rPr>
          <w:rtl w:val="0"/>
        </w:rPr>
        <w:br w:type="textWrapping"/>
        <w:t xml:space="preserve">3.1 </w:t>
      </w:r>
      <w:hyperlink w:anchor="bookmark=id.cnr9z36l1mcv">
        <w:r w:rsidDel="00000000" w:rsidR="00000000" w:rsidRPr="00000000">
          <w:rPr>
            <w:color w:val="1155cc"/>
            <w:u w:val="single"/>
            <w:rtl w:val="0"/>
          </w:rPr>
          <w:t xml:space="preserve">Research Approach</w:t>
        </w:r>
      </w:hyperlink>
      <w:r w:rsidDel="00000000" w:rsidR="00000000" w:rsidRPr="00000000">
        <w:rPr>
          <w:rtl w:val="0"/>
        </w:rPr>
        <w:t xml:space="preserve">………………………………………………………………………… 8</w:t>
        <w:br w:type="textWrapping"/>
        <w:t xml:space="preserve">3.2 </w:t>
      </w:r>
      <w:hyperlink w:anchor="bookmark=id.addb4rinb1av">
        <w:r w:rsidDel="00000000" w:rsidR="00000000" w:rsidRPr="00000000">
          <w:rPr>
            <w:color w:val="1155cc"/>
            <w:u w:val="single"/>
            <w:rtl w:val="0"/>
          </w:rPr>
          <w:t xml:space="preserve">Data Collection and Preprocessing</w:t>
        </w:r>
      </w:hyperlink>
      <w:r w:rsidDel="00000000" w:rsidR="00000000" w:rsidRPr="00000000">
        <w:rPr>
          <w:rtl w:val="0"/>
        </w:rPr>
        <w:t xml:space="preserve">………………………………………………………… 9</w:t>
        <w:br w:type="textWrapping"/>
        <w:t xml:space="preserve">3.3 </w:t>
      </w:r>
      <w:hyperlink w:anchor="bookmark=id.c6i1g62n5c7o">
        <w:r w:rsidDel="00000000" w:rsidR="00000000" w:rsidRPr="00000000">
          <w:rPr>
            <w:color w:val="1155cc"/>
            <w:u w:val="single"/>
            <w:rtl w:val="0"/>
          </w:rPr>
          <w:t xml:space="preserve">Feature Extraction Techniques</w:t>
        </w:r>
      </w:hyperlink>
      <w:r w:rsidDel="00000000" w:rsidR="00000000" w:rsidRPr="00000000">
        <w:rPr>
          <w:rtl w:val="0"/>
        </w:rPr>
        <w:t xml:space="preserve">……………………………………………………………. 10</w:t>
      </w:r>
    </w:p>
    <w:p w:rsidR="00000000" w:rsidDel="00000000" w:rsidP="00000000" w:rsidRDefault="00000000" w:rsidRPr="00000000" w14:paraId="0000006E">
      <w:pPr>
        <w:numPr>
          <w:ilvl w:val="0"/>
          <w:numId w:val="8"/>
        </w:numPr>
        <w:spacing w:after="0" w:before="0" w:line="360" w:lineRule="auto"/>
        <w:ind w:left="720" w:hanging="360"/>
        <w:jc w:val="both"/>
        <w:rPr/>
      </w:pPr>
      <w:hyperlink w:anchor="bookmark=id.bh3qa97ufds4">
        <w:r w:rsidDel="00000000" w:rsidR="00000000" w:rsidRPr="00000000">
          <w:rPr>
            <w:b w:val="1"/>
            <w:color w:val="1155cc"/>
            <w:u w:val="single"/>
            <w:rtl w:val="0"/>
          </w:rPr>
          <w:t xml:space="preserve">AI-BASED PHISHING DETECTION AND IMPLEMENTATION</w:t>
        </w:r>
      </w:hyperlink>
      <w:r w:rsidDel="00000000" w:rsidR="00000000" w:rsidRPr="00000000">
        <w:rPr>
          <w:rtl w:val="0"/>
        </w:rPr>
        <w:br w:type="textWrapping"/>
        <w:t xml:space="preserve">4.1 </w:t>
      </w:r>
      <w:hyperlink w:anchor="bookmark=id.yvrlonbf1xyi">
        <w:r w:rsidDel="00000000" w:rsidR="00000000" w:rsidRPr="00000000">
          <w:rPr>
            <w:color w:val="1155cc"/>
            <w:u w:val="single"/>
            <w:rtl w:val="0"/>
          </w:rPr>
          <w:t xml:space="preserve">Key Components of AI-Powered Detection</w:t>
        </w:r>
      </w:hyperlink>
      <w:r w:rsidDel="00000000" w:rsidR="00000000" w:rsidRPr="00000000">
        <w:rPr>
          <w:rtl w:val="0"/>
        </w:rPr>
        <w:t xml:space="preserve">………………………………………………. 11</w:t>
        <w:br w:type="textWrapping"/>
        <w:t xml:space="preserve">4.2 </w:t>
      </w:r>
      <w:hyperlink w:anchor="bookmark=id.inrewhj5xwe8">
        <w:r w:rsidDel="00000000" w:rsidR="00000000" w:rsidRPr="00000000">
          <w:rPr>
            <w:color w:val="1155cc"/>
            <w:u w:val="single"/>
            <w:rtl w:val="0"/>
          </w:rPr>
          <w:t xml:space="preserve">Natural Language Processing (NLP) for Email Analysis</w:t>
        </w:r>
      </w:hyperlink>
      <w:r w:rsidDel="00000000" w:rsidR="00000000" w:rsidRPr="00000000">
        <w:rPr>
          <w:rtl w:val="0"/>
        </w:rPr>
        <w:t xml:space="preserve">………………………………… 12</w:t>
        <w:br w:type="textWrapping"/>
        <w:t xml:space="preserve">4.3 </w:t>
      </w:r>
      <w:hyperlink w:anchor="bookmark=id.zavqgxgjpi53">
        <w:r w:rsidDel="00000000" w:rsidR="00000000" w:rsidRPr="00000000">
          <w:rPr>
            <w:color w:val="1155cc"/>
            <w:u w:val="single"/>
            <w:rtl w:val="0"/>
          </w:rPr>
          <w:t xml:space="preserve">Machine Learning for Pattern Recognition</w:t>
        </w:r>
      </w:hyperlink>
      <w:r w:rsidDel="00000000" w:rsidR="00000000" w:rsidRPr="00000000">
        <w:rPr>
          <w:rtl w:val="0"/>
        </w:rPr>
        <w:t xml:space="preserve">……………………………………………….. 14</w:t>
        <w:br w:type="textWrapping"/>
        <w:t xml:space="preserve">4.4 </w:t>
      </w:r>
      <w:hyperlink w:anchor="bookmark=id.cyfjt5935y8t">
        <w:r w:rsidDel="00000000" w:rsidR="00000000" w:rsidRPr="00000000">
          <w:rPr>
            <w:color w:val="1155cc"/>
            <w:u w:val="single"/>
            <w:rtl w:val="0"/>
          </w:rPr>
          <w:t xml:space="preserve">Anomaly Detection and Sender Authentication</w:t>
        </w:r>
      </w:hyperlink>
      <w:r w:rsidDel="00000000" w:rsidR="00000000" w:rsidRPr="00000000">
        <w:rPr>
          <w:rtl w:val="0"/>
        </w:rPr>
        <w:t xml:space="preserve">……………………………………………15</w:t>
      </w:r>
    </w:p>
    <w:p w:rsidR="00000000" w:rsidDel="00000000" w:rsidP="00000000" w:rsidRDefault="00000000" w:rsidRPr="00000000" w14:paraId="0000006F">
      <w:pPr>
        <w:spacing w:after="0" w:before="0" w:line="360" w:lineRule="auto"/>
        <w:ind w:left="720" w:firstLine="0"/>
        <w:jc w:val="both"/>
        <w:rPr/>
      </w:pPr>
      <w:r w:rsidDel="00000000" w:rsidR="00000000" w:rsidRPr="00000000">
        <w:rPr>
          <w:rtl w:val="0"/>
        </w:rPr>
        <w:t xml:space="preserve">4.5 </w:t>
      </w:r>
      <w:hyperlink w:anchor="bookmark=id.94ckl18e7mgu">
        <w:r w:rsidDel="00000000" w:rsidR="00000000" w:rsidRPr="00000000">
          <w:rPr>
            <w:color w:val="1155cc"/>
            <w:u w:val="single"/>
            <w:rtl w:val="0"/>
          </w:rPr>
          <w:t xml:space="preserve">Implementation of AI in Phishing Detection</w:t>
        </w:r>
      </w:hyperlink>
      <w:r w:rsidDel="00000000" w:rsidR="00000000" w:rsidRPr="00000000">
        <w:rPr>
          <w:rtl w:val="0"/>
        </w:rPr>
        <w:t xml:space="preserve">………………………………………………15</w:t>
      </w:r>
    </w:p>
    <w:p w:rsidR="00000000" w:rsidDel="00000000" w:rsidP="00000000" w:rsidRDefault="00000000" w:rsidRPr="00000000" w14:paraId="00000070">
      <w:pPr>
        <w:spacing w:after="0" w:before="0" w:line="360" w:lineRule="auto"/>
        <w:ind w:left="720" w:firstLine="0"/>
        <w:jc w:val="both"/>
        <w:rPr/>
      </w:pPr>
      <w:r w:rsidDel="00000000" w:rsidR="00000000" w:rsidRPr="00000000">
        <w:rPr>
          <w:rtl w:val="0"/>
        </w:rPr>
        <w:t xml:space="preserve">4.6 </w:t>
      </w:r>
      <w:hyperlink w:anchor="bookmark=id.jwpuxlp2avfl">
        <w:r w:rsidDel="00000000" w:rsidR="00000000" w:rsidRPr="00000000">
          <w:rPr>
            <w:color w:val="1155cc"/>
            <w:u w:val="single"/>
            <w:rtl w:val="0"/>
          </w:rPr>
          <w:t xml:space="preserve">Dataset Descriptions and Preprocessing</w:t>
        </w:r>
      </w:hyperlink>
      <w:r w:rsidDel="00000000" w:rsidR="00000000" w:rsidRPr="00000000">
        <w:rPr>
          <w:rtl w:val="0"/>
        </w:rPr>
        <w:t xml:space="preserve">………………………………………………….. 18</w:t>
      </w:r>
    </w:p>
    <w:p w:rsidR="00000000" w:rsidDel="00000000" w:rsidP="00000000" w:rsidRDefault="00000000" w:rsidRPr="00000000" w14:paraId="00000071">
      <w:pPr>
        <w:spacing w:after="0" w:before="0" w:line="360" w:lineRule="auto"/>
        <w:ind w:left="720" w:firstLine="0"/>
        <w:jc w:val="both"/>
        <w:rPr/>
      </w:pPr>
      <w:r w:rsidDel="00000000" w:rsidR="00000000" w:rsidRPr="00000000">
        <w:rPr>
          <w:rtl w:val="0"/>
        </w:rPr>
        <w:t xml:space="preserve">4.7 </w:t>
      </w:r>
      <w:hyperlink w:anchor="bookmark=id.egxoo95zni1c">
        <w:r w:rsidDel="00000000" w:rsidR="00000000" w:rsidRPr="00000000">
          <w:rPr>
            <w:color w:val="1155cc"/>
            <w:u w:val="single"/>
            <w:rtl w:val="0"/>
          </w:rPr>
          <w:t xml:space="preserve">Hardware and Software Requirements</w:t>
        </w:r>
      </w:hyperlink>
      <w:r w:rsidDel="00000000" w:rsidR="00000000" w:rsidRPr="00000000">
        <w:rPr>
          <w:rtl w:val="0"/>
        </w:rPr>
        <w:t xml:space="preserve">……………………………………………………. 18</w:t>
      </w:r>
    </w:p>
    <w:p w:rsidR="00000000" w:rsidDel="00000000" w:rsidP="00000000" w:rsidRDefault="00000000" w:rsidRPr="00000000" w14:paraId="00000072">
      <w:pPr>
        <w:spacing w:after="0" w:before="0" w:line="360" w:lineRule="auto"/>
        <w:ind w:left="720" w:firstLine="0"/>
        <w:jc w:val="both"/>
        <w:rPr/>
      </w:pPr>
      <w:r w:rsidDel="00000000" w:rsidR="00000000" w:rsidRPr="00000000">
        <w:rPr>
          <w:rtl w:val="0"/>
        </w:rPr>
        <w:br w:type="textWrapping"/>
        <w:t xml:space="preserve">4.7 </w:t>
      </w:r>
      <w:hyperlink w:anchor="bookmark=id.9sb7p26ibdnu">
        <w:r w:rsidDel="00000000" w:rsidR="00000000" w:rsidRPr="00000000">
          <w:rPr>
            <w:color w:val="1155cc"/>
            <w:u w:val="single"/>
            <w:rtl w:val="0"/>
          </w:rPr>
          <w:t xml:space="preserve">AI Model Training and Testing</w:t>
        </w:r>
      </w:hyperlink>
      <w:r w:rsidDel="00000000" w:rsidR="00000000" w:rsidRPr="00000000">
        <w:rPr>
          <w:rtl w:val="0"/>
        </w:rPr>
        <w:t xml:space="preserve">…………………………………………………………….19</w:t>
      </w:r>
    </w:p>
    <w:p w:rsidR="00000000" w:rsidDel="00000000" w:rsidP="00000000" w:rsidRDefault="00000000" w:rsidRPr="00000000" w14:paraId="00000073">
      <w:pPr>
        <w:numPr>
          <w:ilvl w:val="0"/>
          <w:numId w:val="8"/>
        </w:numPr>
        <w:spacing w:after="0" w:before="0" w:line="360" w:lineRule="auto"/>
        <w:ind w:left="720" w:hanging="360"/>
        <w:jc w:val="both"/>
        <w:rPr/>
      </w:pPr>
      <w:hyperlink w:anchor="bookmark=id.yi9dsdy1rwu7">
        <w:r w:rsidDel="00000000" w:rsidR="00000000" w:rsidRPr="00000000">
          <w:rPr>
            <w:b w:val="1"/>
            <w:color w:val="1155cc"/>
            <w:u w:val="single"/>
            <w:rtl w:val="0"/>
          </w:rPr>
          <w:t xml:space="preserve">RESULTS AND DISCUSSION</w:t>
        </w:r>
      </w:hyperlink>
      <w:r w:rsidDel="00000000" w:rsidR="00000000" w:rsidRPr="00000000">
        <w:rPr>
          <w:rtl w:val="0"/>
        </w:rPr>
        <w:br w:type="textWrapping"/>
        <w:t xml:space="preserve">5.1 </w:t>
      </w:r>
      <w:hyperlink w:anchor="bookmark=id.8mv1vjov9f37">
        <w:r w:rsidDel="00000000" w:rsidR="00000000" w:rsidRPr="00000000">
          <w:rPr>
            <w:color w:val="1155cc"/>
            <w:u w:val="single"/>
            <w:rtl w:val="0"/>
          </w:rPr>
          <w:t xml:space="preserve">Performance Metrics</w:t>
        </w:r>
      </w:hyperlink>
      <w:r w:rsidDel="00000000" w:rsidR="00000000" w:rsidRPr="00000000">
        <w:rPr>
          <w:rtl w:val="0"/>
        </w:rPr>
        <w:t xml:space="preserve">…………………………………………………………………….....21</w:t>
      </w:r>
    </w:p>
    <w:p w:rsidR="00000000" w:rsidDel="00000000" w:rsidP="00000000" w:rsidRDefault="00000000" w:rsidRPr="00000000" w14:paraId="00000074">
      <w:pPr>
        <w:spacing w:after="0" w:before="0" w:line="360" w:lineRule="auto"/>
        <w:ind w:left="720" w:firstLine="0"/>
        <w:jc w:val="both"/>
        <w:rPr/>
      </w:pPr>
      <w:r w:rsidDel="00000000" w:rsidR="00000000" w:rsidRPr="00000000">
        <w:rPr>
          <w:rtl w:val="0"/>
        </w:rPr>
        <w:t xml:space="preserve">5.2 </w:t>
      </w:r>
      <w:hyperlink w:anchor="bookmark=id.yqvjrpgu0pjy">
        <w:r w:rsidDel="00000000" w:rsidR="00000000" w:rsidRPr="00000000">
          <w:rPr>
            <w:color w:val="1155cc"/>
            <w:u w:val="single"/>
            <w:rtl w:val="0"/>
          </w:rPr>
          <w:t xml:space="preserve">Performance Evaluation and Comparison</w:t>
        </w:r>
      </w:hyperlink>
      <w:r w:rsidDel="00000000" w:rsidR="00000000" w:rsidRPr="00000000">
        <w:rPr>
          <w:rtl w:val="0"/>
        </w:rPr>
        <w:t xml:space="preserve">……………………………………………….....21</w:t>
        <w:br w:type="textWrapping"/>
        <w:t xml:space="preserve">5.3 </w:t>
      </w:r>
      <w:hyperlink w:anchor="bookmark=id.w0g9btxlrw8o">
        <w:r w:rsidDel="00000000" w:rsidR="00000000" w:rsidRPr="00000000">
          <w:rPr>
            <w:color w:val="1155cc"/>
            <w:u w:val="single"/>
            <w:rtl w:val="0"/>
          </w:rPr>
          <w:t xml:space="preserve">Limitations of AI-Based Phishing Detection</w:t>
        </w:r>
      </w:hyperlink>
      <w:r w:rsidDel="00000000" w:rsidR="00000000" w:rsidRPr="00000000">
        <w:rPr>
          <w:rtl w:val="0"/>
        </w:rPr>
        <w:t xml:space="preserve">………………………………………………22</w:t>
        <w:br w:type="textWrapping"/>
        <w:t xml:space="preserve">5.4 </w:t>
      </w:r>
      <w:hyperlink w:anchor="bookmark=id.5se4438c8nqh">
        <w:r w:rsidDel="00000000" w:rsidR="00000000" w:rsidRPr="00000000">
          <w:rPr>
            <w:color w:val="1155cc"/>
            <w:u w:val="single"/>
            <w:rtl w:val="0"/>
          </w:rPr>
          <w:t xml:space="preserve">Security and Privacy Concerns</w:t>
        </w:r>
      </w:hyperlink>
      <w:r w:rsidDel="00000000" w:rsidR="00000000" w:rsidRPr="00000000">
        <w:rPr>
          <w:rtl w:val="0"/>
        </w:rPr>
        <w:t xml:space="preserve">…………………………………………………………….23</w:t>
      </w:r>
    </w:p>
    <w:p w:rsidR="00000000" w:rsidDel="00000000" w:rsidP="00000000" w:rsidRDefault="00000000" w:rsidRPr="00000000" w14:paraId="00000075">
      <w:pPr>
        <w:numPr>
          <w:ilvl w:val="0"/>
          <w:numId w:val="8"/>
        </w:numPr>
        <w:spacing w:after="0" w:before="0" w:line="360" w:lineRule="auto"/>
        <w:ind w:left="720" w:hanging="360"/>
        <w:jc w:val="both"/>
        <w:rPr/>
      </w:pPr>
      <w:hyperlink w:anchor="bookmark=id.s2u7m8ujsygj">
        <w:r w:rsidDel="00000000" w:rsidR="00000000" w:rsidRPr="00000000">
          <w:rPr>
            <w:b w:val="1"/>
            <w:color w:val="1155cc"/>
            <w:u w:val="single"/>
            <w:rtl w:val="0"/>
          </w:rPr>
          <w:t xml:space="preserve">CHALLENGES AND FUTURE DIRECTIONS</w:t>
        </w:r>
      </w:hyperlink>
      <w:r w:rsidDel="00000000" w:rsidR="00000000" w:rsidRPr="00000000">
        <w:rPr>
          <w:rtl w:val="0"/>
        </w:rPr>
        <w:br w:type="textWrapping"/>
        <w:t xml:space="preserve">8.1 </w:t>
      </w:r>
      <w:hyperlink w:anchor="bookmark=id.x4zqf3x3kves">
        <w:r w:rsidDel="00000000" w:rsidR="00000000" w:rsidRPr="00000000">
          <w:rPr>
            <w:color w:val="1155cc"/>
            <w:u w:val="single"/>
            <w:rtl w:val="0"/>
          </w:rPr>
          <w:t xml:space="preserve">Adversarial Attacks on AI-Based Detection</w:t>
        </w:r>
      </w:hyperlink>
      <w:r w:rsidDel="00000000" w:rsidR="00000000" w:rsidRPr="00000000">
        <w:rPr>
          <w:rtl w:val="0"/>
        </w:rPr>
        <w:t xml:space="preserve">………………………………………………..</w:t>
        <w:br w:type="textWrapping"/>
        <w:t xml:space="preserve">8.2 </w:t>
      </w:r>
      <w:hyperlink w:anchor="bookmark=id.mp1tjktzkt2k">
        <w:r w:rsidDel="00000000" w:rsidR="00000000" w:rsidRPr="00000000">
          <w:rPr>
            <w:color w:val="1155cc"/>
            <w:u w:val="single"/>
            <w:rtl w:val="0"/>
          </w:rPr>
          <w:t xml:space="preserve">Ethical and Regulatory Concerns</w:t>
        </w:r>
      </w:hyperlink>
      <w:r w:rsidDel="00000000" w:rsidR="00000000" w:rsidRPr="00000000">
        <w:rPr>
          <w:rtl w:val="0"/>
        </w:rPr>
        <w:t xml:space="preserve">…………………………………………………………..</w:t>
        <w:br w:type="textWrapping"/>
        <w:t xml:space="preserve">8.3 </w:t>
      </w:r>
      <w:hyperlink w:anchor="bookmark=id.ujb86sy2yz4i">
        <w:r w:rsidDel="00000000" w:rsidR="00000000" w:rsidRPr="00000000">
          <w:rPr>
            <w:color w:val="1155cc"/>
            <w:u w:val="single"/>
            <w:rtl w:val="0"/>
          </w:rPr>
          <w:t xml:space="preserve">Future Enhancements in AI for Cybersecurity</w:t>
        </w:r>
      </w:hyperlink>
      <w:r w:rsidDel="00000000" w:rsidR="00000000" w:rsidRPr="00000000">
        <w:rPr>
          <w:rtl w:val="0"/>
        </w:rPr>
        <w:t xml:space="preserve">……………………………………………..</w:t>
      </w:r>
    </w:p>
    <w:p w:rsidR="00000000" w:rsidDel="00000000" w:rsidP="00000000" w:rsidRDefault="00000000" w:rsidRPr="00000000" w14:paraId="00000076">
      <w:pPr>
        <w:numPr>
          <w:ilvl w:val="0"/>
          <w:numId w:val="8"/>
        </w:numPr>
        <w:spacing w:after="0" w:before="0" w:line="360" w:lineRule="auto"/>
        <w:ind w:left="720" w:hanging="360"/>
        <w:jc w:val="both"/>
        <w:rPr/>
      </w:pPr>
      <w:hyperlink w:anchor="bookmark=id.nocuuloyhxj2">
        <w:r w:rsidDel="00000000" w:rsidR="00000000" w:rsidRPr="00000000">
          <w:rPr>
            <w:b w:val="1"/>
            <w:color w:val="1155cc"/>
            <w:u w:val="single"/>
            <w:rtl w:val="0"/>
          </w:rPr>
          <w:t xml:space="preserve">CONCLUSION</w:t>
        </w:r>
      </w:hyperlink>
      <w:r w:rsidDel="00000000" w:rsidR="00000000" w:rsidRPr="00000000">
        <w:rPr>
          <w:rtl w:val="0"/>
        </w:rPr>
        <w:t xml:space="preserve">………………………………………………………………………………..</w:t>
      </w:r>
    </w:p>
    <w:p w:rsidR="00000000" w:rsidDel="00000000" w:rsidP="00000000" w:rsidRDefault="00000000" w:rsidRPr="00000000" w14:paraId="00000077">
      <w:pPr>
        <w:spacing w:after="0" w:before="0" w:line="360" w:lineRule="auto"/>
        <w:jc w:val="both"/>
        <w:rPr>
          <w:b w:val="1"/>
        </w:rPr>
      </w:pPr>
      <w:r w:rsidDel="00000000" w:rsidR="00000000" w:rsidRPr="00000000">
        <w:rPr>
          <w:rtl w:val="0"/>
        </w:rPr>
      </w:r>
    </w:p>
    <w:p w:rsidR="00000000" w:rsidDel="00000000" w:rsidP="00000000" w:rsidRDefault="00000000" w:rsidRPr="00000000" w14:paraId="00000078">
      <w:pPr>
        <w:spacing w:after="0" w:before="0" w:line="360" w:lineRule="auto"/>
        <w:jc w:val="both"/>
        <w:rPr>
          <w:b w:val="1"/>
        </w:rPr>
      </w:pPr>
      <w:r w:rsidDel="00000000" w:rsidR="00000000" w:rsidRPr="00000000">
        <w:rPr>
          <w:rtl w:val="0"/>
        </w:rPr>
      </w:r>
    </w:p>
    <w:p w:rsidR="00000000" w:rsidDel="00000000" w:rsidP="00000000" w:rsidRDefault="00000000" w:rsidRPr="00000000" w14:paraId="00000079">
      <w:pPr>
        <w:spacing w:after="0" w:before="0" w:line="360" w:lineRule="auto"/>
        <w:jc w:val="both"/>
        <w:rPr>
          <w:b w:val="1"/>
        </w:rPr>
      </w:pPr>
      <w:r w:rsidDel="00000000" w:rsidR="00000000" w:rsidRPr="00000000">
        <w:rPr>
          <w:rtl w:val="0"/>
        </w:rPr>
      </w:r>
    </w:p>
    <w:p w:rsidR="00000000" w:rsidDel="00000000" w:rsidP="00000000" w:rsidRDefault="00000000" w:rsidRPr="00000000" w14:paraId="0000007A">
      <w:pPr>
        <w:spacing w:after="0" w:before="0" w:line="360" w:lineRule="auto"/>
        <w:jc w:val="both"/>
        <w:rPr>
          <w:b w:val="1"/>
        </w:rPr>
      </w:pPr>
      <w:r w:rsidDel="00000000" w:rsidR="00000000" w:rsidRPr="00000000">
        <w:rPr>
          <w:rtl w:val="0"/>
        </w:rPr>
      </w:r>
    </w:p>
    <w:p w:rsidR="00000000" w:rsidDel="00000000" w:rsidP="00000000" w:rsidRDefault="00000000" w:rsidRPr="00000000" w14:paraId="0000007B">
      <w:pPr>
        <w:spacing w:after="0" w:before="0" w:line="360" w:lineRule="auto"/>
        <w:jc w:val="both"/>
        <w:rPr>
          <w:b w:val="1"/>
        </w:rPr>
      </w:pPr>
      <w:r w:rsidDel="00000000" w:rsidR="00000000" w:rsidRPr="00000000">
        <w:rPr>
          <w:rtl w:val="0"/>
        </w:rPr>
      </w:r>
    </w:p>
    <w:p w:rsidR="00000000" w:rsidDel="00000000" w:rsidP="00000000" w:rsidRDefault="00000000" w:rsidRPr="00000000" w14:paraId="0000007C">
      <w:pPr>
        <w:spacing w:after="0" w:before="0" w:line="360" w:lineRule="auto"/>
        <w:jc w:val="both"/>
        <w:rPr>
          <w:b w:val="1"/>
        </w:rPr>
      </w:pPr>
      <w:r w:rsidDel="00000000" w:rsidR="00000000" w:rsidRPr="00000000">
        <w:rPr>
          <w:rtl w:val="0"/>
        </w:rPr>
      </w:r>
    </w:p>
    <w:p w:rsidR="00000000" w:rsidDel="00000000" w:rsidP="00000000" w:rsidRDefault="00000000" w:rsidRPr="00000000" w14:paraId="0000007D">
      <w:pPr>
        <w:spacing w:after="0" w:before="0" w:line="360" w:lineRule="auto"/>
        <w:ind w:left="9800" w:firstLine="0"/>
        <w:jc w:val="both"/>
        <w:rPr>
          <w:sz w:val="20"/>
          <w:szCs w:val="20"/>
        </w:rPr>
      </w:pPr>
      <w:r w:rsidDel="00000000" w:rsidR="00000000" w:rsidRPr="00000000">
        <w:rPr>
          <w:rtl w:val="0"/>
        </w:rPr>
      </w:r>
    </w:p>
    <w:p w:rsidR="00000000" w:rsidDel="00000000" w:rsidP="00000000" w:rsidRDefault="00000000" w:rsidRPr="00000000" w14:paraId="0000007E">
      <w:pPr>
        <w:pStyle w:val="Heading4"/>
        <w:spacing w:after="0" w:before="0" w:line="360" w:lineRule="auto"/>
        <w:jc w:val="both"/>
        <w:rPr/>
      </w:pPr>
      <w:bookmarkStart w:colFirst="0" w:colLast="0" w:name="_heading=h.cle32pceaa42" w:id="2"/>
      <w:bookmarkEnd w:id="2"/>
      <w:r w:rsidDel="00000000" w:rsidR="00000000" w:rsidRPr="00000000">
        <w:rPr>
          <w:rtl w:val="0"/>
        </w:rPr>
      </w:r>
    </w:p>
    <w:p w:rsidR="00000000" w:rsidDel="00000000" w:rsidP="00000000" w:rsidRDefault="00000000" w:rsidRPr="00000000" w14:paraId="0000007F">
      <w:pPr>
        <w:pStyle w:val="Heading4"/>
        <w:spacing w:after="0" w:before="0" w:line="360" w:lineRule="auto"/>
        <w:jc w:val="both"/>
        <w:rPr/>
      </w:pPr>
      <w:bookmarkStart w:colFirst="0" w:colLast="0" w:name="_heading=h.7d3hk9cjfqix" w:id="3"/>
      <w:bookmarkEnd w:id="3"/>
      <w:r w:rsidDel="00000000" w:rsidR="00000000" w:rsidRPr="00000000">
        <w:rPr>
          <w:rtl w:val="0"/>
        </w:rPr>
      </w:r>
    </w:p>
    <w:bookmarkStart w:colFirst="0" w:colLast="0" w:name="bookmark=id.9mxanp5p42vk" w:id="4"/>
    <w:bookmarkEnd w:id="4"/>
    <w:p w:rsidR="00000000" w:rsidDel="00000000" w:rsidP="00000000" w:rsidRDefault="00000000" w:rsidRPr="00000000" w14:paraId="00000080">
      <w:pPr>
        <w:pStyle w:val="Heading4"/>
        <w:spacing w:after="0" w:before="0" w:line="360" w:lineRule="auto"/>
        <w:jc w:val="both"/>
        <w:rPr/>
      </w:pPr>
      <w:bookmarkStart w:colFirst="0" w:colLast="0" w:name="_heading=h.7u0g5ng4k3vm" w:id="5"/>
      <w:bookmarkEnd w:id="5"/>
      <w:r w:rsidDel="00000000" w:rsidR="00000000" w:rsidRPr="00000000">
        <w:rPr>
          <w:rtl w:val="0"/>
        </w:rPr>
        <w:t xml:space="preserve">1 INTRODUCTION</w:t>
      </w:r>
    </w:p>
    <w:p w:rsidR="00000000" w:rsidDel="00000000" w:rsidP="00000000" w:rsidRDefault="00000000" w:rsidRPr="00000000" w14:paraId="00000081">
      <w:pPr>
        <w:spacing w:after="0" w:before="0" w:line="360" w:lineRule="auto"/>
        <w:jc w:val="both"/>
        <w:rPr/>
      </w:pPr>
      <w:r w:rsidDel="00000000" w:rsidR="00000000" w:rsidRPr="00000000">
        <w:rPr>
          <w:rtl w:val="0"/>
        </w:rPr>
        <w:t xml:space="preserve">Phishing is a social engineering technique in which an attacker pretends to be a known or trustworthy person to steal passwords, credit card numbers, and other sensitive information. Many attacks exploit human vulnerabilities such as trust and curiosity, allowing them to circumvent traditional security measures. If someone clicks on a phishing link, the consequences can be severe including financial loss, identity theft, and reputational damage.</w:t>
      </w:r>
    </w:p>
    <w:p w:rsidR="00000000" w:rsidDel="00000000" w:rsidP="00000000" w:rsidRDefault="00000000" w:rsidRPr="00000000" w14:paraId="00000082">
      <w:pPr>
        <w:spacing w:after="0" w:before="0" w:line="360" w:lineRule="auto"/>
        <w:jc w:val="both"/>
        <w:rPr/>
      </w:pPr>
      <w:r w:rsidDel="00000000" w:rsidR="00000000" w:rsidRPr="00000000">
        <w:rPr>
          <w:rtl w:val="0"/>
        </w:rPr>
        <w:t xml:space="preserve">As the adoption and reach of information technology grows, so does the volume of online activities conducted through cyberspace (Jang-Jaccard &amp; Nepal, 2014). According to Adewole et al. (2019), these digital activities now encompass critical services such as education, online banking, e-health applications, and social media. Research by Elijah et al. (2019) further supports this, noting that social networking, online gaming services, and financial transactions are among the most widely used online activities. Users of these services have reported a steady increase in IT adoption, aiming to improve the availability and accessibility of commonly used digital tools. However, the lack of universal cybersecurity frameworks, combined with the open access of these systems, leaves them vulnerable to cyberattacks (Alsariera, Elijah &amp; Balogun, 2020).</w:t>
      </w:r>
    </w:p>
    <w:p w:rsidR="00000000" w:rsidDel="00000000" w:rsidP="00000000" w:rsidRDefault="00000000" w:rsidRPr="00000000" w14:paraId="00000083">
      <w:pPr>
        <w:spacing w:after="0" w:before="0" w:line="360" w:lineRule="auto"/>
        <w:jc w:val="both"/>
        <w:rPr/>
      </w:pPr>
      <w:r w:rsidDel="00000000" w:rsidR="00000000" w:rsidRPr="00000000">
        <w:rPr>
          <w:rtl w:val="0"/>
        </w:rPr>
        <w:t xml:space="preserve">Phishing remains a significant threat to individuals, corporations, and even governments. It leverages social engineering tactics wherein attackers impersonate trustworthy entities to deceive users into divulging sensitive information. According to the Anti-Phishing Working Group (APWG, 2021), there were approximately 1,286,208 phishing attacks in Q2 of 2023. Of these, 23.5% targeted the financial sector, making it the most frequently attacked industry. Social engineering is not only a primary concern for individuals but also a secondary concern for many businesses (Verizon, 2022). Cybercriminals utilize various fraudulent methods to obtain information such as login credentials, credit card data, or personal identifiable information. Notably, social engineering is often the first step in a cyberattack strategy, with 82% of malware-based attacks initiated through phishing messages (Verizon, 2022). Phishing attacks are typically conducted through emails, social media messages, SMS, and even voice calls.</w:t>
      </w:r>
    </w:p>
    <w:p w:rsidR="00000000" w:rsidDel="00000000" w:rsidP="00000000" w:rsidRDefault="00000000" w:rsidRPr="00000000" w14:paraId="00000084">
      <w:pPr>
        <w:spacing w:after="0" w:before="0" w:line="360" w:lineRule="auto"/>
        <w:jc w:val="both"/>
        <w:rPr/>
      </w:pPr>
      <w:r w:rsidDel="00000000" w:rsidR="00000000" w:rsidRPr="00000000">
        <w:rPr>
          <w:rtl w:val="0"/>
        </w:rPr>
      </w:r>
    </w:p>
    <w:p w:rsidR="00000000" w:rsidDel="00000000" w:rsidP="00000000" w:rsidRDefault="00000000" w:rsidRPr="00000000" w14:paraId="00000085">
      <w:pPr>
        <w:spacing w:after="0" w:before="0" w:line="360" w:lineRule="auto"/>
        <w:jc w:val="both"/>
        <w:rPr/>
      </w:pPr>
      <w:r w:rsidDel="00000000" w:rsidR="00000000" w:rsidRPr="00000000">
        <w:rPr>
          <w:rtl w:val="0"/>
        </w:rPr>
      </w:r>
    </w:p>
    <w:p w:rsidR="00000000" w:rsidDel="00000000" w:rsidP="00000000" w:rsidRDefault="00000000" w:rsidRPr="00000000" w14:paraId="00000086">
      <w:pPr>
        <w:spacing w:after="0" w:before="0" w:line="360" w:lineRule="auto"/>
        <w:jc w:val="both"/>
        <w:rPr/>
      </w:pPr>
      <w:r w:rsidDel="00000000" w:rsidR="00000000" w:rsidRPr="00000000">
        <w:rPr>
          <w:rtl w:val="0"/>
        </w:rPr>
      </w:r>
    </w:p>
    <w:p w:rsidR="00000000" w:rsidDel="00000000" w:rsidP="00000000" w:rsidRDefault="00000000" w:rsidRPr="00000000" w14:paraId="00000087">
      <w:pPr>
        <w:spacing w:after="0" w:before="0" w:line="360" w:lineRule="auto"/>
        <w:ind w:left="2160" w:firstLine="720"/>
        <w:jc w:val="both"/>
        <w:rPr>
          <w:sz w:val="20"/>
          <w:szCs w:val="20"/>
        </w:rPr>
      </w:pPr>
      <w:r w:rsidDel="00000000" w:rsidR="00000000" w:rsidRPr="00000000">
        <w:rPr>
          <w:rtl w:val="0"/>
        </w:rPr>
        <w:t xml:space="preserve"> Figure 1: Email Phishing Attack </w:t>
      </w:r>
      <w:r w:rsidDel="00000000" w:rsidR="00000000" w:rsidRPr="00000000">
        <w:rPr>
          <w:rtl w:val="0"/>
        </w:rPr>
      </w:r>
      <w:r w:rsidDel="00000000" w:rsidR="00000000" w:rsidRPr="00000000">
        <w:drawing>
          <wp:anchor allowOverlap="1" behindDoc="0" distB="228600" distT="228600" distL="228600" distR="228600" hidden="0" layoutInCell="1" locked="0" relativeHeight="0" simplePos="0">
            <wp:simplePos x="0" y="0"/>
            <wp:positionH relativeFrom="column">
              <wp:posOffset>19052</wp:posOffset>
            </wp:positionH>
            <wp:positionV relativeFrom="paragraph">
              <wp:posOffset>228600</wp:posOffset>
            </wp:positionV>
            <wp:extent cx="6298890" cy="3848100"/>
            <wp:effectExtent b="0" l="0" r="0" t="0"/>
            <wp:wrapTopAndBottom distB="228600" distT="228600"/>
            <wp:docPr id="213080527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6298890" cy="3848100"/>
                    </a:xfrm>
                    <a:prstGeom prst="rect"/>
                    <a:ln/>
                  </pic:spPr>
                </pic:pic>
              </a:graphicData>
            </a:graphic>
          </wp:anchor>
        </w:drawing>
      </w:r>
    </w:p>
    <w:p w:rsidR="00000000" w:rsidDel="00000000" w:rsidP="00000000" w:rsidRDefault="00000000" w:rsidRPr="00000000" w14:paraId="00000088">
      <w:pPr>
        <w:pStyle w:val="Heading4"/>
        <w:spacing w:after="0" w:before="0" w:line="360" w:lineRule="auto"/>
        <w:jc w:val="both"/>
        <w:rPr>
          <w:sz w:val="20"/>
          <w:szCs w:val="20"/>
        </w:rPr>
      </w:pPr>
      <w:bookmarkStart w:colFirst="0" w:colLast="0" w:name="_heading=h.jveqbbwxroxm" w:id="7"/>
      <w:bookmarkEnd w:id="7"/>
      <w:r w:rsidDel="00000000" w:rsidR="00000000" w:rsidRPr="00000000">
        <w:rPr>
          <w:rtl w:val="0"/>
        </w:rPr>
        <w:t xml:space="preserve">2 </w:t>
      </w:r>
      <w:bookmarkStart w:colFirst="0" w:colLast="0" w:name="bookmark=id.q0vss2ujrw0n" w:id="6"/>
      <w:bookmarkEnd w:id="6"/>
      <w:r w:rsidDel="00000000" w:rsidR="00000000" w:rsidRPr="00000000">
        <w:rPr>
          <w:rtl w:val="0"/>
        </w:rPr>
        <w:t xml:space="preserve">BACKGROUND INFORMATION</w:t>
      </w:r>
      <w:r w:rsidDel="00000000" w:rsidR="00000000" w:rsidRPr="00000000">
        <w:rPr>
          <w:rtl w:val="0"/>
        </w:rPr>
      </w:r>
    </w:p>
    <w:bookmarkStart w:colFirst="0" w:colLast="0" w:name="bookmark=id.6e7gx2las7qo" w:id="8"/>
    <w:bookmarkEnd w:id="8"/>
    <w:p w:rsidR="00000000" w:rsidDel="00000000" w:rsidP="00000000" w:rsidRDefault="00000000" w:rsidRPr="00000000" w14:paraId="00000089">
      <w:pPr>
        <w:pStyle w:val="Heading4"/>
        <w:spacing w:after="0" w:before="0" w:line="360" w:lineRule="auto"/>
        <w:jc w:val="both"/>
        <w:rPr/>
      </w:pPr>
      <w:bookmarkStart w:colFirst="0" w:colLast="0" w:name="_heading=h.nhgg1g15z68u" w:id="9"/>
      <w:bookmarkEnd w:id="9"/>
      <w:r w:rsidDel="00000000" w:rsidR="00000000" w:rsidRPr="00000000">
        <w:rPr>
          <w:rtl w:val="0"/>
        </w:rPr>
        <w:t xml:space="preserve">2.1 Overview of Phishing Attacks</w:t>
      </w:r>
    </w:p>
    <w:p w:rsidR="00000000" w:rsidDel="00000000" w:rsidP="00000000" w:rsidRDefault="00000000" w:rsidRPr="00000000" w14:paraId="0000008A">
      <w:pPr>
        <w:spacing w:after="0" w:before="0" w:line="360" w:lineRule="auto"/>
        <w:jc w:val="both"/>
        <w:rPr/>
      </w:pPr>
      <w:r w:rsidDel="00000000" w:rsidR="00000000" w:rsidRPr="00000000">
        <w:rPr>
          <w:rtl w:val="0"/>
        </w:rPr>
        <w:t xml:space="preserve">Cybercrime methods are where attackers mimic trusted entities to deceive users into revealing sensitive information such as login credentials, financial details, or personal data. These attacks often rely on psychological manipulation and social engineering techniques that push victims to take unsafe actions. Phishing can occur across several platforms, but email remains the most common vector due to its broad accessibility and user trust. Phishing emails may include links that redirect to fake login pages, files that silently install malware, or even tools to capture screen activity. With the growing complexity of these techniques, recognizing and preventing phishing threats is more challenging than ever.</w:t>
      </w:r>
    </w:p>
    <w:p w:rsidR="00000000" w:rsidDel="00000000" w:rsidP="00000000" w:rsidRDefault="00000000" w:rsidRPr="00000000" w14:paraId="0000008B">
      <w:pPr>
        <w:spacing w:after="0" w:before="0" w:line="360" w:lineRule="auto"/>
        <w:jc w:val="both"/>
        <w:rPr/>
      </w:pPr>
      <w:r w:rsidDel="00000000" w:rsidR="00000000" w:rsidRPr="00000000">
        <w:rPr>
          <w:rtl w:val="0"/>
        </w:rPr>
        <w:t xml:space="preserve">Phishing emails often contain a malicious file or link the victim can click on which can 1) Download malware they run surreptitiously on their computer, 2) redirects the victim to a fake webpage created to steal the victim’s login credential, and/or 3) captures local images of the victims’ screen. These strategies have become increasingly advanced and sophisticated that recognizing and avoiding phishing attacks have become an increasingly difficult endeavor.</w:t>
      </w:r>
    </w:p>
    <w:bookmarkStart w:colFirst="0" w:colLast="0" w:name="bookmark=id.x3q0cwhvvxda" w:id="10"/>
    <w:bookmarkEnd w:id="10"/>
    <w:p w:rsidR="00000000" w:rsidDel="00000000" w:rsidP="00000000" w:rsidRDefault="00000000" w:rsidRPr="00000000" w14:paraId="0000008C">
      <w:pPr>
        <w:pStyle w:val="Heading4"/>
        <w:spacing w:after="0" w:before="0" w:line="360" w:lineRule="auto"/>
        <w:jc w:val="both"/>
        <w:rPr/>
      </w:pPr>
      <w:bookmarkStart w:colFirst="0" w:colLast="0" w:name="_heading=h.m98nkwionl4f" w:id="11"/>
      <w:bookmarkEnd w:id="11"/>
      <w:r w:rsidDel="00000000" w:rsidR="00000000" w:rsidRPr="00000000">
        <w:rPr>
          <w:rtl w:val="0"/>
        </w:rPr>
        <w:t xml:space="preserve">2.2 Evolution of Email Security Measures</w:t>
      </w:r>
    </w:p>
    <w:p w:rsidR="00000000" w:rsidDel="00000000" w:rsidP="00000000" w:rsidRDefault="00000000" w:rsidRPr="00000000" w14:paraId="0000008D">
      <w:pPr>
        <w:spacing w:after="0" w:before="0" w:line="360" w:lineRule="auto"/>
        <w:jc w:val="both"/>
        <w:rPr/>
      </w:pPr>
      <w:r w:rsidDel="00000000" w:rsidR="00000000" w:rsidRPr="00000000">
        <w:rPr>
          <w:rtl w:val="0"/>
        </w:rPr>
        <w:t xml:space="preserve">As phishing attacks have grown more sophisticated, the standards around email security have also had to evolve. In the past, most email protection relied on rule-based filters and signature-based detection, which were adequate for identifying common threats but largely ineffective against new or unknown attacks. Sahingoz et al. (2019) note that blacklists of malicious domains and IPs were commonly used alongside these traditional tools. The dynamic nature of phishing, where attackers constantly change tactics or spin up new domain-rendered static approaches obsolete. This shift paved the way for more adaptive techniques, such as behavioral heuristics and machine learning algorithms, to detect phishing attempts based on anomalies and learned patterns rather than pre-defined rules.</w:t>
      </w:r>
    </w:p>
    <w:bookmarkStart w:colFirst="0" w:colLast="0" w:name="bookmark=id.ns0leddq5tjf" w:id="12"/>
    <w:bookmarkEnd w:id="12"/>
    <w:p w:rsidR="00000000" w:rsidDel="00000000" w:rsidP="00000000" w:rsidRDefault="00000000" w:rsidRPr="00000000" w14:paraId="0000008E">
      <w:pPr>
        <w:pStyle w:val="Heading4"/>
        <w:spacing w:after="0" w:before="0" w:line="360" w:lineRule="auto"/>
        <w:jc w:val="both"/>
        <w:rPr/>
      </w:pPr>
      <w:bookmarkStart w:colFirst="0" w:colLast="0" w:name="_heading=h.xv02ysm40eyo" w:id="13"/>
      <w:bookmarkEnd w:id="13"/>
      <w:r w:rsidDel="00000000" w:rsidR="00000000" w:rsidRPr="00000000">
        <w:rPr>
          <w:rtl w:val="0"/>
        </w:rPr>
        <w:t xml:space="preserve">2.3 Challenges in Detecting Phishing Emails</w:t>
      </w:r>
    </w:p>
    <w:p w:rsidR="00000000" w:rsidDel="00000000" w:rsidP="00000000" w:rsidRDefault="00000000" w:rsidRPr="00000000" w14:paraId="0000008F">
      <w:pPr>
        <w:spacing w:after="0" w:before="0" w:line="360" w:lineRule="auto"/>
        <w:jc w:val="both"/>
        <w:rPr/>
      </w:pPr>
      <w:r w:rsidDel="00000000" w:rsidR="00000000" w:rsidRPr="00000000">
        <w:rPr>
          <w:rtl w:val="0"/>
        </w:rPr>
        <w:t xml:space="preserve">There are a number of barriers for detecting phishing emails based on their evolving approaches:</w:t>
      </w:r>
    </w:p>
    <w:p w:rsidR="00000000" w:rsidDel="00000000" w:rsidP="00000000" w:rsidRDefault="00000000" w:rsidRPr="00000000" w14:paraId="00000090">
      <w:pPr>
        <w:spacing w:after="0" w:before="0" w:line="360" w:lineRule="auto"/>
        <w:jc w:val="both"/>
        <w:rPr/>
      </w:pPr>
      <w:r w:rsidDel="00000000" w:rsidR="00000000" w:rsidRPr="00000000">
        <w:rPr>
          <w:b w:val="1"/>
          <w:rtl w:val="0"/>
        </w:rPr>
        <w:t xml:space="preserve">Variety of Tactics:</w:t>
      </w:r>
      <w:r w:rsidDel="00000000" w:rsidR="00000000" w:rsidRPr="00000000">
        <w:rPr>
          <w:rtl w:val="0"/>
        </w:rPr>
        <w:t xml:space="preserve"> There are many types of phishing attacks, such as spear-phishing, hacking, and clone phishing, and each type needs a different way to be found.</w:t>
      </w:r>
    </w:p>
    <w:p w:rsidR="00000000" w:rsidDel="00000000" w:rsidP="00000000" w:rsidRDefault="00000000" w:rsidRPr="00000000" w14:paraId="00000091">
      <w:pPr>
        <w:spacing w:after="0" w:before="0" w:line="360" w:lineRule="auto"/>
        <w:jc w:val="both"/>
        <w:rPr/>
      </w:pPr>
      <w:r w:rsidDel="00000000" w:rsidR="00000000" w:rsidRPr="00000000">
        <w:rPr>
          <w:b w:val="1"/>
          <w:rtl w:val="0"/>
        </w:rPr>
        <w:t xml:space="preserve">Rapidly Changing Nature of Attacks:</w:t>
      </w:r>
      <w:r w:rsidDel="00000000" w:rsidR="00000000" w:rsidRPr="00000000">
        <w:rPr>
          <w:rtl w:val="0"/>
        </w:rPr>
        <w:t xml:space="preserve"> Phishing attacks are changing quickly as each attack deployment will often provide the groundwork for the next development.</w:t>
      </w:r>
    </w:p>
    <w:p w:rsidR="00000000" w:rsidDel="00000000" w:rsidP="00000000" w:rsidRDefault="00000000" w:rsidRPr="00000000" w14:paraId="00000092">
      <w:pPr>
        <w:spacing w:after="0" w:before="0" w:line="360" w:lineRule="auto"/>
        <w:jc w:val="both"/>
        <w:rPr/>
      </w:pPr>
      <w:r w:rsidDel="00000000" w:rsidR="00000000" w:rsidRPr="00000000">
        <w:rPr>
          <w:b w:val="1"/>
          <w:rtl w:val="0"/>
        </w:rPr>
        <w:t xml:space="preserve">Human Participant: </w:t>
      </w:r>
      <w:r w:rsidDel="00000000" w:rsidR="00000000" w:rsidRPr="00000000">
        <w:rPr>
          <w:rtl w:val="0"/>
        </w:rPr>
        <w:t xml:space="preserve">The success of phishing attacks often relies on factors, such as trust and curiosity, that exploit vulnerabilities in individuals, which cannot be fully mitigated through technologies alone.</w:t>
      </w:r>
    </w:p>
    <w:p w:rsidR="00000000" w:rsidDel="00000000" w:rsidP="00000000" w:rsidRDefault="00000000" w:rsidRPr="00000000" w14:paraId="00000093">
      <w:pPr>
        <w:spacing w:after="0" w:before="0" w:line="360" w:lineRule="auto"/>
        <w:jc w:val="both"/>
        <w:rPr/>
      </w:pPr>
      <w:r w:rsidDel="00000000" w:rsidR="00000000" w:rsidRPr="00000000">
        <w:rPr>
          <w:b w:val="1"/>
          <w:rtl w:val="0"/>
        </w:rPr>
        <w:t xml:space="preserve">Increased Number of Emails Daily:</w:t>
      </w:r>
      <w:r w:rsidDel="00000000" w:rsidR="00000000" w:rsidRPr="00000000">
        <w:rPr>
          <w:rtl w:val="0"/>
        </w:rPr>
        <w:t xml:space="preserve"> The volume of emails, i.e. overtly identifying potential threats every day, becomes very challenging (and may hinder performance) without examining all emails.</w:t>
      </w:r>
    </w:p>
    <w:bookmarkStart w:colFirst="0" w:colLast="0" w:name="bookmark=id.gixmawnxtu55" w:id="14"/>
    <w:bookmarkEnd w:id="14"/>
    <w:p w:rsidR="00000000" w:rsidDel="00000000" w:rsidP="00000000" w:rsidRDefault="00000000" w:rsidRPr="00000000" w14:paraId="00000094">
      <w:pPr>
        <w:pStyle w:val="Heading4"/>
        <w:spacing w:after="0" w:before="0" w:line="360" w:lineRule="auto"/>
        <w:jc w:val="both"/>
        <w:rPr/>
      </w:pPr>
      <w:bookmarkStart w:colFirst="0" w:colLast="0" w:name="_heading=h.o345uj1hkmfo" w:id="15"/>
      <w:bookmarkEnd w:id="15"/>
      <w:r w:rsidDel="00000000" w:rsidR="00000000" w:rsidRPr="00000000">
        <w:rPr>
          <w:rtl w:val="0"/>
        </w:rPr>
        <w:t xml:space="preserve">2.4 Role of AI in Cybersecurity</w:t>
      </w:r>
    </w:p>
    <w:p w:rsidR="00000000" w:rsidDel="00000000" w:rsidP="00000000" w:rsidRDefault="00000000" w:rsidRPr="00000000" w14:paraId="00000095">
      <w:pPr>
        <w:spacing w:after="0" w:before="0" w:line="360" w:lineRule="auto"/>
        <w:jc w:val="both"/>
        <w:rPr/>
      </w:pPr>
      <w:r w:rsidDel="00000000" w:rsidR="00000000" w:rsidRPr="00000000">
        <w:rPr>
          <w:rtl w:val="0"/>
        </w:rPr>
        <w:t xml:space="preserve">Artificial Intelligence, particularly machine learning and deep learning, has become a pivotal force in combating phishing attacks. As Adebowale, M.A., Lwin, K.T. and Hossain, M.A. (2020) explain, AI-powered systems are capable of processing vast amounts of data to identify patterns and anomalies linked to phishing. These models are adaptive, learning from new threats and evolving attacks in real time. Sahingoz et al. (2019) emphasize that deep learning architectures like Convolutional Neural Networks (CNNs) and Recurrent Neural Networks (RNNs) are particularly effective at analyzing the textual and structural content of emails. By automatically extracting features from email headers, body text, and metadata, these models can distinguish between legitimate and malicious content with a high degree of accuracy. As phishing techniques continue to evolve, such AI-driven methods offer a dynamic and scalable defense mechanism.</w:t>
      </w:r>
    </w:p>
    <w:p w:rsidR="00000000" w:rsidDel="00000000" w:rsidP="00000000" w:rsidRDefault="00000000" w:rsidRPr="00000000" w14:paraId="00000096">
      <w:pPr>
        <w:spacing w:after="0" w:before="0" w:line="360" w:lineRule="auto"/>
        <w:jc w:val="both"/>
        <w:rPr/>
      </w:pPr>
      <w:r w:rsidDel="00000000" w:rsidR="00000000" w:rsidRPr="00000000">
        <w:rPr>
          <w:rtl w:val="0"/>
        </w:rPr>
      </w:r>
    </w:p>
    <w:p w:rsidR="00000000" w:rsidDel="00000000" w:rsidP="00000000" w:rsidRDefault="00000000" w:rsidRPr="00000000" w14:paraId="00000097">
      <w:pPr>
        <w:spacing w:after="0" w:before="0" w:line="360" w:lineRule="auto"/>
        <w:jc w:val="both"/>
        <w:rPr/>
      </w:pPr>
      <w:r w:rsidDel="00000000" w:rsidR="00000000" w:rsidRPr="00000000">
        <w:rPr>
          <w:rtl w:val="0"/>
        </w:rPr>
      </w:r>
    </w:p>
    <w:bookmarkStart w:colFirst="0" w:colLast="0" w:name="bookmark=id.c98wx8hs5hz2" w:id="16"/>
    <w:bookmarkEnd w:id="16"/>
    <w:p w:rsidR="00000000" w:rsidDel="00000000" w:rsidP="00000000" w:rsidRDefault="00000000" w:rsidRPr="00000000" w14:paraId="00000098">
      <w:pPr>
        <w:pStyle w:val="Heading4"/>
        <w:spacing w:after="0" w:before="0" w:line="360" w:lineRule="auto"/>
        <w:jc w:val="both"/>
        <w:rPr/>
      </w:pPr>
      <w:bookmarkStart w:colFirst="0" w:colLast="0" w:name="_heading=h.vuy2ho7fzu82" w:id="17"/>
      <w:bookmarkEnd w:id="17"/>
      <w:r w:rsidDel="00000000" w:rsidR="00000000" w:rsidRPr="00000000">
        <w:rPr>
          <w:rtl w:val="0"/>
        </w:rPr>
        <w:t xml:space="preserve">3 METHODOLOGY</w:t>
      </w:r>
    </w:p>
    <w:p w:rsidR="00000000" w:rsidDel="00000000" w:rsidP="00000000" w:rsidRDefault="00000000" w:rsidRPr="00000000" w14:paraId="00000099">
      <w:pPr>
        <w:spacing w:after="0" w:before="0" w:line="360" w:lineRule="auto"/>
        <w:jc w:val="both"/>
        <w:rPr/>
      </w:pPr>
      <w:r w:rsidDel="00000000" w:rsidR="00000000" w:rsidRPr="00000000">
        <w:rPr>
          <w:rtl w:val="0"/>
        </w:rPr>
        <w:t xml:space="preserve">This section outlines the systematic approach undertaken to develop an AI-based phishing detection system for emails, encompassing the research strategy, data handling procedures, and feature extraction methodologies.</w:t>
      </w:r>
    </w:p>
    <w:bookmarkStart w:colFirst="0" w:colLast="0" w:name="bookmark=id.cnr9z36l1mcv" w:id="18"/>
    <w:bookmarkEnd w:id="18"/>
    <w:p w:rsidR="00000000" w:rsidDel="00000000" w:rsidP="00000000" w:rsidRDefault="00000000" w:rsidRPr="00000000" w14:paraId="0000009A">
      <w:pPr>
        <w:pStyle w:val="Heading5"/>
        <w:spacing w:after="0" w:before="0" w:line="360" w:lineRule="auto"/>
        <w:jc w:val="both"/>
        <w:rPr/>
      </w:pPr>
      <w:bookmarkStart w:colFirst="0" w:colLast="0" w:name="_heading=h.6ida9j3dw8v" w:id="19"/>
      <w:bookmarkEnd w:id="19"/>
      <w:r w:rsidDel="00000000" w:rsidR="00000000" w:rsidRPr="00000000">
        <w:rPr>
          <w:sz w:val="24"/>
          <w:szCs w:val="24"/>
          <w:rtl w:val="0"/>
        </w:rPr>
        <w:t xml:space="preserve">3.1 Research Approach</w:t>
      </w:r>
      <w:r w:rsidDel="00000000" w:rsidR="00000000" w:rsidRPr="00000000">
        <w:rPr>
          <w:rtl w:val="0"/>
        </w:rPr>
      </w:r>
    </w:p>
    <w:p w:rsidR="00000000" w:rsidDel="00000000" w:rsidP="00000000" w:rsidRDefault="00000000" w:rsidRPr="00000000" w14:paraId="0000009B">
      <w:pPr>
        <w:spacing w:after="0" w:before="0" w:line="360" w:lineRule="auto"/>
        <w:jc w:val="both"/>
        <w:rPr/>
      </w:pPr>
      <w:r w:rsidDel="00000000" w:rsidR="00000000" w:rsidRPr="00000000">
        <w:rPr>
          <w:rtl w:val="0"/>
        </w:rPr>
        <w:t xml:space="preserve">Previous research suggests that AI-based techniques can improve phishing detection systems by identifying patterns that could be overlooked by traditional techniques (e.g., rule-based). The AI-based phishing detection systems developed will contain the following steps to try and mitigate challenges associated with identifying and preventing phishing attacks. The methodology is framed in a way that attempts to utilize the capability of deep learning techniques in analyzing and classifying email data. </w:t>
      </w:r>
    </w:p>
    <w:p w:rsidR="00000000" w:rsidDel="00000000" w:rsidP="00000000" w:rsidRDefault="00000000" w:rsidRPr="00000000" w14:paraId="0000009C">
      <w:pPr>
        <w:spacing w:after="0" w:before="0" w:line="360" w:lineRule="auto"/>
        <w:jc w:val="both"/>
        <w:rPr/>
      </w:pPr>
      <w:r w:rsidDel="00000000" w:rsidR="00000000" w:rsidRPr="00000000">
        <w:rPr>
          <w:b w:val="1"/>
          <w:rtl w:val="0"/>
        </w:rPr>
        <w:t xml:space="preserve">Objective:</w:t>
      </w:r>
      <w:r w:rsidDel="00000000" w:rsidR="00000000" w:rsidRPr="00000000">
        <w:rPr>
          <w:rtl w:val="0"/>
        </w:rPr>
        <w:t xml:space="preserve"> The aim of the research is to create a useful AI model that is able to accurately classify phishing and benign emails. This objective can be achieved by examining other deep learning architectures and ultimately evaluating the models on relevant metrics, including accuracy, precision, recall, and F1 score. </w:t>
      </w:r>
    </w:p>
    <w:p w:rsidR="00000000" w:rsidDel="00000000" w:rsidP="00000000" w:rsidRDefault="00000000" w:rsidRPr="00000000" w14:paraId="0000009D">
      <w:pPr>
        <w:spacing w:after="0" w:before="0" w:line="360" w:lineRule="auto"/>
        <w:jc w:val="both"/>
        <w:rPr/>
      </w:pPr>
      <w:r w:rsidDel="00000000" w:rsidR="00000000" w:rsidRPr="00000000">
        <w:rPr>
          <w:b w:val="1"/>
          <w:rtl w:val="0"/>
        </w:rPr>
        <w:t xml:space="preserve">Research Design:</w:t>
      </w:r>
      <w:r w:rsidDel="00000000" w:rsidR="00000000" w:rsidRPr="00000000">
        <w:rPr>
          <w:rtl w:val="0"/>
        </w:rPr>
        <w:t xml:space="preserve"> The research utilizes a quantitative methodology to investigate the effectiveness of deep learning models trained using a large set of phishing and benign email data. The research design includes the following steps: </w:t>
      </w:r>
    </w:p>
    <w:p w:rsidR="00000000" w:rsidDel="00000000" w:rsidP="00000000" w:rsidRDefault="00000000" w:rsidRPr="00000000" w14:paraId="0000009E">
      <w:pPr>
        <w:spacing w:after="0" w:before="0" w:line="360" w:lineRule="auto"/>
        <w:jc w:val="both"/>
        <w:rPr/>
      </w:pPr>
      <w:r w:rsidDel="00000000" w:rsidR="00000000" w:rsidRPr="00000000">
        <w:rPr>
          <w:b w:val="1"/>
          <w:rtl w:val="0"/>
        </w:rPr>
        <w:t xml:space="preserve">1. Model Selection:</w:t>
      </w:r>
      <w:r w:rsidDel="00000000" w:rsidR="00000000" w:rsidRPr="00000000">
        <w:rPr>
          <w:rtl w:val="0"/>
        </w:rPr>
        <w:t xml:space="preserve"> Identifying and deciding on the appropriate deep learning models, such as Convolutional Neural Networks (CNN), Recurrent Neural Network (RNN), Long Short-Term Memory (LSTM) network, and Bidirectional Encoder Representations from Transformers (BERT) will provide ways of conducting the classification task. All of these models have been successful for text classification and are ideal for studying emails.</w:t>
      </w:r>
    </w:p>
    <w:p w:rsidR="00000000" w:rsidDel="00000000" w:rsidP="00000000" w:rsidRDefault="00000000" w:rsidRPr="00000000" w14:paraId="0000009F">
      <w:pPr>
        <w:spacing w:after="0" w:before="0" w:line="360" w:lineRule="auto"/>
        <w:jc w:val="both"/>
        <w:rPr/>
      </w:pPr>
      <w:r w:rsidDel="00000000" w:rsidR="00000000" w:rsidRPr="00000000">
        <w:rPr>
          <w:b w:val="1"/>
          <w:rtl w:val="0"/>
        </w:rPr>
        <w:t xml:space="preserve">2. Training and Validation:</w:t>
      </w:r>
      <w:r w:rsidDel="00000000" w:rsidR="00000000" w:rsidRPr="00000000">
        <w:rPr>
          <w:rtl w:val="0"/>
        </w:rPr>
        <w:t xml:space="preserve"> The selected models will be trained with the email dataset containing labelled phishing and benign emails. The current research will also validate the trained models through cross-validation or similar techniques.</w:t>
      </w:r>
    </w:p>
    <w:p w:rsidR="00000000" w:rsidDel="00000000" w:rsidP="00000000" w:rsidRDefault="00000000" w:rsidRPr="00000000" w14:paraId="000000A0">
      <w:pPr>
        <w:spacing w:after="0" w:before="0" w:line="360" w:lineRule="auto"/>
        <w:jc w:val="both"/>
        <w:rPr/>
      </w:pPr>
      <w:r w:rsidDel="00000000" w:rsidR="00000000" w:rsidRPr="00000000">
        <w:rPr>
          <w:b w:val="1"/>
          <w:rtl w:val="0"/>
        </w:rPr>
        <w:t xml:space="preserve">3. Performance Assessment:</w:t>
      </w:r>
      <w:r w:rsidDel="00000000" w:rsidR="00000000" w:rsidRPr="00000000">
        <w:rPr>
          <w:rtl w:val="0"/>
        </w:rPr>
        <w:t xml:space="preserve"> Once the models have been trained, then each will be assessed on a separate test dataset. In addition, the results will be compared to state of the art models to determine the best phishing detection model.</w:t>
      </w:r>
    </w:p>
    <w:p w:rsidR="00000000" w:rsidDel="00000000" w:rsidP="00000000" w:rsidRDefault="00000000" w:rsidRPr="00000000" w14:paraId="000000A1">
      <w:pPr>
        <w:spacing w:after="0" w:before="0" w:line="360" w:lineRule="auto"/>
        <w:jc w:val="both"/>
        <w:rPr/>
      </w:pPr>
      <w:r w:rsidDel="00000000" w:rsidR="00000000" w:rsidRPr="00000000">
        <w:rPr>
          <w:b w:val="1"/>
          <w:rtl w:val="0"/>
        </w:rPr>
        <w:t xml:space="preserve">4. Optimization:</w:t>
      </w:r>
      <w:r w:rsidDel="00000000" w:rsidR="00000000" w:rsidRPr="00000000">
        <w:rPr>
          <w:rtl w:val="0"/>
        </w:rPr>
        <w:t xml:space="preserve"> Fine-tune the models by adjusting hyperparameters and experimenting with different feature extraction techniques to improve detection accuracy.</w:t>
      </w:r>
    </w:p>
    <w:p w:rsidR="00000000" w:rsidDel="00000000" w:rsidP="00000000" w:rsidRDefault="00000000" w:rsidRPr="00000000" w14:paraId="000000A2">
      <w:pPr>
        <w:spacing w:after="0" w:before="0" w:line="360" w:lineRule="auto"/>
        <w:jc w:val="both"/>
        <w:rPr/>
      </w:pPr>
      <w:r w:rsidDel="00000000" w:rsidR="00000000" w:rsidRPr="00000000">
        <w:rPr>
          <w:rtl w:val="0"/>
        </w:rPr>
      </w:r>
    </w:p>
    <w:bookmarkStart w:colFirst="0" w:colLast="0" w:name="bookmark=id.addb4rinb1av" w:id="20"/>
    <w:bookmarkEnd w:id="20"/>
    <w:p w:rsidR="00000000" w:rsidDel="00000000" w:rsidP="00000000" w:rsidRDefault="00000000" w:rsidRPr="00000000" w14:paraId="000000A3">
      <w:pPr>
        <w:pStyle w:val="Heading5"/>
        <w:spacing w:after="0" w:before="0" w:line="360" w:lineRule="auto"/>
        <w:jc w:val="both"/>
        <w:rPr>
          <w:sz w:val="24"/>
          <w:szCs w:val="24"/>
        </w:rPr>
      </w:pPr>
      <w:bookmarkStart w:colFirst="0" w:colLast="0" w:name="_heading=h.i7hm4vlw9wcg" w:id="21"/>
      <w:bookmarkEnd w:id="21"/>
      <w:r w:rsidDel="00000000" w:rsidR="00000000" w:rsidRPr="00000000">
        <w:rPr>
          <w:sz w:val="24"/>
          <w:szCs w:val="24"/>
          <w:rtl w:val="0"/>
        </w:rPr>
        <w:t xml:space="preserve">3.2 Data Collection and Preprocessing</w:t>
      </w:r>
    </w:p>
    <w:p w:rsidR="00000000" w:rsidDel="00000000" w:rsidP="00000000" w:rsidRDefault="00000000" w:rsidRPr="00000000" w14:paraId="000000A4">
      <w:pPr>
        <w:spacing w:after="0" w:before="0" w:line="360" w:lineRule="auto"/>
        <w:jc w:val="both"/>
        <w:rPr/>
      </w:pPr>
      <w:r w:rsidDel="00000000" w:rsidR="00000000" w:rsidRPr="00000000">
        <w:rPr>
          <w:rtl w:val="0"/>
        </w:rPr>
        <w:t xml:space="preserve">A comprehensive dataset is fundamental for training robust ML and DL models. The dataset comprises both phishing and legitimate emails, sourced from publicly available repositories and organizational</w:t>
      </w:r>
    </w:p>
    <w:p w:rsidR="00000000" w:rsidDel="00000000" w:rsidP="00000000" w:rsidRDefault="00000000" w:rsidRPr="00000000" w14:paraId="000000A5">
      <w:pPr>
        <w:spacing w:after="0" w:before="0" w:line="360" w:lineRule="auto"/>
        <w:jc w:val="both"/>
        <w:rPr/>
      </w:pPr>
      <w:r w:rsidDel="00000000" w:rsidR="00000000" w:rsidRPr="00000000">
        <w:rPr>
          <w:rtl w:val="0"/>
        </w:rPr>
        <w:t xml:space="preserve">email logs, ensuring compliance with privacy regulations. The preprocessing phase involves several critical steps:</w:t>
      </w:r>
    </w:p>
    <w:p w:rsidR="00000000" w:rsidDel="00000000" w:rsidP="00000000" w:rsidRDefault="00000000" w:rsidRPr="00000000" w14:paraId="000000A6">
      <w:pPr>
        <w:spacing w:after="0" w:before="0" w:line="360" w:lineRule="auto"/>
        <w:jc w:val="both"/>
        <w:rPr/>
      </w:pPr>
      <w:r w:rsidDel="00000000" w:rsidR="00000000" w:rsidRPr="00000000">
        <w:rPr>
          <w:b w:val="1"/>
          <w:rtl w:val="0"/>
        </w:rPr>
        <w:t xml:space="preserve">Data Cleaning: </w:t>
      </w:r>
      <w:r w:rsidDel="00000000" w:rsidR="00000000" w:rsidRPr="00000000">
        <w:rPr>
          <w:rtl w:val="0"/>
        </w:rPr>
        <w:t xml:space="preserve">This step involves deleting duplicates, correcting errors, and removing irrelevant details which enhances the quality of the dataset.</w:t>
      </w:r>
    </w:p>
    <w:p w:rsidR="00000000" w:rsidDel="00000000" w:rsidP="00000000" w:rsidRDefault="00000000" w:rsidRPr="00000000" w14:paraId="000000A7">
      <w:pPr>
        <w:spacing w:after="0" w:before="0" w:line="360" w:lineRule="auto"/>
        <w:jc w:val="both"/>
        <w:rPr/>
      </w:pPr>
      <w:r w:rsidDel="00000000" w:rsidR="00000000" w:rsidRPr="00000000">
        <w:rPr>
          <w:b w:val="1"/>
          <w:rtl w:val="0"/>
        </w:rPr>
        <w:t xml:space="preserve">Tokenization: </w:t>
      </w:r>
      <w:r w:rsidDel="00000000" w:rsidR="00000000" w:rsidRPr="00000000">
        <w:rPr>
          <w:rtl w:val="0"/>
        </w:rPr>
        <w:t xml:space="preserve">This step involves partitioning the email body into smaller units which can either be a word or a phrase, to facilitate easier analysis.</w:t>
      </w:r>
    </w:p>
    <w:p w:rsidR="00000000" w:rsidDel="00000000" w:rsidP="00000000" w:rsidRDefault="00000000" w:rsidRPr="00000000" w14:paraId="000000A8">
      <w:pPr>
        <w:spacing w:after="0" w:before="0" w:line="360" w:lineRule="auto"/>
        <w:jc w:val="both"/>
        <w:rPr/>
      </w:pPr>
      <w:r w:rsidDel="00000000" w:rsidR="00000000" w:rsidRPr="00000000">
        <w:rPr>
          <w:b w:val="1"/>
          <w:rtl w:val="0"/>
        </w:rPr>
        <w:t xml:space="preserve">Normalization: </w:t>
      </w:r>
      <w:r w:rsidDel="00000000" w:rsidR="00000000" w:rsidRPr="00000000">
        <w:rPr>
          <w:rtl w:val="0"/>
        </w:rPr>
        <w:t xml:space="preserve">In this step, text data is changed to a standard form by making all character’s lowercase and applying stemming in order to reduce variability and enhance comparability.</w:t>
      </w:r>
    </w:p>
    <w:p w:rsidR="00000000" w:rsidDel="00000000" w:rsidP="00000000" w:rsidRDefault="00000000" w:rsidRPr="00000000" w14:paraId="000000A9">
      <w:pPr>
        <w:spacing w:after="0" w:before="0" w:line="360" w:lineRule="auto"/>
        <w:jc w:val="both"/>
        <w:rPr/>
      </w:pPr>
      <w:r w:rsidDel="00000000" w:rsidR="00000000" w:rsidRPr="00000000">
        <w:rPr>
          <w:b w:val="1"/>
          <w:rtl w:val="0"/>
        </w:rPr>
        <w:t xml:space="preserve">Stop-word Removal: </w:t>
      </w:r>
      <w:r w:rsidDel="00000000" w:rsidR="00000000" w:rsidRPr="00000000">
        <w:rPr>
          <w:rtl w:val="0"/>
        </w:rPr>
        <w:t xml:space="preserve">In this portion, irrelevant words such as and, the, etc., that do not help in identifying phishing content are omitted to improve the accuracy of analysis.</w:t>
      </w:r>
    </w:p>
    <w:bookmarkStart w:colFirst="0" w:colLast="0" w:name="bookmark=id.c6i1g62n5c7o" w:id="22"/>
    <w:bookmarkEnd w:id="22"/>
    <w:p w:rsidR="00000000" w:rsidDel="00000000" w:rsidP="00000000" w:rsidRDefault="00000000" w:rsidRPr="00000000" w14:paraId="000000AA">
      <w:pPr>
        <w:pStyle w:val="Heading5"/>
        <w:spacing w:after="0" w:before="0" w:line="360" w:lineRule="auto"/>
        <w:jc w:val="both"/>
        <w:rPr>
          <w:sz w:val="24"/>
          <w:szCs w:val="24"/>
        </w:rPr>
      </w:pPr>
      <w:bookmarkStart w:colFirst="0" w:colLast="0" w:name="_heading=h.5mqyrvif9n48" w:id="23"/>
      <w:bookmarkEnd w:id="23"/>
      <w:r w:rsidDel="00000000" w:rsidR="00000000" w:rsidRPr="00000000">
        <w:rPr>
          <w:sz w:val="24"/>
          <w:szCs w:val="24"/>
          <w:rtl w:val="0"/>
        </w:rPr>
        <w:t xml:space="preserve">3.3 Feature Extraction Techniques</w:t>
      </w:r>
    </w:p>
    <w:p w:rsidR="00000000" w:rsidDel="00000000" w:rsidP="00000000" w:rsidRDefault="00000000" w:rsidRPr="00000000" w14:paraId="000000AB">
      <w:pPr>
        <w:spacing w:after="0" w:before="0" w:line="360" w:lineRule="auto"/>
        <w:jc w:val="both"/>
        <w:rPr/>
      </w:pPr>
      <w:r w:rsidDel="00000000" w:rsidR="00000000" w:rsidRPr="00000000">
        <w:rPr>
          <w:rtl w:val="0"/>
        </w:rPr>
        <w:t xml:space="preserve">Identifying pertinent features from emails is vital for accurate classification. The study employs a combination of traditional and advanced feature extraction techniques:</w:t>
      </w:r>
    </w:p>
    <w:p w:rsidR="00000000" w:rsidDel="00000000" w:rsidP="00000000" w:rsidRDefault="00000000" w:rsidRPr="00000000" w14:paraId="000000AC">
      <w:pPr>
        <w:spacing w:after="0" w:before="0" w:line="360" w:lineRule="auto"/>
        <w:jc w:val="both"/>
        <w:rPr/>
      </w:pPr>
      <w:r w:rsidDel="00000000" w:rsidR="00000000" w:rsidRPr="00000000">
        <w:rPr>
          <w:b w:val="1"/>
          <w:rtl w:val="0"/>
        </w:rPr>
        <w:t xml:space="preserve">Textual Features: </w:t>
      </w:r>
      <w:r w:rsidDel="00000000" w:rsidR="00000000" w:rsidRPr="00000000">
        <w:rPr>
          <w:rtl w:val="0"/>
        </w:rPr>
        <w:t xml:space="preserve">Extract from the email body, subject line, sender info. Use TF-IDF and word embeddings to convert to numbers.</w:t>
      </w:r>
    </w:p>
    <w:p w:rsidR="00000000" w:rsidDel="00000000" w:rsidP="00000000" w:rsidRDefault="00000000" w:rsidRPr="00000000" w14:paraId="000000AD">
      <w:pPr>
        <w:spacing w:after="0" w:before="0" w:line="360" w:lineRule="auto"/>
        <w:jc w:val="both"/>
        <w:rPr/>
      </w:pPr>
      <w:r w:rsidDel="00000000" w:rsidR="00000000" w:rsidRPr="00000000">
        <w:rPr>
          <w:b w:val="1"/>
          <w:rtl w:val="0"/>
        </w:rPr>
        <w:t xml:space="preserve">Header Analysis: </w:t>
      </w:r>
      <w:r w:rsidDel="00000000" w:rsidR="00000000" w:rsidRPr="00000000">
        <w:rPr>
          <w:rtl w:val="0"/>
        </w:rPr>
        <w:t xml:space="preserve">Extract metadata like sender email, reply-to email, routing info to detect anomalies.</w:t>
      </w:r>
    </w:p>
    <w:p w:rsidR="00000000" w:rsidDel="00000000" w:rsidP="00000000" w:rsidRDefault="00000000" w:rsidRPr="00000000" w14:paraId="000000AE">
      <w:pPr>
        <w:spacing w:after="0" w:before="0" w:line="360" w:lineRule="auto"/>
        <w:jc w:val="both"/>
        <w:rPr/>
      </w:pPr>
      <w:r w:rsidDel="00000000" w:rsidR="00000000" w:rsidRPr="00000000">
        <w:rPr>
          <w:b w:val="1"/>
          <w:rtl w:val="0"/>
        </w:rPr>
        <w:t xml:space="preserve">Content Features: </w:t>
      </w:r>
      <w:r w:rsidDel="00000000" w:rsidR="00000000" w:rsidRPr="00000000">
        <w:rPr>
          <w:rtl w:val="0"/>
        </w:rPr>
        <w:t xml:space="preserve">Analyze the email body for phishing indicators, urgent language, suspicious links, personal info requests.</w:t>
      </w:r>
    </w:p>
    <w:p w:rsidR="00000000" w:rsidDel="00000000" w:rsidP="00000000" w:rsidRDefault="00000000" w:rsidRPr="00000000" w14:paraId="000000AF">
      <w:pPr>
        <w:spacing w:after="0" w:before="0" w:line="360" w:lineRule="auto"/>
        <w:jc w:val="both"/>
        <w:rPr/>
      </w:pPr>
      <w:r w:rsidDel="00000000" w:rsidR="00000000" w:rsidRPr="00000000">
        <w:rPr>
          <w:b w:val="1"/>
          <w:rtl w:val="0"/>
        </w:rPr>
        <w:t xml:space="preserve">NLP Features: </w:t>
      </w:r>
      <w:r w:rsidDel="00000000" w:rsidR="00000000" w:rsidRPr="00000000">
        <w:rPr>
          <w:rtl w:val="0"/>
        </w:rPr>
        <w:t xml:space="preserve">Use NLP to capture semantic and syntactic patterns of phishing. NLP features have been shown to improve detection accuracy.</w:t>
      </w:r>
    </w:p>
    <w:p w:rsidR="00000000" w:rsidDel="00000000" w:rsidP="00000000" w:rsidRDefault="00000000" w:rsidRPr="00000000" w14:paraId="000000B0">
      <w:pPr>
        <w:spacing w:after="0" w:before="0" w:line="360" w:lineRule="auto"/>
        <w:jc w:val="both"/>
        <w:rPr/>
      </w:pPr>
      <w:r w:rsidDel="00000000" w:rsidR="00000000" w:rsidRPr="00000000">
        <w:rPr>
          <w:b w:val="1"/>
          <w:rtl w:val="0"/>
        </w:rPr>
        <w:t xml:space="preserve">URL Features:</w:t>
      </w:r>
      <w:r w:rsidDel="00000000" w:rsidR="00000000" w:rsidRPr="00000000">
        <w:rPr>
          <w:rtl w:val="0"/>
        </w:rPr>
        <w:t xml:space="preserve"> Examining embedded URLs for characteristics common in phishing attacks, such as obfuscated domains or excessive subdomains.</w:t>
      </w:r>
    </w:p>
    <w:p w:rsidR="00000000" w:rsidDel="00000000" w:rsidP="00000000" w:rsidRDefault="00000000" w:rsidRPr="00000000" w14:paraId="000000B1">
      <w:pPr>
        <w:spacing w:after="0" w:before="0" w:line="360" w:lineRule="auto"/>
        <w:jc w:val="both"/>
        <w:rPr>
          <w:rFonts w:ascii="Quattrocento Sans" w:cs="Quattrocento Sans" w:eastAsia="Quattrocento Sans" w:hAnsi="Quattrocento Sans"/>
          <w:color w:val="121212"/>
          <w:sz w:val="21"/>
          <w:szCs w:val="21"/>
        </w:rPr>
      </w:pPr>
      <w:r w:rsidDel="00000000" w:rsidR="00000000" w:rsidRPr="00000000">
        <w:rPr>
          <w:rtl w:val="0"/>
        </w:rPr>
        <w:br w:type="textWrapping"/>
        <w:br w:type="textWrapping"/>
      </w:r>
      <w:r w:rsidDel="00000000" w:rsidR="00000000" w:rsidRPr="00000000">
        <w:rPr/>
        <w:drawing>
          <wp:inline distB="114300" distT="114300" distL="114300" distR="114300">
            <wp:extent cx="6296025" cy="8105775"/>
            <wp:effectExtent b="0" l="0" r="0" t="0"/>
            <wp:docPr id="2130805278"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6296025" cy="8105775"/>
                    </a:xfrm>
                    <a:prstGeom prst="rect"/>
                    <a:ln/>
                  </pic:spPr>
                </pic:pic>
              </a:graphicData>
            </a:graphic>
          </wp:inline>
        </w:drawing>
      </w:r>
      <w:r w:rsidDel="00000000" w:rsidR="00000000" w:rsidRPr="00000000">
        <w:rPr>
          <w:rtl w:val="0"/>
        </w:rPr>
        <w:br w:type="textWrapping"/>
        <w:br w:type="textWrapping"/>
        <w:tab/>
        <w:t xml:space="preserve">              Figure 2: Architecture of the Proposed Phishing Detection Approach</w:t>
      </w:r>
      <w:r w:rsidDel="00000000" w:rsidR="00000000" w:rsidRPr="00000000">
        <w:rPr>
          <w:rtl w:val="0"/>
        </w:rPr>
      </w:r>
    </w:p>
    <w:p w:rsidR="00000000" w:rsidDel="00000000" w:rsidP="00000000" w:rsidRDefault="00000000" w:rsidRPr="00000000" w14:paraId="000000B2">
      <w:pPr>
        <w:spacing w:after="0" w:before="0" w:line="360" w:lineRule="auto"/>
        <w:jc w:val="both"/>
        <w:rPr/>
      </w:pPr>
      <w:r w:rsidDel="00000000" w:rsidR="00000000" w:rsidRPr="00000000">
        <w:rPr>
          <w:rtl w:val="0"/>
        </w:rPr>
        <w:br w:type="textWrapping"/>
      </w:r>
    </w:p>
    <w:bookmarkStart w:colFirst="0" w:colLast="0" w:name="bookmark=id.bh3qa97ufds4" w:id="24"/>
    <w:bookmarkEnd w:id="24"/>
    <w:p w:rsidR="00000000" w:rsidDel="00000000" w:rsidP="00000000" w:rsidRDefault="00000000" w:rsidRPr="00000000" w14:paraId="000000B3">
      <w:pPr>
        <w:spacing w:after="0" w:before="0" w:line="360" w:lineRule="auto"/>
        <w:jc w:val="both"/>
        <w:rPr>
          <w:b w:val="1"/>
        </w:rPr>
      </w:pPr>
      <w:r w:rsidDel="00000000" w:rsidR="00000000" w:rsidRPr="00000000">
        <w:rPr>
          <w:b w:val="1"/>
          <w:rtl w:val="0"/>
        </w:rPr>
        <w:t xml:space="preserve">4 AI-BASED PHISHING DETECTION AND IMPLEMENTATION</w:t>
      </w:r>
    </w:p>
    <w:bookmarkStart w:colFirst="0" w:colLast="0" w:name="bookmark=id.yvrlonbf1xyi" w:id="25"/>
    <w:bookmarkEnd w:id="25"/>
    <w:p w:rsidR="00000000" w:rsidDel="00000000" w:rsidP="00000000" w:rsidRDefault="00000000" w:rsidRPr="00000000" w14:paraId="000000B4">
      <w:pPr>
        <w:pStyle w:val="Heading5"/>
        <w:spacing w:after="0" w:before="0" w:line="360" w:lineRule="auto"/>
        <w:jc w:val="both"/>
        <w:rPr>
          <w:sz w:val="24"/>
          <w:szCs w:val="24"/>
        </w:rPr>
      </w:pPr>
      <w:bookmarkStart w:colFirst="0" w:colLast="0" w:name="_heading=h.v2iddeiynnh5" w:id="26"/>
      <w:bookmarkEnd w:id="26"/>
      <w:r w:rsidDel="00000000" w:rsidR="00000000" w:rsidRPr="00000000">
        <w:rPr>
          <w:sz w:val="24"/>
          <w:szCs w:val="24"/>
          <w:rtl w:val="0"/>
        </w:rPr>
        <w:t xml:space="preserve">4.1 Key Components of AI-Powered Detection</w:t>
      </w:r>
    </w:p>
    <w:p w:rsidR="00000000" w:rsidDel="00000000" w:rsidP="00000000" w:rsidRDefault="00000000" w:rsidRPr="00000000" w14:paraId="000000B5">
      <w:pPr>
        <w:spacing w:after="0" w:before="0" w:line="360" w:lineRule="auto"/>
        <w:jc w:val="both"/>
        <w:rPr/>
      </w:pPr>
      <w:r w:rsidDel="00000000" w:rsidR="00000000" w:rsidRPr="00000000">
        <w:rPr>
          <w:rtl w:val="0"/>
        </w:rPr>
        <w:t xml:space="preserve">The AI-based phishing detection techniques optimize the precision and effectiveness of identifying phishing emails by combining numerous critical components.  Some of these include natural language processing (NLP) for email analysis, machine learning (ML) for pattern recognition, and enhanced anomaly detection and sender authentication algorithms.</w:t>
      </w:r>
    </w:p>
    <w:bookmarkStart w:colFirst="0" w:colLast="0" w:name="bookmark=id.urgn3se5yq7y" w:id="27"/>
    <w:bookmarkEnd w:id="27"/>
    <w:p w:rsidR="00000000" w:rsidDel="00000000" w:rsidP="00000000" w:rsidRDefault="00000000" w:rsidRPr="00000000" w14:paraId="000000B6">
      <w:pPr>
        <w:pStyle w:val="Heading6"/>
        <w:spacing w:after="0" w:before="0" w:line="360" w:lineRule="auto"/>
        <w:jc w:val="both"/>
        <w:rPr>
          <w:sz w:val="24"/>
          <w:szCs w:val="24"/>
        </w:rPr>
      </w:pPr>
      <w:bookmarkStart w:colFirst="0" w:colLast="0" w:name="_heading=h.8oqwvq4p1is5" w:id="28"/>
      <w:bookmarkEnd w:id="28"/>
      <w:r w:rsidDel="00000000" w:rsidR="00000000" w:rsidRPr="00000000">
        <w:rPr>
          <w:sz w:val="24"/>
          <w:szCs w:val="24"/>
          <w:rtl w:val="0"/>
        </w:rPr>
        <w:t xml:space="preserve">4.1.1 Natural Language Processing (NLP) for Email Analysis</w:t>
      </w:r>
    </w:p>
    <w:p w:rsidR="00000000" w:rsidDel="00000000" w:rsidP="00000000" w:rsidRDefault="00000000" w:rsidRPr="00000000" w14:paraId="000000B7">
      <w:pPr>
        <w:spacing w:after="0" w:before="0" w:line="360" w:lineRule="auto"/>
        <w:jc w:val="both"/>
        <w:rPr/>
      </w:pPr>
      <w:r w:rsidDel="00000000" w:rsidR="00000000" w:rsidRPr="00000000">
        <w:rPr>
          <w:rtl w:val="0"/>
        </w:rPr>
        <w:t xml:space="preserve">To detect phishing attempts, NLP plays a crucial role in breaking down and analyzing email content. Tokenization stemming and stop-word removal are some of the methods that NLP can use to preprocess email text in order to extract useful features. ML models are then trained using these features to differentiate between phishing and authentic emails.</w:t>
      </w:r>
    </w:p>
    <w:p w:rsidR="00000000" w:rsidDel="00000000" w:rsidP="00000000" w:rsidRDefault="00000000" w:rsidRPr="00000000" w14:paraId="000000B8">
      <w:pPr>
        <w:pStyle w:val="Heading5"/>
        <w:keepNext w:val="0"/>
        <w:keepLines w:val="0"/>
        <w:spacing w:after="0" w:before="0" w:line="360" w:lineRule="auto"/>
        <w:jc w:val="both"/>
        <w:rPr>
          <w:sz w:val="24"/>
          <w:szCs w:val="24"/>
        </w:rPr>
      </w:pPr>
      <w:bookmarkStart w:colFirst="0" w:colLast="0" w:name="_heading=h.sywxsjxpbpi4" w:id="29"/>
      <w:bookmarkEnd w:id="29"/>
      <w:r w:rsidDel="00000000" w:rsidR="00000000" w:rsidRPr="00000000">
        <w:rPr>
          <w:rtl w:val="0"/>
        </w:rPr>
      </w:r>
    </w:p>
    <w:bookmarkStart w:colFirst="0" w:colLast="0" w:name="bookmark=id.sdhicm3wbadg" w:id="30"/>
    <w:bookmarkEnd w:id="30"/>
    <w:p w:rsidR="00000000" w:rsidDel="00000000" w:rsidP="00000000" w:rsidRDefault="00000000" w:rsidRPr="00000000" w14:paraId="000000B9">
      <w:pPr>
        <w:pStyle w:val="Heading6"/>
        <w:spacing w:after="0" w:before="0" w:line="360" w:lineRule="auto"/>
        <w:jc w:val="both"/>
        <w:rPr>
          <w:sz w:val="24"/>
          <w:szCs w:val="24"/>
        </w:rPr>
      </w:pPr>
      <w:bookmarkStart w:colFirst="0" w:colLast="0" w:name="_heading=h.vzt2syhpviiw" w:id="31"/>
      <w:bookmarkEnd w:id="31"/>
      <w:r w:rsidDel="00000000" w:rsidR="00000000" w:rsidRPr="00000000">
        <w:rPr>
          <w:sz w:val="24"/>
          <w:szCs w:val="24"/>
          <w:rtl w:val="0"/>
        </w:rPr>
        <w:t xml:space="preserve">4.1.2 Machine Learning for Pattern Recognition</w:t>
      </w:r>
    </w:p>
    <w:p w:rsidR="00000000" w:rsidDel="00000000" w:rsidP="00000000" w:rsidRDefault="00000000" w:rsidRPr="00000000" w14:paraId="000000BA">
      <w:pPr>
        <w:spacing w:after="0" w:before="0" w:line="360" w:lineRule="auto"/>
        <w:jc w:val="both"/>
        <w:rPr/>
      </w:pPr>
      <w:r w:rsidDel="00000000" w:rsidR="00000000" w:rsidRPr="00000000">
        <w:rPr>
          <w:rtl w:val="0"/>
        </w:rPr>
        <w:t xml:space="preserve">Machine learning algorithms need to identify patterns in email data that indicate phishing. Emails' format and contents are learned using techniques like Long Short-Term Memory (LSTM) networks, Convolutional Neural Networks (CNNs), and Recurrent Neural Networks (RNNs). Large datasets are employed to train the models, which improve their precision in detecting phishing.</w:t>
      </w:r>
    </w:p>
    <w:bookmarkStart w:colFirst="0" w:colLast="0" w:name="bookmark=id.fndk4718gnwu" w:id="32"/>
    <w:bookmarkEnd w:id="32"/>
    <w:p w:rsidR="00000000" w:rsidDel="00000000" w:rsidP="00000000" w:rsidRDefault="00000000" w:rsidRPr="00000000" w14:paraId="000000BB">
      <w:pPr>
        <w:pStyle w:val="Heading6"/>
        <w:spacing w:after="0" w:before="0" w:line="360" w:lineRule="auto"/>
        <w:jc w:val="both"/>
        <w:rPr>
          <w:sz w:val="24"/>
          <w:szCs w:val="24"/>
        </w:rPr>
      </w:pPr>
      <w:bookmarkStart w:colFirst="0" w:colLast="0" w:name="_heading=h.cp8kaqk8o9z3" w:id="33"/>
      <w:bookmarkEnd w:id="33"/>
      <w:r w:rsidDel="00000000" w:rsidR="00000000" w:rsidRPr="00000000">
        <w:rPr>
          <w:sz w:val="24"/>
          <w:szCs w:val="24"/>
          <w:rtl w:val="0"/>
        </w:rPr>
        <w:t xml:space="preserve">4.1.3 Anomaly Detection and Sender Authentication</w:t>
      </w:r>
    </w:p>
    <w:p w:rsidR="00000000" w:rsidDel="00000000" w:rsidP="00000000" w:rsidRDefault="00000000" w:rsidRPr="00000000" w14:paraId="000000BC">
      <w:pPr>
        <w:pStyle w:val="Heading5"/>
        <w:spacing w:after="0" w:before="0" w:line="360" w:lineRule="auto"/>
        <w:jc w:val="both"/>
        <w:rPr>
          <w:b w:val="0"/>
          <w:sz w:val="24"/>
          <w:szCs w:val="24"/>
        </w:rPr>
      </w:pPr>
      <w:r w:rsidDel="00000000" w:rsidR="00000000" w:rsidRPr="00000000">
        <w:rPr>
          <w:b w:val="0"/>
          <w:sz w:val="24"/>
          <w:szCs w:val="24"/>
          <w:rtl w:val="0"/>
        </w:rPr>
        <w:t xml:space="preserve">Anomaly detection and sender authentication are crucial in identifying deviations from normal communication patterns:</w:t>
      </w:r>
    </w:p>
    <w:p w:rsidR="00000000" w:rsidDel="00000000" w:rsidP="00000000" w:rsidRDefault="00000000" w:rsidRPr="00000000" w14:paraId="000000BD">
      <w:pPr>
        <w:pStyle w:val="Heading5"/>
        <w:spacing w:after="0" w:before="0" w:line="360" w:lineRule="auto"/>
        <w:jc w:val="both"/>
        <w:rPr>
          <w:b w:val="0"/>
          <w:sz w:val="24"/>
          <w:szCs w:val="24"/>
        </w:rPr>
      </w:pPr>
      <w:r w:rsidDel="00000000" w:rsidR="00000000" w:rsidRPr="00000000">
        <w:rPr>
          <w:sz w:val="24"/>
          <w:szCs w:val="24"/>
          <w:rtl w:val="0"/>
        </w:rPr>
        <w:t xml:space="preserve">Behavioural Analysis:</w:t>
      </w:r>
      <w:r w:rsidDel="00000000" w:rsidR="00000000" w:rsidRPr="00000000">
        <w:rPr>
          <w:b w:val="0"/>
          <w:sz w:val="24"/>
          <w:szCs w:val="24"/>
          <w:rtl w:val="0"/>
        </w:rPr>
        <w:t xml:space="preserve"> Monitors normal user behavior and flags deviations that may indicate compromised accounts or phishing.</w:t>
      </w:r>
    </w:p>
    <w:p w:rsidR="00000000" w:rsidDel="00000000" w:rsidP="00000000" w:rsidRDefault="00000000" w:rsidRPr="00000000" w14:paraId="000000BE">
      <w:pPr>
        <w:pStyle w:val="Heading5"/>
        <w:spacing w:after="0" w:before="0" w:line="360" w:lineRule="auto"/>
        <w:jc w:val="both"/>
        <w:rPr>
          <w:b w:val="0"/>
          <w:sz w:val="24"/>
          <w:szCs w:val="24"/>
        </w:rPr>
      </w:pPr>
      <w:bookmarkStart w:colFirst="0" w:colLast="0" w:name="_heading=h.h3cai0czq92l" w:id="34"/>
      <w:bookmarkEnd w:id="34"/>
      <w:r w:rsidDel="00000000" w:rsidR="00000000" w:rsidRPr="00000000">
        <w:rPr>
          <w:sz w:val="24"/>
          <w:szCs w:val="24"/>
          <w:rtl w:val="0"/>
        </w:rPr>
        <w:t xml:space="preserve">Sender Policy Framework (SPF) and DomainKeys Identified Mail (DKIM):</w:t>
      </w:r>
      <w:r w:rsidDel="00000000" w:rsidR="00000000" w:rsidRPr="00000000">
        <w:rPr>
          <w:b w:val="0"/>
          <w:sz w:val="24"/>
          <w:szCs w:val="24"/>
          <w:rtl w:val="0"/>
        </w:rPr>
        <w:t xml:space="preserve"> Verifies the sender's domain, making it harder for email spoofing.</w:t>
      </w:r>
    </w:p>
    <w:p w:rsidR="00000000" w:rsidDel="00000000" w:rsidP="00000000" w:rsidRDefault="00000000" w:rsidRPr="00000000" w14:paraId="000000BF">
      <w:pPr>
        <w:pStyle w:val="Heading5"/>
        <w:spacing w:after="0" w:before="0" w:line="360" w:lineRule="auto"/>
        <w:jc w:val="both"/>
        <w:rPr>
          <w:b w:val="0"/>
          <w:sz w:val="24"/>
          <w:szCs w:val="24"/>
        </w:rPr>
      </w:pPr>
      <w:bookmarkStart w:colFirst="0" w:colLast="0" w:name="_heading=h.sxn3q19sat2r" w:id="35"/>
      <w:bookmarkEnd w:id="35"/>
      <w:r w:rsidDel="00000000" w:rsidR="00000000" w:rsidRPr="00000000">
        <w:rPr>
          <w:sz w:val="24"/>
          <w:szCs w:val="24"/>
          <w:rtl w:val="0"/>
        </w:rPr>
        <w:t xml:space="preserve">Anomaly Detection Algorithms:</w:t>
      </w:r>
      <w:r w:rsidDel="00000000" w:rsidR="00000000" w:rsidRPr="00000000">
        <w:rPr>
          <w:b w:val="0"/>
          <w:sz w:val="24"/>
          <w:szCs w:val="24"/>
          <w:rtl w:val="0"/>
        </w:rPr>
        <w:t xml:space="preserve"> Employ statistical methods and ML models to detect unusual patterns in email metadata or content that may represent phishing.</w:t>
      </w:r>
    </w:p>
    <w:p w:rsidR="00000000" w:rsidDel="00000000" w:rsidP="00000000" w:rsidRDefault="00000000" w:rsidRPr="00000000" w14:paraId="000000C0">
      <w:pPr>
        <w:pStyle w:val="Heading3"/>
        <w:keepNext w:val="0"/>
        <w:keepLines w:val="0"/>
        <w:spacing w:after="0" w:before="0" w:line="360" w:lineRule="auto"/>
        <w:jc w:val="both"/>
        <w:rPr>
          <w:sz w:val="24"/>
          <w:szCs w:val="24"/>
        </w:rPr>
      </w:pPr>
      <w:bookmarkStart w:colFirst="0" w:colLast="0" w:name="_heading=h.bm0b0toenuqo" w:id="36"/>
      <w:bookmarkEnd w:id="36"/>
      <w:r w:rsidDel="00000000" w:rsidR="00000000" w:rsidRPr="00000000">
        <w:rPr>
          <w:rtl w:val="0"/>
        </w:rPr>
      </w:r>
    </w:p>
    <w:p w:rsidR="00000000" w:rsidDel="00000000" w:rsidP="00000000" w:rsidRDefault="00000000" w:rsidRPr="00000000" w14:paraId="000000C1">
      <w:pPr>
        <w:pStyle w:val="Heading3"/>
        <w:keepNext w:val="0"/>
        <w:keepLines w:val="0"/>
        <w:spacing w:after="0" w:before="0" w:line="360" w:lineRule="auto"/>
        <w:jc w:val="both"/>
        <w:rPr>
          <w:sz w:val="24"/>
          <w:szCs w:val="24"/>
        </w:rPr>
      </w:pPr>
      <w:bookmarkStart w:colFirst="0" w:colLast="0" w:name="_heading=h.zc5uovkv4jc2" w:id="37"/>
      <w:bookmarkEnd w:id="37"/>
      <w:r w:rsidDel="00000000" w:rsidR="00000000" w:rsidRPr="00000000">
        <w:rPr>
          <w:rtl w:val="0"/>
        </w:rPr>
      </w:r>
    </w:p>
    <w:p w:rsidR="00000000" w:rsidDel="00000000" w:rsidP="00000000" w:rsidRDefault="00000000" w:rsidRPr="00000000" w14:paraId="000000C2">
      <w:pPr>
        <w:pStyle w:val="Heading3"/>
        <w:keepNext w:val="0"/>
        <w:keepLines w:val="0"/>
        <w:spacing w:after="0" w:before="0" w:line="360" w:lineRule="auto"/>
        <w:jc w:val="both"/>
        <w:rPr>
          <w:sz w:val="24"/>
          <w:szCs w:val="24"/>
        </w:rPr>
      </w:pPr>
      <w:bookmarkStart w:colFirst="0" w:colLast="0" w:name="_heading=h.j9s0879weidn" w:id="38"/>
      <w:bookmarkEnd w:id="38"/>
      <w:r w:rsidDel="00000000" w:rsidR="00000000" w:rsidRPr="00000000">
        <w:rPr>
          <w:rtl w:val="0"/>
        </w:rPr>
      </w:r>
    </w:p>
    <w:bookmarkStart w:colFirst="0" w:colLast="0" w:name="bookmark=id.inrewhj5xwe8" w:id="39"/>
    <w:bookmarkEnd w:id="39"/>
    <w:p w:rsidR="00000000" w:rsidDel="00000000" w:rsidP="00000000" w:rsidRDefault="00000000" w:rsidRPr="00000000" w14:paraId="000000C3">
      <w:pPr>
        <w:pStyle w:val="Heading3"/>
        <w:keepNext w:val="0"/>
        <w:keepLines w:val="0"/>
        <w:spacing w:after="0" w:before="0" w:line="360" w:lineRule="auto"/>
        <w:jc w:val="both"/>
        <w:rPr>
          <w:sz w:val="24"/>
          <w:szCs w:val="24"/>
        </w:rPr>
      </w:pPr>
      <w:bookmarkStart w:colFirst="0" w:colLast="0" w:name="_heading=h.gvd0ub3sbxuf" w:id="40"/>
      <w:bookmarkEnd w:id="40"/>
      <w:r w:rsidDel="00000000" w:rsidR="00000000" w:rsidRPr="00000000">
        <w:rPr>
          <w:sz w:val="24"/>
          <w:szCs w:val="24"/>
          <w:rtl w:val="0"/>
        </w:rPr>
        <w:t xml:space="preserve">4.2 Natural Language Processing (NLP) for Email Analysis</w:t>
      </w:r>
    </w:p>
    <w:p w:rsidR="00000000" w:rsidDel="00000000" w:rsidP="00000000" w:rsidRDefault="00000000" w:rsidRPr="00000000" w14:paraId="000000C4">
      <w:pPr>
        <w:spacing w:after="0" w:before="0" w:line="360" w:lineRule="auto"/>
        <w:jc w:val="both"/>
        <w:rPr/>
      </w:pPr>
      <w:r w:rsidDel="00000000" w:rsidR="00000000" w:rsidRPr="00000000">
        <w:rPr>
          <w:rtl w:val="0"/>
        </w:rPr>
        <w:t xml:space="preserve">Natural language processing, or NLP, is a significant component in email analysis for the differentiation of phishing and legitimate emails. For efficient email filtering and classification, the process employs various strategies and procedures.</w:t>
      </w:r>
    </w:p>
    <w:p w:rsidR="00000000" w:rsidDel="00000000" w:rsidP="00000000" w:rsidRDefault="00000000" w:rsidRPr="00000000" w14:paraId="000000C5">
      <w:pPr>
        <w:pStyle w:val="Heading4"/>
        <w:keepNext w:val="0"/>
        <w:keepLines w:val="0"/>
        <w:spacing w:after="0" w:before="0" w:line="360" w:lineRule="auto"/>
        <w:jc w:val="both"/>
        <w:rPr/>
      </w:pPr>
      <w:bookmarkStart w:colFirst="0" w:colLast="0" w:name="_heading=h.o7njpgg64z5t" w:id="41"/>
      <w:bookmarkEnd w:id="41"/>
      <w:r w:rsidDel="00000000" w:rsidR="00000000" w:rsidRPr="00000000">
        <w:rPr>
          <w:rtl w:val="0"/>
        </w:rPr>
        <w:t xml:space="preserve">Key Techniques in NLP for Email Analysis</w:t>
      </w:r>
    </w:p>
    <w:p w:rsidR="00000000" w:rsidDel="00000000" w:rsidP="00000000" w:rsidRDefault="00000000" w:rsidRPr="00000000" w14:paraId="000000C6">
      <w:pPr>
        <w:numPr>
          <w:ilvl w:val="0"/>
          <w:numId w:val="4"/>
        </w:numPr>
        <w:spacing w:after="0" w:before="0" w:line="360" w:lineRule="auto"/>
        <w:ind w:left="720" w:hanging="360"/>
        <w:jc w:val="both"/>
        <w:rPr/>
      </w:pPr>
      <w:r w:rsidDel="00000000" w:rsidR="00000000" w:rsidRPr="00000000">
        <w:rPr>
          <w:b w:val="1"/>
          <w:rtl w:val="0"/>
        </w:rPr>
        <w:t xml:space="preserve">Phishing Email Filters</w:t>
      </w:r>
      <w:r w:rsidDel="00000000" w:rsidR="00000000" w:rsidRPr="00000000">
        <w:rPr>
          <w:rtl w:val="0"/>
        </w:rPr>
        <w:t xml:space="preserve">:</w:t>
      </w:r>
    </w:p>
    <w:p w:rsidR="00000000" w:rsidDel="00000000" w:rsidP="00000000" w:rsidRDefault="00000000" w:rsidRPr="00000000" w14:paraId="000000C7">
      <w:pPr>
        <w:spacing w:after="0" w:before="0" w:line="360" w:lineRule="auto"/>
        <w:ind w:left="720" w:firstLine="0"/>
        <w:jc w:val="both"/>
        <w:rPr/>
      </w:pPr>
      <w:r w:rsidDel="00000000" w:rsidR="00000000" w:rsidRPr="00000000">
        <w:rPr>
          <w:rtl w:val="0"/>
        </w:rPr>
        <w:t xml:space="preserve">According to Said Salloum et al. / Procedia Computer Science Phishing email filters are designed to examine and categorize emails into appropriate groupings. These filters analyze the content and structure of emails to identify potential phishing attempts. By leveraging NLP, these filters can detect patterns and keywords commonly associated with phishing emails, thereby enhancing the accuracy of detection.</w:t>
      </w:r>
    </w:p>
    <w:p w:rsidR="00000000" w:rsidDel="00000000" w:rsidP="00000000" w:rsidRDefault="00000000" w:rsidRPr="00000000" w14:paraId="000000C8">
      <w:pPr>
        <w:spacing w:after="0" w:before="0" w:line="360" w:lineRule="auto"/>
        <w:ind w:left="720" w:firstLine="0"/>
        <w:jc w:val="both"/>
        <w:rPr/>
      </w:pPr>
      <w:r w:rsidDel="00000000" w:rsidR="00000000" w:rsidRPr="00000000">
        <w:rPr/>
        <w:drawing>
          <wp:inline distB="114300" distT="114300" distL="114300" distR="114300">
            <wp:extent cx="5605463" cy="2914650"/>
            <wp:effectExtent b="0" l="0" r="0" t="0"/>
            <wp:docPr id="2130805277" name="image2.gif"/>
            <a:graphic>
              <a:graphicData uri="http://schemas.openxmlformats.org/drawingml/2006/picture">
                <pic:pic>
                  <pic:nvPicPr>
                    <pic:cNvPr id="0" name="image2.gif"/>
                    <pic:cNvPicPr preferRelativeResize="0"/>
                  </pic:nvPicPr>
                  <pic:blipFill>
                    <a:blip r:embed="rId14"/>
                    <a:srcRect b="0" l="0" r="0" t="0"/>
                    <a:stretch>
                      <a:fillRect/>
                    </a:stretch>
                  </pic:blipFill>
                  <pic:spPr>
                    <a:xfrm>
                      <a:off x="0" y="0"/>
                      <a:ext cx="5605463"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0" w:before="0" w:line="360" w:lineRule="auto"/>
        <w:jc w:val="both"/>
        <w:rPr/>
      </w:pPr>
      <w:r w:rsidDel="00000000" w:rsidR="00000000" w:rsidRPr="00000000">
        <w:rPr>
          <w:rtl w:val="0"/>
        </w:rPr>
        <w:t xml:space="preserve">Figure 3: Structural Components of an Email Message (Adopted from E. Blanzieri and A. Bryl, vol. 29, no. 1, pp. 63-92, 2008)</w:t>
      </w:r>
    </w:p>
    <w:p w:rsidR="00000000" w:rsidDel="00000000" w:rsidP="00000000" w:rsidRDefault="00000000" w:rsidRPr="00000000" w14:paraId="000000CA">
      <w:pPr>
        <w:numPr>
          <w:ilvl w:val="0"/>
          <w:numId w:val="4"/>
        </w:numPr>
        <w:spacing w:after="0" w:before="0" w:line="360" w:lineRule="auto"/>
        <w:ind w:left="720" w:hanging="360"/>
        <w:jc w:val="both"/>
        <w:rPr/>
      </w:pPr>
      <w:r w:rsidDel="00000000" w:rsidR="00000000" w:rsidRPr="00000000">
        <w:rPr>
          <w:b w:val="1"/>
          <w:rtl w:val="0"/>
        </w:rPr>
        <w:t xml:space="preserve">Learning-Based Filters</w:t>
      </w:r>
      <w:r w:rsidDel="00000000" w:rsidR="00000000" w:rsidRPr="00000000">
        <w:rPr>
          <w:rtl w:val="0"/>
        </w:rPr>
        <w:t xml:space="preserve">:</w:t>
      </w:r>
    </w:p>
    <w:p w:rsidR="00000000" w:rsidDel="00000000" w:rsidP="00000000" w:rsidRDefault="00000000" w:rsidRPr="00000000" w14:paraId="000000CB">
      <w:pPr>
        <w:spacing w:after="0" w:before="0" w:line="360" w:lineRule="auto"/>
        <w:ind w:left="720" w:firstLine="0"/>
        <w:jc w:val="both"/>
        <w:rPr/>
      </w:pPr>
      <w:r w:rsidDel="00000000" w:rsidR="00000000" w:rsidRPr="00000000">
        <w:rPr>
          <w:rtl w:val="0"/>
        </w:rPr>
        <w:t xml:space="preserve">According to Salloum et al. (2022) and Zhang et al. (2015), learning-based email filters rely on labelled training data, which consists of previously gathered messages with confirmed classifications. These filters continuously improve over time, using machine learning algorithms to analyse both the content and metadata of emails. A critical component of this process is the application of Natural Language Processing (NLP) techniques, which help extract meaningful linguistic and structural features from email text. These features enhance the system's capacity to distinguish between malicious and legitimate messages, making detection more robust and adaptive over time.</w:t>
      </w:r>
    </w:p>
    <w:p w:rsidR="00000000" w:rsidDel="00000000" w:rsidP="00000000" w:rsidRDefault="00000000" w:rsidRPr="00000000" w14:paraId="000000CC">
      <w:pPr>
        <w:numPr>
          <w:ilvl w:val="0"/>
          <w:numId w:val="4"/>
        </w:numPr>
        <w:spacing w:after="0" w:before="0" w:line="360" w:lineRule="auto"/>
        <w:ind w:left="720" w:hanging="360"/>
        <w:jc w:val="both"/>
        <w:rPr>
          <w:b w:val="1"/>
        </w:rPr>
      </w:pPr>
      <w:r w:rsidDel="00000000" w:rsidR="00000000" w:rsidRPr="00000000">
        <w:rPr>
          <w:b w:val="1"/>
          <w:rtl w:val="0"/>
        </w:rPr>
        <w:t xml:space="preserve">Unique Word Analysis:</w:t>
      </w:r>
    </w:p>
    <w:p w:rsidR="00000000" w:rsidDel="00000000" w:rsidP="00000000" w:rsidRDefault="00000000" w:rsidRPr="00000000" w14:paraId="000000CD">
      <w:pPr>
        <w:spacing w:after="0" w:before="0" w:line="360" w:lineRule="auto"/>
        <w:ind w:left="720" w:firstLine="0"/>
        <w:jc w:val="both"/>
        <w:rPr/>
      </w:pPr>
      <w:r w:rsidDel="00000000" w:rsidR="00000000" w:rsidRPr="00000000">
        <w:rPr>
          <w:rtl w:val="0"/>
        </w:rPr>
        <w:t xml:space="preserve">NLP is widely used to look for specific terms or phrases or features in emails that could point to a phishing effort. Emails typically have a body and a header. Apart from providing precise routing information, the header, with attributes like "from," "subject," and "to," gives essential information about the sender, recipient, and topic of the message (Fang et al., 2019). These attributes can be handled by NLP techniques to recognize unusual patterns of language or anomalies that would not be detected by human readers on the surface.</w:t>
      </w:r>
    </w:p>
    <w:p w:rsidR="00000000" w:rsidDel="00000000" w:rsidP="00000000" w:rsidRDefault="00000000" w:rsidRPr="00000000" w14:paraId="000000CE">
      <w:pPr>
        <w:numPr>
          <w:ilvl w:val="0"/>
          <w:numId w:val="4"/>
        </w:numPr>
        <w:spacing w:after="0" w:before="0" w:line="360" w:lineRule="auto"/>
        <w:ind w:left="720" w:hanging="360"/>
        <w:jc w:val="both"/>
        <w:rPr/>
      </w:pPr>
      <w:r w:rsidDel="00000000" w:rsidR="00000000" w:rsidRPr="00000000">
        <w:rPr>
          <w:b w:val="1"/>
          <w:rtl w:val="0"/>
        </w:rPr>
        <w:t xml:space="preserve">Email Structure Analysis</w:t>
      </w:r>
      <w:r w:rsidDel="00000000" w:rsidR="00000000" w:rsidRPr="00000000">
        <w:rPr>
          <w:rtl w:val="0"/>
        </w:rPr>
        <w:t xml:space="preserve">:</w:t>
      </w:r>
    </w:p>
    <w:p w:rsidR="00000000" w:rsidDel="00000000" w:rsidP="00000000" w:rsidRDefault="00000000" w:rsidRPr="00000000" w14:paraId="000000CF">
      <w:pPr>
        <w:spacing w:after="0" w:before="0" w:line="360" w:lineRule="auto"/>
        <w:ind w:left="720" w:firstLine="0"/>
        <w:jc w:val="both"/>
        <w:rPr/>
      </w:pPr>
      <w:r w:rsidDel="00000000" w:rsidR="00000000" w:rsidRPr="00000000">
        <w:rPr>
          <w:rtl w:val="0"/>
        </w:rPr>
        <w:t xml:space="preserve">Gualberto et al. (2020) say that knowledge of an email’s structure and formatting is crucial for developing effective NLP-based filtering systems. They argue that an email contains several components—such as headers, subject lines, and message bodies—that can be examined to extract informative features. By leveraging this structural knowledge, NLP techniques can better determine the necessary pre-processing steps to improve filtering accuracy.</w:t>
      </w:r>
    </w:p>
    <w:p w:rsidR="00000000" w:rsidDel="00000000" w:rsidP="00000000" w:rsidRDefault="00000000" w:rsidRPr="00000000" w14:paraId="000000D0">
      <w:pPr>
        <w:spacing w:after="0" w:before="0" w:line="360" w:lineRule="auto"/>
        <w:ind w:left="720" w:firstLine="0"/>
        <w:jc w:val="both"/>
        <w:rPr/>
      </w:pPr>
      <w:r w:rsidDel="00000000" w:rsidR="00000000" w:rsidRPr="00000000">
        <w:rPr>
          <w:rtl w:val="0"/>
        </w:rPr>
      </w:r>
    </w:p>
    <w:p w:rsidR="00000000" w:rsidDel="00000000" w:rsidP="00000000" w:rsidRDefault="00000000" w:rsidRPr="00000000" w14:paraId="000000D1">
      <w:pPr>
        <w:spacing w:after="0" w:before="0" w:line="360" w:lineRule="auto"/>
        <w:jc w:val="both"/>
        <w:rPr/>
      </w:pPr>
      <w:r w:rsidDel="00000000" w:rsidR="00000000" w:rsidRPr="00000000">
        <w:rPr/>
        <w:drawing>
          <wp:inline distB="114300" distT="114300" distL="114300" distR="114300">
            <wp:extent cx="6298890" cy="2298700"/>
            <wp:effectExtent b="0" l="0" r="0" t="0"/>
            <wp:docPr id="213080528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29889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0" w:before="0" w:line="360" w:lineRule="auto"/>
        <w:ind w:firstLine="720"/>
        <w:jc w:val="both"/>
        <w:rPr/>
      </w:pPr>
      <w:r w:rsidDel="00000000" w:rsidR="00000000" w:rsidRPr="00000000">
        <w:rPr>
          <w:rtl w:val="0"/>
        </w:rPr>
        <w:t xml:space="preserve">Figure 4: Example of Email Message Structure for Feature Extraction and Selection.</w:t>
      </w:r>
    </w:p>
    <w:p w:rsidR="00000000" w:rsidDel="00000000" w:rsidP="00000000" w:rsidRDefault="00000000" w:rsidRPr="00000000" w14:paraId="000000D3">
      <w:pPr>
        <w:numPr>
          <w:ilvl w:val="0"/>
          <w:numId w:val="4"/>
        </w:numPr>
        <w:spacing w:after="0" w:before="0" w:line="360" w:lineRule="auto"/>
        <w:ind w:left="720" w:hanging="360"/>
        <w:jc w:val="both"/>
        <w:rPr/>
      </w:pPr>
      <w:r w:rsidDel="00000000" w:rsidR="00000000" w:rsidRPr="00000000">
        <w:rPr>
          <w:b w:val="1"/>
          <w:rtl w:val="0"/>
        </w:rPr>
        <w:t xml:space="preserve">Email Envelopes</w:t>
      </w:r>
      <w:r w:rsidDel="00000000" w:rsidR="00000000" w:rsidRPr="00000000">
        <w:rPr>
          <w:rtl w:val="0"/>
        </w:rPr>
        <w:t xml:space="preserve">:</w:t>
      </w:r>
    </w:p>
    <w:p w:rsidR="00000000" w:rsidDel="00000000" w:rsidP="00000000" w:rsidRDefault="00000000" w:rsidRPr="00000000" w14:paraId="000000D4">
      <w:pPr>
        <w:spacing w:after="0" w:before="0" w:line="360" w:lineRule="auto"/>
        <w:ind w:left="720" w:firstLine="0"/>
        <w:jc w:val="both"/>
        <w:rPr/>
      </w:pPr>
      <w:r w:rsidDel="00000000" w:rsidR="00000000" w:rsidRPr="00000000">
        <w:rPr>
          <w:rtl w:val="0"/>
        </w:rPr>
        <w:t xml:space="preserve">Hall and Smith (1998) say that modern email systems use hidden envelopes much like traditional postal mail, to route messages. Although these envelopes are not visible to the end user, Natural Language Processing (NLP) techniques can access and analyze the underlying source code and routing metadata to detect anomalies indicative of phishing. Understanding this concealed layer of structure is essential for thorough email analysis and significantly enhances the effectiveness of NLP-based detection methods.</w:t>
      </w:r>
    </w:p>
    <w:p w:rsidR="00000000" w:rsidDel="00000000" w:rsidP="00000000" w:rsidRDefault="00000000" w:rsidRPr="00000000" w14:paraId="000000D5">
      <w:pPr>
        <w:pStyle w:val="Heading3"/>
        <w:keepNext w:val="0"/>
        <w:keepLines w:val="0"/>
        <w:spacing w:after="0" w:before="0" w:line="360" w:lineRule="auto"/>
        <w:jc w:val="both"/>
        <w:rPr>
          <w:sz w:val="26"/>
          <w:szCs w:val="26"/>
        </w:rPr>
      </w:pPr>
      <w:bookmarkStart w:colFirst="0" w:colLast="0" w:name="_heading=h.mi79nronqk1w" w:id="42"/>
      <w:bookmarkEnd w:id="42"/>
      <w:r w:rsidDel="00000000" w:rsidR="00000000" w:rsidRPr="00000000">
        <w:rPr>
          <w:rtl w:val="0"/>
        </w:rPr>
      </w:r>
    </w:p>
    <w:bookmarkStart w:colFirst="0" w:colLast="0" w:name="bookmark=id.zavqgxgjpi53" w:id="43"/>
    <w:bookmarkEnd w:id="43"/>
    <w:p w:rsidR="00000000" w:rsidDel="00000000" w:rsidP="00000000" w:rsidRDefault="00000000" w:rsidRPr="00000000" w14:paraId="000000D6">
      <w:pPr>
        <w:pStyle w:val="Heading3"/>
        <w:keepNext w:val="0"/>
        <w:keepLines w:val="0"/>
        <w:spacing w:after="0" w:before="0" w:line="360" w:lineRule="auto"/>
        <w:jc w:val="both"/>
        <w:rPr>
          <w:sz w:val="26"/>
          <w:szCs w:val="26"/>
        </w:rPr>
      </w:pPr>
      <w:bookmarkStart w:colFirst="0" w:colLast="0" w:name="_heading=h.g8ojl7y1lqed" w:id="44"/>
      <w:bookmarkEnd w:id="44"/>
      <w:r w:rsidDel="00000000" w:rsidR="00000000" w:rsidRPr="00000000">
        <w:rPr>
          <w:sz w:val="26"/>
          <w:szCs w:val="26"/>
          <w:rtl w:val="0"/>
        </w:rPr>
        <w:t xml:space="preserve">4.3 Machine Learning for Pattern Recognition</w:t>
      </w:r>
    </w:p>
    <w:p w:rsidR="00000000" w:rsidDel="00000000" w:rsidP="00000000" w:rsidRDefault="00000000" w:rsidRPr="00000000" w14:paraId="000000D7">
      <w:pPr>
        <w:spacing w:after="0" w:before="0" w:line="360" w:lineRule="auto"/>
        <w:jc w:val="both"/>
        <w:rPr/>
      </w:pPr>
      <w:r w:rsidDel="00000000" w:rsidR="00000000" w:rsidRPr="00000000">
        <w:rPr>
          <w:rtl w:val="0"/>
        </w:rPr>
        <w:t xml:space="preserve">Machine Learning (ML) serves as a crucial part for enhancing phishing detection frameworks' capacity to recognize patterns. Using the analysis of extensive email communication datasets, machine learning or deep learning algorithms are able to recognize complex patterns and characteristics indicating phishing attempts.</w:t>
      </w:r>
    </w:p>
    <w:bookmarkStart w:colFirst="0" w:colLast="0" w:name="bookmark=id.msmro7vtgyqw" w:id="45"/>
    <w:bookmarkEnd w:id="45"/>
    <w:p w:rsidR="00000000" w:rsidDel="00000000" w:rsidP="00000000" w:rsidRDefault="00000000" w:rsidRPr="00000000" w14:paraId="000000D8">
      <w:pPr>
        <w:pStyle w:val="Heading3"/>
        <w:keepNext w:val="0"/>
        <w:keepLines w:val="0"/>
        <w:spacing w:after="0" w:before="0" w:line="360" w:lineRule="auto"/>
        <w:jc w:val="both"/>
        <w:rPr/>
      </w:pPr>
      <w:bookmarkStart w:colFirst="0" w:colLast="0" w:name="_heading=h.wv3ucboc8ssf" w:id="46"/>
      <w:bookmarkEnd w:id="46"/>
      <w:r w:rsidDel="00000000" w:rsidR="00000000" w:rsidRPr="00000000">
        <w:rPr>
          <w:sz w:val="26"/>
          <w:szCs w:val="26"/>
          <w:rtl w:val="0"/>
        </w:rPr>
        <w:t xml:space="preserve">4.3.1 Supervised Learning</w:t>
      </w:r>
      <w:r w:rsidDel="00000000" w:rsidR="00000000" w:rsidRPr="00000000">
        <w:rPr>
          <w:rtl w:val="0"/>
        </w:rPr>
      </w:r>
    </w:p>
    <w:p w:rsidR="00000000" w:rsidDel="00000000" w:rsidP="00000000" w:rsidRDefault="00000000" w:rsidRPr="00000000" w14:paraId="000000D9">
      <w:pPr>
        <w:numPr>
          <w:ilvl w:val="0"/>
          <w:numId w:val="2"/>
        </w:numPr>
        <w:spacing w:after="0" w:before="0" w:line="360" w:lineRule="auto"/>
        <w:ind w:left="720" w:hanging="360"/>
        <w:jc w:val="both"/>
        <w:rPr/>
      </w:pPr>
      <w:r w:rsidDel="00000000" w:rsidR="00000000" w:rsidRPr="00000000">
        <w:rPr>
          <w:b w:val="1"/>
          <w:rtl w:val="0"/>
        </w:rPr>
        <w:t xml:space="preserve">Deep Learning Models</w:t>
      </w:r>
      <w:r w:rsidDel="00000000" w:rsidR="00000000" w:rsidRPr="00000000">
        <w:rPr>
          <w:rtl w:val="0"/>
        </w:rPr>
        <w:t xml:space="preserve">:</w:t>
      </w:r>
    </w:p>
    <w:p w:rsidR="00000000" w:rsidDel="00000000" w:rsidP="00000000" w:rsidRDefault="00000000" w:rsidRPr="00000000" w14:paraId="000000DA">
      <w:pPr>
        <w:spacing w:after="0" w:before="0" w:line="360" w:lineRule="auto"/>
        <w:ind w:left="720" w:firstLine="0"/>
        <w:jc w:val="both"/>
        <w:rPr/>
      </w:pPr>
      <w:r w:rsidDel="00000000" w:rsidR="00000000" w:rsidRPr="00000000">
        <w:rPr>
          <w:b w:val="1"/>
          <w:rtl w:val="0"/>
        </w:rPr>
        <w:t xml:space="preserve">Convolutional Neural Networks (CNNs)</w:t>
      </w:r>
      <w:r w:rsidDel="00000000" w:rsidR="00000000" w:rsidRPr="00000000">
        <w:rPr>
          <w:rtl w:val="0"/>
        </w:rPr>
        <w:t xml:space="preserve">: Mori (2002) states that CNNs process input through multiple convolutional layers combined with non-linear activation functions, such as ReLU and GeLU. These models are particularly effective in handling data with spatial structures, including images and text. In Natural Language Processing (NLP), CNNs represent words as vectors (i.e., word embeddings) and apply filters to extract relevant features from text, making them suitable for analyzing email content. Although CNNs are proficient in identifying patterns in email subjects, they tend to struggle with deeper contextual understanding, a domain where Recurrent Neural Networks (RNNs) demonstrate superior performance.</w:t>
      </w:r>
    </w:p>
    <w:p w:rsidR="00000000" w:rsidDel="00000000" w:rsidP="00000000" w:rsidRDefault="00000000" w:rsidRPr="00000000" w14:paraId="000000DB">
      <w:pPr>
        <w:spacing w:after="0" w:before="0" w:line="360" w:lineRule="auto"/>
        <w:ind w:left="1440" w:firstLine="0"/>
        <w:jc w:val="both"/>
        <w:rPr/>
      </w:pPr>
      <w:r w:rsidDel="00000000" w:rsidR="00000000" w:rsidRPr="00000000">
        <w:rPr>
          <w:rtl w:val="0"/>
        </w:rPr>
      </w:r>
    </w:p>
    <w:p w:rsidR="00000000" w:rsidDel="00000000" w:rsidP="00000000" w:rsidRDefault="00000000" w:rsidRPr="00000000" w14:paraId="000000DC">
      <w:pPr>
        <w:spacing w:after="0" w:before="0" w:line="360" w:lineRule="auto"/>
        <w:ind w:left="720" w:firstLine="0"/>
        <w:jc w:val="both"/>
        <w:rPr/>
      </w:pPr>
      <w:r w:rsidDel="00000000" w:rsidR="00000000" w:rsidRPr="00000000">
        <w:rPr>
          <w:b w:val="1"/>
          <w:rtl w:val="0"/>
        </w:rPr>
        <w:t xml:space="preserve">Recurrent Neural Networks (RNNs)</w:t>
      </w:r>
      <w:r w:rsidDel="00000000" w:rsidR="00000000" w:rsidRPr="00000000">
        <w:rPr>
          <w:rtl w:val="0"/>
        </w:rPr>
        <w:t xml:space="preserve"> According to Wartena and Brussee (2008), RNNs are designed to process sequences of variable lengths, making them suitable for tasks like speech recognition and NLP. Despite their success in areas such as speech synthesis and text analysis, traditional RNNs encounter difficulties with long-term dependencies. To address this, Long Short-Term Memory (LSTM) networks introduce gate mechanisms that regulate state updates over time, enhancing the network’s ability to capture long-range dependencies (Nazario, 2015).</w:t>
      </w:r>
    </w:p>
    <w:bookmarkStart w:colFirst="0" w:colLast="0" w:name="bookmark=id.h42roo3bfrvc" w:id="47"/>
    <w:bookmarkEnd w:id="47"/>
    <w:p w:rsidR="00000000" w:rsidDel="00000000" w:rsidP="00000000" w:rsidRDefault="00000000" w:rsidRPr="00000000" w14:paraId="000000DD">
      <w:pPr>
        <w:spacing w:after="0" w:before="0" w:line="360" w:lineRule="auto"/>
        <w:jc w:val="both"/>
        <w:rPr/>
      </w:pPr>
      <w:r w:rsidDel="00000000" w:rsidR="00000000" w:rsidRPr="00000000">
        <w:rPr>
          <w:b w:val="1"/>
          <w:rtl w:val="0"/>
        </w:rPr>
        <w:t xml:space="preserve">4.3.2 Unsupervised Learning</w:t>
      </w:r>
      <w:r w:rsidDel="00000000" w:rsidR="00000000" w:rsidRPr="00000000">
        <w:rPr>
          <w:rtl w:val="0"/>
        </w:rPr>
      </w:r>
    </w:p>
    <w:p w:rsidR="00000000" w:rsidDel="00000000" w:rsidP="00000000" w:rsidRDefault="00000000" w:rsidRPr="00000000" w14:paraId="000000DE">
      <w:pPr>
        <w:spacing w:after="0" w:before="0" w:line="360" w:lineRule="auto"/>
        <w:ind w:left="720" w:firstLine="0"/>
        <w:jc w:val="both"/>
        <w:rPr>
          <w:sz w:val="26"/>
          <w:szCs w:val="26"/>
        </w:rPr>
      </w:pPr>
      <w:bookmarkStart w:colFirst="0" w:colLast="0" w:name="_heading=h.pcng4qkx4ptz" w:id="48"/>
      <w:bookmarkEnd w:id="48"/>
      <w:r w:rsidDel="00000000" w:rsidR="00000000" w:rsidRPr="00000000">
        <w:rPr>
          <w:b w:val="1"/>
          <w:rtl w:val="0"/>
        </w:rPr>
        <w:t xml:space="preserve">K-Means Clustering</w:t>
      </w:r>
      <w:r w:rsidDel="00000000" w:rsidR="00000000" w:rsidRPr="00000000">
        <w:rPr>
          <w:rtl w:val="0"/>
        </w:rPr>
        <w:t xml:space="preserve">: This kind of approach splits data into kk sets according to how similar they are. It is frequently used to evaluate and categorize text data in combination with TF-IDF vectorization. A thorough evaluation of email content may be obtained by combining topic modeling with K-means clustering, which can help in analyzing the fundamental structure of data.</w:t>
      </w:r>
      <w:r w:rsidDel="00000000" w:rsidR="00000000" w:rsidRPr="00000000">
        <w:rPr>
          <w:rtl w:val="0"/>
        </w:rPr>
      </w:r>
    </w:p>
    <w:bookmarkStart w:colFirst="0" w:colLast="0" w:name="bookmark=id.cyfjt5935y8t" w:id="49"/>
    <w:bookmarkEnd w:id="49"/>
    <w:p w:rsidR="00000000" w:rsidDel="00000000" w:rsidP="00000000" w:rsidRDefault="00000000" w:rsidRPr="00000000" w14:paraId="000000DF">
      <w:pPr>
        <w:pStyle w:val="Heading3"/>
        <w:keepNext w:val="0"/>
        <w:keepLines w:val="0"/>
        <w:spacing w:after="0" w:before="0" w:line="360" w:lineRule="auto"/>
        <w:jc w:val="both"/>
        <w:rPr/>
      </w:pPr>
      <w:bookmarkStart w:colFirst="0" w:colLast="0" w:name="_heading=h.8ip3ngz1ujhr" w:id="50"/>
      <w:bookmarkEnd w:id="50"/>
      <w:r w:rsidDel="00000000" w:rsidR="00000000" w:rsidRPr="00000000">
        <w:rPr>
          <w:sz w:val="26"/>
          <w:szCs w:val="26"/>
          <w:rtl w:val="0"/>
        </w:rPr>
        <w:t xml:space="preserve">4.4 Anomaly Detection and Sender Authentication</w:t>
      </w:r>
      <w:r w:rsidDel="00000000" w:rsidR="00000000" w:rsidRPr="00000000">
        <w:rPr>
          <w:rtl w:val="0"/>
        </w:rPr>
      </w:r>
    </w:p>
    <w:p w:rsidR="00000000" w:rsidDel="00000000" w:rsidP="00000000" w:rsidRDefault="00000000" w:rsidRPr="00000000" w14:paraId="000000E0">
      <w:pPr>
        <w:spacing w:after="0" w:before="0" w:line="360" w:lineRule="auto"/>
        <w:jc w:val="both"/>
        <w:rPr/>
      </w:pPr>
      <w:r w:rsidDel="00000000" w:rsidR="00000000" w:rsidRPr="00000000">
        <w:rPr>
          <w:rtl w:val="0"/>
        </w:rPr>
        <w:t xml:space="preserve">In email communication networks, phishing attacks detection and prevention entail the utilization of anomaly detection as well as sender authentication. In an effort to ensure the integrity and security of communications, these mechanisms focus on detecting anomalies from normal behavior and ascertaining the authenticity of the senders of emails.</w:t>
      </w:r>
    </w:p>
    <w:p w:rsidR="00000000" w:rsidDel="00000000" w:rsidP="00000000" w:rsidRDefault="00000000" w:rsidRPr="00000000" w14:paraId="000000E1">
      <w:pPr>
        <w:pStyle w:val="Heading4"/>
        <w:keepNext w:val="0"/>
        <w:keepLines w:val="0"/>
        <w:spacing w:after="0" w:before="0" w:line="360" w:lineRule="auto"/>
        <w:jc w:val="both"/>
        <w:rPr/>
      </w:pPr>
      <w:bookmarkStart w:colFirst="0" w:colLast="0" w:name="_heading=h.4gexlbty68n9" w:id="51"/>
      <w:bookmarkEnd w:id="51"/>
      <w:r w:rsidDel="00000000" w:rsidR="00000000" w:rsidRPr="00000000">
        <w:rPr>
          <w:rtl w:val="0"/>
        </w:rPr>
        <w:t xml:space="preserve">Key Techniques in Anomaly Detection and Sender Authentication</w:t>
      </w:r>
    </w:p>
    <w:p w:rsidR="00000000" w:rsidDel="00000000" w:rsidP="00000000" w:rsidRDefault="00000000" w:rsidRPr="00000000" w14:paraId="000000E2">
      <w:pPr>
        <w:numPr>
          <w:ilvl w:val="0"/>
          <w:numId w:val="9"/>
        </w:numPr>
        <w:spacing w:after="0" w:before="0" w:line="360" w:lineRule="auto"/>
        <w:ind w:left="720" w:hanging="360"/>
        <w:jc w:val="both"/>
        <w:rPr/>
      </w:pPr>
      <w:r w:rsidDel="00000000" w:rsidR="00000000" w:rsidRPr="00000000">
        <w:rPr>
          <w:b w:val="1"/>
          <w:rtl w:val="0"/>
        </w:rPr>
        <w:t xml:space="preserve">Behavioral Analysis</w:t>
      </w:r>
      <w:r w:rsidDel="00000000" w:rsidR="00000000" w:rsidRPr="00000000">
        <w:rPr>
          <w:rtl w:val="0"/>
        </w:rPr>
        <w:t xml:space="preserve">:</w:t>
      </w:r>
    </w:p>
    <w:p w:rsidR="00000000" w:rsidDel="00000000" w:rsidP="00000000" w:rsidRDefault="00000000" w:rsidRPr="00000000" w14:paraId="000000E3">
      <w:pPr>
        <w:spacing w:after="0" w:before="0" w:line="360" w:lineRule="auto"/>
        <w:ind w:left="720" w:firstLine="0"/>
        <w:jc w:val="both"/>
        <w:rPr/>
      </w:pPr>
      <w:r w:rsidDel="00000000" w:rsidR="00000000" w:rsidRPr="00000000">
        <w:rPr>
          <w:b w:val="1"/>
          <w:rtl w:val="0"/>
        </w:rPr>
        <w:t xml:space="preserve">Monitoring User actions:</w:t>
      </w:r>
      <w:r w:rsidDel="00000000" w:rsidR="00000000" w:rsidRPr="00000000">
        <w:rPr>
          <w:rtl w:val="0"/>
        </w:rPr>
        <w:t xml:space="preserve"> Behavioral analysis means keeping eyes on normal user activities and highlighting any variations that might point to phishing efforts or compromised accounts. To create a baseline of typical behavior, this procedure may involve tracking email sending patterns, login activity, and interaction frequencies. Any changes from this baseline, including sudden increases in email traffic or odd login locations, might require further investigation.</w:t>
      </w:r>
    </w:p>
    <w:p w:rsidR="00000000" w:rsidDel="00000000" w:rsidP="00000000" w:rsidRDefault="00000000" w:rsidRPr="00000000" w14:paraId="000000E4">
      <w:pPr>
        <w:numPr>
          <w:ilvl w:val="0"/>
          <w:numId w:val="9"/>
        </w:numPr>
        <w:spacing w:after="0" w:before="0" w:line="360" w:lineRule="auto"/>
        <w:ind w:left="720" w:hanging="360"/>
        <w:jc w:val="both"/>
        <w:rPr/>
      </w:pPr>
      <w:r w:rsidDel="00000000" w:rsidR="00000000" w:rsidRPr="00000000">
        <w:rPr>
          <w:b w:val="1"/>
          <w:rtl w:val="0"/>
        </w:rPr>
        <w:t xml:space="preserve">Sender Authentication Protocols</w:t>
      </w:r>
      <w:r w:rsidDel="00000000" w:rsidR="00000000" w:rsidRPr="00000000">
        <w:rPr>
          <w:rtl w:val="0"/>
        </w:rPr>
        <w:t xml:space="preserve">:</w:t>
      </w:r>
    </w:p>
    <w:p w:rsidR="00000000" w:rsidDel="00000000" w:rsidP="00000000" w:rsidRDefault="00000000" w:rsidRPr="00000000" w14:paraId="000000E5">
      <w:pPr>
        <w:spacing w:after="0" w:before="0" w:line="360" w:lineRule="auto"/>
        <w:ind w:left="720" w:firstLine="0"/>
        <w:jc w:val="both"/>
        <w:rPr/>
      </w:pPr>
      <w:r w:rsidDel="00000000" w:rsidR="00000000" w:rsidRPr="00000000">
        <w:rPr>
          <w:b w:val="1"/>
          <w:rtl w:val="0"/>
        </w:rPr>
        <w:t xml:space="preserve">Sender Policy Framework (SPF): </w:t>
      </w:r>
      <w:r w:rsidDel="00000000" w:rsidR="00000000" w:rsidRPr="00000000">
        <w:rPr>
          <w:rtl w:val="0"/>
        </w:rPr>
        <w:t xml:space="preserve">SPF is an email authentication technique intended to identify illegal sender addresses while the email is being delivered. Email spoofing is less likely when it confirms that an email pretending to be from a particular domain is sent from an IP address approved by the domain's administration.</w:t>
      </w:r>
    </w:p>
    <w:p w:rsidR="00000000" w:rsidDel="00000000" w:rsidP="00000000" w:rsidRDefault="00000000" w:rsidRPr="00000000" w14:paraId="000000E6">
      <w:pPr>
        <w:spacing w:after="0" w:before="0" w:line="360" w:lineRule="auto"/>
        <w:ind w:left="720" w:firstLine="0"/>
        <w:jc w:val="both"/>
        <w:rPr/>
      </w:pPr>
      <w:r w:rsidDel="00000000" w:rsidR="00000000" w:rsidRPr="00000000">
        <w:rPr>
          <w:b w:val="1"/>
          <w:rtl w:val="0"/>
        </w:rPr>
        <w:t xml:space="preserve">DomainKeys Identified Mail (DKIM): </w:t>
      </w:r>
      <w:r w:rsidDel="00000000" w:rsidR="00000000" w:rsidRPr="00000000">
        <w:rPr>
          <w:rtl w:val="0"/>
        </w:rPr>
        <w:t xml:space="preserve">DKIM offers a way to confirm the authenticity of the sender and the integrity of an email message. Through the use of public-key cryptography, it enables recipient mail servers to confirm that emails were delivered by authorized senders and were not interfered with in transmission.</w:t>
      </w:r>
    </w:p>
    <w:p w:rsidR="00000000" w:rsidDel="00000000" w:rsidP="00000000" w:rsidRDefault="00000000" w:rsidRPr="00000000" w14:paraId="000000E7">
      <w:pPr>
        <w:numPr>
          <w:ilvl w:val="0"/>
          <w:numId w:val="9"/>
        </w:numPr>
        <w:spacing w:after="0" w:before="0" w:line="360" w:lineRule="auto"/>
        <w:ind w:left="720" w:hanging="360"/>
        <w:jc w:val="both"/>
        <w:rPr/>
      </w:pPr>
      <w:r w:rsidDel="00000000" w:rsidR="00000000" w:rsidRPr="00000000">
        <w:rPr>
          <w:b w:val="1"/>
          <w:rtl w:val="0"/>
        </w:rPr>
        <w:t xml:space="preserve">Anomaly Detection Algorithms</w:t>
      </w:r>
      <w:r w:rsidDel="00000000" w:rsidR="00000000" w:rsidRPr="00000000">
        <w:rPr>
          <w:rtl w:val="0"/>
        </w:rPr>
        <w:t xml:space="preserve">:</w:t>
      </w:r>
    </w:p>
    <w:p w:rsidR="00000000" w:rsidDel="00000000" w:rsidP="00000000" w:rsidRDefault="00000000" w:rsidRPr="00000000" w14:paraId="000000E8">
      <w:pPr>
        <w:spacing w:after="0" w:before="0" w:line="360" w:lineRule="auto"/>
        <w:ind w:left="720" w:firstLine="0"/>
        <w:jc w:val="both"/>
        <w:rPr/>
      </w:pPr>
      <w:r w:rsidDel="00000000" w:rsidR="00000000" w:rsidRPr="00000000">
        <w:rPr>
          <w:b w:val="1"/>
          <w:rtl w:val="0"/>
        </w:rPr>
        <w:t xml:space="preserve">Statistical Methods: </w:t>
      </w:r>
      <w:r w:rsidDel="00000000" w:rsidR="00000000" w:rsidRPr="00000000">
        <w:rPr>
          <w:rtl w:val="0"/>
        </w:rPr>
        <w:t xml:space="preserve">Anomaly detection methods employ statistical methods to identify unusual patterns in email content or metadata. Statistical methods can analyze email frequency, similarity of subject lines, and recipient lists to identify anomalies that may forecast phishing attempts.</w:t>
      </w:r>
    </w:p>
    <w:p w:rsidR="00000000" w:rsidDel="00000000" w:rsidP="00000000" w:rsidRDefault="00000000" w:rsidRPr="00000000" w14:paraId="000000E9">
      <w:pPr>
        <w:spacing w:after="0" w:before="0" w:line="360" w:lineRule="auto"/>
        <w:ind w:left="720" w:firstLine="0"/>
        <w:jc w:val="both"/>
        <w:rPr>
          <w:b w:val="1"/>
        </w:rPr>
      </w:pPr>
      <w:bookmarkStart w:colFirst="0" w:colLast="0" w:name="_heading=h.z8518cn9ifjs" w:id="52"/>
      <w:bookmarkEnd w:id="52"/>
      <w:r w:rsidDel="00000000" w:rsidR="00000000" w:rsidRPr="00000000">
        <w:rPr>
          <w:b w:val="1"/>
          <w:rtl w:val="0"/>
        </w:rPr>
        <w:t xml:space="preserve">Machine Learning Models: </w:t>
      </w:r>
      <w:r w:rsidDel="00000000" w:rsidR="00000000" w:rsidRPr="00000000">
        <w:rPr>
          <w:rtl w:val="0"/>
        </w:rPr>
        <w:t xml:space="preserve">ML models can be trained to recognize normal email behavior and find anomalies that point to phishing. Clustering and classification techniques can be used to explore email data and flag outliers for examination.</w:t>
      </w:r>
      <w:r w:rsidDel="00000000" w:rsidR="00000000" w:rsidRPr="00000000">
        <w:rPr>
          <w:rtl w:val="0"/>
        </w:rPr>
      </w:r>
    </w:p>
    <w:bookmarkStart w:colFirst="0" w:colLast="0" w:name="bookmark=id.94ckl18e7mgu" w:id="53"/>
    <w:bookmarkEnd w:id="53"/>
    <w:p w:rsidR="00000000" w:rsidDel="00000000" w:rsidP="00000000" w:rsidRDefault="00000000" w:rsidRPr="00000000" w14:paraId="000000EA">
      <w:pPr>
        <w:pStyle w:val="Heading3"/>
        <w:keepNext w:val="0"/>
        <w:keepLines w:val="0"/>
        <w:spacing w:after="0" w:before="0" w:line="360" w:lineRule="auto"/>
        <w:jc w:val="both"/>
        <w:rPr/>
      </w:pPr>
      <w:bookmarkStart w:colFirst="0" w:colLast="0" w:name="_heading=h.zh29vd6ke93d" w:id="54"/>
      <w:bookmarkEnd w:id="54"/>
      <w:r w:rsidDel="00000000" w:rsidR="00000000" w:rsidRPr="00000000">
        <w:rPr>
          <w:sz w:val="26"/>
          <w:szCs w:val="26"/>
          <w:rtl w:val="0"/>
        </w:rPr>
        <w:t xml:space="preserve">4.5 </w:t>
      </w:r>
      <w:r w:rsidDel="00000000" w:rsidR="00000000" w:rsidRPr="00000000">
        <w:rPr>
          <w:sz w:val="24"/>
          <w:szCs w:val="24"/>
          <w:rtl w:val="0"/>
        </w:rPr>
        <w:t xml:space="preserve">Implementation of AI in Phishing Detection</w:t>
      </w:r>
      <w:r w:rsidDel="00000000" w:rsidR="00000000" w:rsidRPr="00000000">
        <w:rPr>
          <w:rtl w:val="0"/>
        </w:rPr>
      </w:r>
    </w:p>
    <w:p w:rsidR="00000000" w:rsidDel="00000000" w:rsidP="00000000" w:rsidRDefault="00000000" w:rsidRPr="00000000" w14:paraId="000000EB">
      <w:pPr>
        <w:spacing w:after="0" w:before="0" w:line="360" w:lineRule="auto"/>
        <w:jc w:val="both"/>
        <w:rPr/>
      </w:pPr>
      <w:r w:rsidDel="00000000" w:rsidR="00000000" w:rsidRPr="00000000">
        <w:rPr>
          <w:rtl w:val="0"/>
        </w:rPr>
        <w:t xml:space="preserve">In this study, supervised learning models were chosen for phishing detection due to the availability of labeled datasets and the need for accurate classification of phishing versus legitimate instances. In our model proposal, we integrate Natural Language Processing (NLP) techniques with advanced Machine Learning (ML) models, i.e., Long Short-Term Memory (LSTM) networks and Bidirectional Encoder Representations from Transformers (BERT), to enhance phishing email detection.</w:t>
      </w:r>
    </w:p>
    <w:bookmarkStart w:colFirst="0" w:colLast="0" w:name="bookmark=id.t0s0rfg7year" w:id="55"/>
    <w:bookmarkEnd w:id="55"/>
    <w:p w:rsidR="00000000" w:rsidDel="00000000" w:rsidP="00000000" w:rsidRDefault="00000000" w:rsidRPr="00000000" w14:paraId="000000EC">
      <w:pPr>
        <w:pStyle w:val="Heading4"/>
        <w:spacing w:after="0" w:before="0" w:line="360" w:lineRule="auto"/>
        <w:jc w:val="both"/>
        <w:rPr/>
      </w:pPr>
      <w:bookmarkStart w:colFirst="0" w:colLast="0" w:name="_heading=h.5muz9dmzfxf1" w:id="56"/>
      <w:bookmarkEnd w:id="56"/>
      <w:r w:rsidDel="00000000" w:rsidR="00000000" w:rsidRPr="00000000">
        <w:rPr>
          <w:rtl w:val="0"/>
        </w:rPr>
        <w:t xml:space="preserve">4.5.1 Natural Language Processing (NLP) Integration</w:t>
      </w:r>
    </w:p>
    <w:p w:rsidR="00000000" w:rsidDel="00000000" w:rsidP="00000000" w:rsidRDefault="00000000" w:rsidRPr="00000000" w14:paraId="000000ED">
      <w:pPr>
        <w:spacing w:after="0" w:before="0" w:line="360" w:lineRule="auto"/>
        <w:jc w:val="both"/>
        <w:rPr/>
      </w:pPr>
      <w:r w:rsidDel="00000000" w:rsidR="00000000" w:rsidRPr="00000000">
        <w:rPr>
          <w:rtl w:val="0"/>
        </w:rPr>
        <w:t xml:space="preserve">NLP techniques are employed to preprocess and analyze email content, enabling the extraction of meaningful features that distinguish phishing attempts from legitimate communications. This involves tokenizing email text, removing stop words, and normalizing terms to their base forms. Such preprocessing ensures that the subsequent ML models receive clean and relevant input data, facilitating more accurate pattern recognition.</w:t>
      </w:r>
    </w:p>
    <w:p w:rsidR="00000000" w:rsidDel="00000000" w:rsidP="00000000" w:rsidRDefault="00000000" w:rsidRPr="00000000" w14:paraId="000000EE">
      <w:pPr>
        <w:spacing w:after="0" w:before="0" w:line="360" w:lineRule="auto"/>
        <w:jc w:val="both"/>
        <w:rPr>
          <w:b w:val="1"/>
        </w:rPr>
      </w:pPr>
      <w:r w:rsidDel="00000000" w:rsidR="00000000" w:rsidRPr="00000000">
        <w:rPr>
          <w:b w:val="1"/>
          <w:rtl w:val="0"/>
        </w:rPr>
        <w:t xml:space="preserve">Machine Learning Models: LSTM and BERT</w:t>
      </w:r>
    </w:p>
    <w:p w:rsidR="00000000" w:rsidDel="00000000" w:rsidP="00000000" w:rsidRDefault="00000000" w:rsidRPr="00000000" w14:paraId="000000EF">
      <w:pPr>
        <w:spacing w:after="0" w:before="0" w:line="360" w:lineRule="auto"/>
        <w:jc w:val="both"/>
        <w:rPr/>
      </w:pPr>
      <w:r w:rsidDel="00000000" w:rsidR="00000000" w:rsidRPr="00000000">
        <w:rPr>
          <w:rtl w:val="0"/>
        </w:rPr>
        <w:t xml:space="preserve">We utilize two prominent ML models in our framework:</w:t>
      </w:r>
    </w:p>
    <w:p w:rsidR="00000000" w:rsidDel="00000000" w:rsidP="00000000" w:rsidRDefault="00000000" w:rsidRPr="00000000" w14:paraId="000000F0">
      <w:pPr>
        <w:numPr>
          <w:ilvl w:val="0"/>
          <w:numId w:val="6"/>
        </w:numPr>
        <w:spacing w:after="0" w:before="0" w:line="360" w:lineRule="auto"/>
        <w:ind w:left="450" w:hanging="450"/>
        <w:jc w:val="both"/>
        <w:rPr/>
      </w:pPr>
      <w:r w:rsidDel="00000000" w:rsidR="00000000" w:rsidRPr="00000000">
        <w:rPr>
          <w:b w:val="1"/>
          <w:rtl w:val="0"/>
        </w:rPr>
        <w:t xml:space="preserve">Long Short-Term Memory (LSTM) Networks</w:t>
      </w:r>
      <w:r w:rsidDel="00000000" w:rsidR="00000000" w:rsidRPr="00000000">
        <w:rPr>
          <w:rtl w:val="0"/>
        </w:rPr>
        <w:t xml:space="preserve">: </w:t>
      </w:r>
    </w:p>
    <w:p w:rsidR="00000000" w:rsidDel="00000000" w:rsidP="00000000" w:rsidRDefault="00000000" w:rsidRPr="00000000" w14:paraId="000000F1">
      <w:pPr>
        <w:spacing w:after="0" w:before="0" w:line="360" w:lineRule="auto"/>
        <w:jc w:val="both"/>
        <w:rPr/>
      </w:pPr>
      <w:r w:rsidDel="00000000" w:rsidR="00000000" w:rsidRPr="00000000">
        <w:rPr>
          <w:rtl w:val="0"/>
        </w:rPr>
        <w:t xml:space="preserve">LSTM (Long-short Term-Memory) is an improved version of recurrent neural network (RNN) (Staudemeyer, R.C. &amp; Morris, E.R., 2019), distinguished by a cell memory, its goal is preserving data in extended periods and learning long-term sequences (Figure 6), which make it suitable for applications such as: speech recognition and language translation. Networks are well suited for sequence prediction problems, such as text classification. In our contribution, The LSTM model was constructed to classify emails based on their text. The model included embedding layers to convert text into dense vectors, followed by LSTM layers to capture sequential dependencies, and dense layers for the final classification. The LSTM model was trained using a large vocabulary size and a specific sequence length to handle the variability.</w:t>
      </w:r>
    </w:p>
    <w:p w:rsidR="00000000" w:rsidDel="00000000" w:rsidP="00000000" w:rsidRDefault="00000000" w:rsidRPr="00000000" w14:paraId="000000F2">
      <w:pPr>
        <w:spacing w:after="0" w:before="0" w:line="360" w:lineRule="auto"/>
        <w:ind w:left="720" w:firstLine="0"/>
        <w:jc w:val="center"/>
        <w:rPr/>
      </w:pPr>
      <w:r w:rsidDel="00000000" w:rsidR="00000000" w:rsidRPr="00000000">
        <w:rPr/>
        <w:drawing>
          <wp:inline distB="114300" distT="114300" distL="114300" distR="114300">
            <wp:extent cx="5705475" cy="3371850"/>
            <wp:effectExtent b="0" l="0" r="0" t="0"/>
            <wp:docPr id="2130805280"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05475"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0" w:before="0" w:line="360" w:lineRule="auto"/>
        <w:jc w:val="center"/>
        <w:rPr/>
      </w:pPr>
      <w:r w:rsidDel="00000000" w:rsidR="00000000" w:rsidRPr="00000000">
        <w:rPr>
          <w:rtl w:val="0"/>
        </w:rPr>
        <w:t xml:space="preserve">Figure 6: LSTM Architecture </w:t>
      </w:r>
      <w:r w:rsidDel="00000000" w:rsidR="00000000" w:rsidRPr="00000000">
        <w:rPr>
          <w:color w:val="121212"/>
          <w:rtl w:val="0"/>
        </w:rPr>
        <w:t xml:space="preserve">(Adopted</w:t>
      </w:r>
      <w:r w:rsidDel="00000000" w:rsidR="00000000" w:rsidRPr="00000000">
        <w:rPr>
          <w:b w:val="1"/>
          <w:color w:val="121212"/>
          <w:rtl w:val="0"/>
        </w:rPr>
        <w:t xml:space="preserve"> from</w:t>
      </w:r>
      <w:r w:rsidDel="00000000" w:rsidR="00000000" w:rsidRPr="00000000">
        <w:rPr>
          <w:color w:val="121212"/>
          <w:rtl w:val="0"/>
        </w:rPr>
        <w:t xml:space="preserve"> Fares, H., Mouakkal, N., Baddi, Y. and Hajraoui, N., 2024. pp.91-108).</w:t>
      </w:r>
      <w:r w:rsidDel="00000000" w:rsidR="00000000" w:rsidRPr="00000000">
        <w:rPr>
          <w:rtl w:val="0"/>
        </w:rPr>
        <w:br w:type="textWrapping"/>
      </w:r>
    </w:p>
    <w:p w:rsidR="00000000" w:rsidDel="00000000" w:rsidP="00000000" w:rsidRDefault="00000000" w:rsidRPr="00000000" w14:paraId="000000F4">
      <w:pPr>
        <w:numPr>
          <w:ilvl w:val="0"/>
          <w:numId w:val="6"/>
        </w:numPr>
        <w:spacing w:after="0" w:before="0" w:line="360" w:lineRule="auto"/>
        <w:ind w:left="0" w:firstLine="0"/>
        <w:jc w:val="both"/>
        <w:rPr/>
      </w:pPr>
      <w:r w:rsidDel="00000000" w:rsidR="00000000" w:rsidRPr="00000000">
        <w:rPr>
          <w:b w:val="1"/>
          <w:rtl w:val="0"/>
        </w:rPr>
        <w:t xml:space="preserve">Bidirectional Encoder Representations from Transformers (BERT)</w:t>
      </w:r>
      <w:r w:rsidDel="00000000" w:rsidR="00000000" w:rsidRPr="00000000">
        <w:rPr>
          <w:rtl w:val="0"/>
        </w:rPr>
        <w:t xml:space="preserve">: </w:t>
      </w:r>
    </w:p>
    <w:p w:rsidR="00000000" w:rsidDel="00000000" w:rsidP="00000000" w:rsidRDefault="00000000" w:rsidRPr="00000000" w14:paraId="000000F5">
      <w:pPr>
        <w:spacing w:after="0" w:before="0" w:line="360" w:lineRule="auto"/>
        <w:jc w:val="both"/>
        <w:rPr/>
      </w:pPr>
      <w:r w:rsidDel="00000000" w:rsidR="00000000" w:rsidRPr="00000000">
        <w:rPr>
          <w:rtl w:val="0"/>
        </w:rPr>
        <w:t xml:space="preserve">Bidirectional Encoder Representations from Transformers (BERT) is a state-of-the-art deep learning model developed for Natural Language Processing (NLP) tasks. It is based on the transformer architecture and is capable of understanding the contextual meaning of words by simultaneously analyzing both the preceding (left) and succeeding (right) words in a sentence. This bidirectional context encoding allows BERT to capture deep semantic relationships, making it particularly powerful for complex language understanding.</w:t>
      </w:r>
    </w:p>
    <w:p w:rsidR="00000000" w:rsidDel="00000000" w:rsidP="00000000" w:rsidRDefault="00000000" w:rsidRPr="00000000" w14:paraId="000000F6">
      <w:pPr>
        <w:spacing w:after="0" w:before="0" w:line="360" w:lineRule="auto"/>
        <w:jc w:val="both"/>
        <w:rPr/>
      </w:pPr>
      <w:r w:rsidDel="00000000" w:rsidR="00000000" w:rsidRPr="00000000">
        <w:rPr>
          <w:rtl w:val="0"/>
        </w:rPr>
        <w:t xml:space="preserve">This ability to generate context-sensitive word representations makes BERT highly effective in text classification applications, including phishing and spam detection. In these domains, BERT can identify subtle linguistic cues and message patterns that often elude traditional models. Studies have shown that BERT significantly improves spam and phishing classification accuracy by learning from contextual features within emails or URLs (Mehta &amp; Kumar, 2024).</w:t>
      </w:r>
    </w:p>
    <w:p w:rsidR="00000000" w:rsidDel="00000000" w:rsidP="00000000" w:rsidRDefault="00000000" w:rsidRPr="00000000" w14:paraId="000000F7">
      <w:pPr>
        <w:spacing w:after="0" w:before="0" w:line="360" w:lineRule="auto"/>
        <w:jc w:val="both"/>
        <w:rPr/>
      </w:pPr>
      <w:r w:rsidDel="00000000" w:rsidR="00000000" w:rsidRPr="00000000">
        <w:rPr>
          <w:rtl w:val="0"/>
        </w:rPr>
      </w:r>
    </w:p>
    <w:p w:rsidR="00000000" w:rsidDel="00000000" w:rsidP="00000000" w:rsidRDefault="00000000" w:rsidRPr="00000000" w14:paraId="000000F8">
      <w:pPr>
        <w:spacing w:after="0" w:before="0" w:line="36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437515</wp:posOffset>
            </wp:positionV>
            <wp:extent cx="5822640" cy="3514725"/>
            <wp:effectExtent b="0" l="0" r="0" t="0"/>
            <wp:wrapTopAndBottom distB="114300" distT="114300"/>
            <wp:docPr id="2130805274"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822640" cy="3514725"/>
                    </a:xfrm>
                    <a:prstGeom prst="rect"/>
                    <a:ln/>
                  </pic:spPr>
                </pic:pic>
              </a:graphicData>
            </a:graphic>
          </wp:anchor>
        </w:drawing>
      </w:r>
    </w:p>
    <w:p w:rsidR="00000000" w:rsidDel="00000000" w:rsidP="00000000" w:rsidRDefault="00000000" w:rsidRPr="00000000" w14:paraId="000000F9">
      <w:pPr>
        <w:spacing w:after="0" w:before="0" w:line="360" w:lineRule="auto"/>
        <w:jc w:val="center"/>
        <w:rPr>
          <w:sz w:val="26"/>
          <w:szCs w:val="26"/>
        </w:rPr>
      </w:pPr>
      <w:r w:rsidDel="00000000" w:rsidR="00000000" w:rsidRPr="00000000">
        <w:rPr>
          <w:rtl w:val="0"/>
        </w:rPr>
        <w:t xml:space="preserve">Figure 7: BERT Model Architecture (Adopted from </w:t>
      </w:r>
      <w:r w:rsidDel="00000000" w:rsidR="00000000" w:rsidRPr="00000000">
        <w:rPr>
          <w:color w:val="121212"/>
          <w:rtl w:val="0"/>
        </w:rPr>
        <w:t xml:space="preserve">Noorian, A., 2024. A BERT-Based Sequential POI Recommender system in social media. </w:t>
      </w:r>
      <w:r w:rsidDel="00000000" w:rsidR="00000000" w:rsidRPr="00000000">
        <w:rPr>
          <w:i w:val="1"/>
          <w:color w:val="121212"/>
          <w:rtl w:val="0"/>
        </w:rPr>
        <w:t xml:space="preserve">Computer Standards &amp; Interfaces</w:t>
      </w:r>
      <w:r w:rsidDel="00000000" w:rsidR="00000000" w:rsidRPr="00000000">
        <w:rPr>
          <w:color w:val="121212"/>
          <w:rtl w:val="0"/>
        </w:rPr>
        <w:t xml:space="preserve">, 87, 103766.)</w:t>
      </w:r>
      <w:r w:rsidDel="00000000" w:rsidR="00000000" w:rsidRPr="00000000">
        <w:rPr>
          <w:rtl w:val="0"/>
        </w:rPr>
      </w:r>
    </w:p>
    <w:p w:rsidR="00000000" w:rsidDel="00000000" w:rsidP="00000000" w:rsidRDefault="00000000" w:rsidRPr="00000000" w14:paraId="000000FA">
      <w:pPr>
        <w:spacing w:after="0" w:before="0" w:line="360" w:lineRule="auto"/>
        <w:jc w:val="both"/>
        <w:rPr>
          <w:sz w:val="26"/>
          <w:szCs w:val="26"/>
        </w:rPr>
      </w:pPr>
      <w:r w:rsidDel="00000000" w:rsidR="00000000" w:rsidRPr="00000000">
        <w:rPr>
          <w:rtl w:val="0"/>
        </w:rPr>
        <w:t xml:space="preserve">In Figure 7, the default configurations of the BERT model are referred to as BERT Base and BERT Large. BERT Base consists of 12 transformer blocks (encoder layers), 768 hidden units per encoder layer, and 12 self-attention heads, resulting in a total of approximately 110 million parameters. In contrast, BERT Large is composed of 24 encoder layers, 1024 hidden units per layer, and 16 self-attention heads, with a total parameter count of around 340 million (Devlin et al., 2019; Noorian, 2024).</w:t>
      </w:r>
      <w:r w:rsidDel="00000000" w:rsidR="00000000" w:rsidRPr="00000000">
        <w:rPr>
          <w:rtl w:val="0"/>
        </w:rPr>
      </w:r>
    </w:p>
    <w:bookmarkStart w:colFirst="0" w:colLast="0" w:name="bookmark=id.jwpuxlp2avfl" w:id="57"/>
    <w:bookmarkEnd w:id="57"/>
    <w:p w:rsidR="00000000" w:rsidDel="00000000" w:rsidP="00000000" w:rsidRDefault="00000000" w:rsidRPr="00000000" w14:paraId="000000FB">
      <w:pPr>
        <w:pStyle w:val="Heading3"/>
        <w:keepNext w:val="0"/>
        <w:keepLines w:val="0"/>
        <w:spacing w:after="0" w:before="0" w:line="360" w:lineRule="auto"/>
        <w:jc w:val="both"/>
        <w:rPr>
          <w:sz w:val="26"/>
          <w:szCs w:val="26"/>
        </w:rPr>
      </w:pPr>
      <w:bookmarkStart w:colFirst="0" w:colLast="0" w:name="_heading=h.eolrjx6048eo" w:id="58"/>
      <w:bookmarkEnd w:id="58"/>
      <w:r w:rsidDel="00000000" w:rsidR="00000000" w:rsidRPr="00000000">
        <w:rPr>
          <w:sz w:val="26"/>
          <w:szCs w:val="26"/>
          <w:rtl w:val="0"/>
        </w:rPr>
        <w:t xml:space="preserve">4.6 Dataset Descriptions and Preprocessing</w:t>
      </w:r>
    </w:p>
    <w:p w:rsidR="00000000" w:rsidDel="00000000" w:rsidP="00000000" w:rsidRDefault="00000000" w:rsidRPr="00000000" w14:paraId="000000FC">
      <w:pPr>
        <w:pStyle w:val="Heading3"/>
        <w:keepNext w:val="0"/>
        <w:keepLines w:val="0"/>
        <w:spacing w:after="0" w:before="0" w:line="360" w:lineRule="auto"/>
        <w:jc w:val="both"/>
        <w:rPr>
          <w:b w:val="0"/>
          <w:sz w:val="24"/>
          <w:szCs w:val="24"/>
        </w:rPr>
      </w:pPr>
      <w:r w:rsidDel="00000000" w:rsidR="00000000" w:rsidRPr="00000000">
        <w:rPr>
          <w:b w:val="0"/>
          <w:sz w:val="24"/>
          <w:szCs w:val="24"/>
          <w:rtl w:val="0"/>
        </w:rPr>
        <w:t xml:space="preserve">For the proposed model, a single, aggregated dataset titled </w:t>
      </w:r>
      <w:r w:rsidDel="00000000" w:rsidR="00000000" w:rsidRPr="00000000">
        <w:rPr>
          <w:b w:val="0"/>
          <w:i w:val="1"/>
          <w:sz w:val="24"/>
          <w:szCs w:val="24"/>
          <w:rtl w:val="0"/>
        </w:rPr>
        <w:t xml:space="preserve">“Phishing Email Dataset – Phish No More”</w:t>
      </w:r>
      <w:r w:rsidDel="00000000" w:rsidR="00000000" w:rsidRPr="00000000">
        <w:rPr>
          <w:b w:val="0"/>
          <w:sz w:val="24"/>
          <w:szCs w:val="24"/>
          <w:rtl w:val="0"/>
        </w:rPr>
        <w:t xml:space="preserve"> was sourced from </w:t>
      </w:r>
      <w:r w:rsidDel="00000000" w:rsidR="00000000" w:rsidRPr="00000000">
        <w:rPr>
          <w:b w:val="0"/>
          <w:i w:val="1"/>
          <w:sz w:val="24"/>
          <w:szCs w:val="24"/>
          <w:rtl w:val="0"/>
        </w:rPr>
        <w:t xml:space="preserve">KaggleHub</w:t>
      </w:r>
      <w:r w:rsidDel="00000000" w:rsidR="00000000" w:rsidRPr="00000000">
        <w:rPr>
          <w:b w:val="0"/>
          <w:sz w:val="24"/>
          <w:szCs w:val="24"/>
          <w:rtl w:val="0"/>
        </w:rPr>
        <w:t xml:space="preserve">. This dataset consolidates emails from several well-established public repositories including Enron, Ling-Spam, CEAS, Nazario, Nigerian scam datasets, and SpamAssassin. The selection of this dataset was based on its extensive heterogeneity, balanced class distribution, and frequent citation in existing literature, making it an ideal candidate for building and evaluating phishing detection models.</w:t>
      </w:r>
    </w:p>
    <w:p w:rsidR="00000000" w:rsidDel="00000000" w:rsidP="00000000" w:rsidRDefault="00000000" w:rsidRPr="00000000" w14:paraId="000000FD">
      <w:pPr>
        <w:pStyle w:val="Heading3"/>
        <w:keepNext w:val="0"/>
        <w:keepLines w:val="0"/>
        <w:spacing w:after="0" w:before="0" w:line="360" w:lineRule="auto"/>
        <w:jc w:val="both"/>
        <w:rPr>
          <w:b w:val="0"/>
          <w:sz w:val="24"/>
          <w:szCs w:val="24"/>
        </w:rPr>
      </w:pPr>
      <w:r w:rsidDel="00000000" w:rsidR="00000000" w:rsidRPr="00000000">
        <w:rPr>
          <w:b w:val="0"/>
          <w:sz w:val="24"/>
          <w:szCs w:val="24"/>
          <w:rtl w:val="0"/>
        </w:rPr>
        <w:t xml:space="preserve">Unlike many publicly available email datasets that suffer from class imbalance or outdated content, this combined dataset presents a balanced mix of phishing and legitimate emails. This diversity enhances the generalizability of machine learning models by ensuring exposure to a wide range of phishing techniques and benign communication patterns. Furthermore, the dataset alleviates challenges related to data privacy and ethical use, as it only includes anonymized, open-source communications, a critical requirement in email-based research (Nazario, 2015).</w:t>
      </w:r>
    </w:p>
    <w:p w:rsidR="00000000" w:rsidDel="00000000" w:rsidP="00000000" w:rsidRDefault="00000000" w:rsidRPr="00000000" w14:paraId="000000FE">
      <w:pPr>
        <w:pStyle w:val="Heading3"/>
        <w:keepNext w:val="0"/>
        <w:keepLines w:val="0"/>
        <w:spacing w:after="0" w:before="0" w:line="360" w:lineRule="auto"/>
        <w:jc w:val="both"/>
        <w:rPr>
          <w:b w:val="0"/>
          <w:sz w:val="24"/>
          <w:szCs w:val="24"/>
        </w:rPr>
      </w:pPr>
      <w:r w:rsidDel="00000000" w:rsidR="00000000" w:rsidRPr="00000000">
        <w:rPr>
          <w:b w:val="0"/>
          <w:sz w:val="24"/>
          <w:szCs w:val="24"/>
          <w:rtl w:val="0"/>
        </w:rPr>
        <w:t xml:space="preserve">The dataset was provided in standard archive formats and included comprehensive metadata such as headers, HTML tags, message body, embedded URLs, encoded files, and attachments. For the scope of this project, only the subject line and main body content were used for training. During the preprocessing phase, several cleaning steps were performed to standardize and simplify the input data:</w:t>
      </w:r>
    </w:p>
    <w:p w:rsidR="00000000" w:rsidDel="00000000" w:rsidP="00000000" w:rsidRDefault="00000000" w:rsidRPr="00000000" w14:paraId="000000FF">
      <w:pPr>
        <w:pStyle w:val="Heading3"/>
        <w:keepNext w:val="0"/>
        <w:keepLines w:val="0"/>
        <w:numPr>
          <w:ilvl w:val="0"/>
          <w:numId w:val="7"/>
        </w:numPr>
        <w:spacing w:after="0" w:before="0" w:line="360" w:lineRule="auto"/>
        <w:ind w:left="720" w:hanging="360"/>
        <w:jc w:val="both"/>
        <w:rPr>
          <w:b w:val="0"/>
          <w:sz w:val="24"/>
          <w:szCs w:val="24"/>
        </w:rPr>
      </w:pPr>
      <w:r w:rsidDel="00000000" w:rsidR="00000000" w:rsidRPr="00000000">
        <w:rPr>
          <w:b w:val="0"/>
          <w:sz w:val="24"/>
          <w:szCs w:val="24"/>
          <w:rtl w:val="0"/>
        </w:rPr>
        <w:t xml:space="preserve">Removal of HTML tags, punctuation, and encoded file data.</w:t>
      </w:r>
    </w:p>
    <w:p w:rsidR="00000000" w:rsidDel="00000000" w:rsidP="00000000" w:rsidRDefault="00000000" w:rsidRPr="00000000" w14:paraId="00000100">
      <w:pPr>
        <w:pStyle w:val="Heading3"/>
        <w:keepNext w:val="0"/>
        <w:keepLines w:val="0"/>
        <w:numPr>
          <w:ilvl w:val="0"/>
          <w:numId w:val="7"/>
        </w:numPr>
        <w:spacing w:after="0" w:before="0" w:line="360" w:lineRule="auto"/>
        <w:ind w:left="720" w:hanging="360"/>
        <w:jc w:val="both"/>
        <w:rPr>
          <w:b w:val="0"/>
          <w:sz w:val="24"/>
          <w:szCs w:val="24"/>
        </w:rPr>
      </w:pPr>
      <w:r w:rsidDel="00000000" w:rsidR="00000000" w:rsidRPr="00000000">
        <w:rPr>
          <w:b w:val="0"/>
          <w:sz w:val="24"/>
          <w:szCs w:val="24"/>
          <w:rtl w:val="0"/>
        </w:rPr>
        <w:t xml:space="preserve">Elimination of images, IP addresses, email addresses, and redundant whitespace.</w:t>
      </w:r>
    </w:p>
    <w:p w:rsidR="00000000" w:rsidDel="00000000" w:rsidP="00000000" w:rsidRDefault="00000000" w:rsidRPr="00000000" w14:paraId="00000101">
      <w:pPr>
        <w:pStyle w:val="Heading3"/>
        <w:keepNext w:val="0"/>
        <w:keepLines w:val="0"/>
        <w:numPr>
          <w:ilvl w:val="0"/>
          <w:numId w:val="7"/>
        </w:numPr>
        <w:spacing w:after="0" w:before="0" w:line="360" w:lineRule="auto"/>
        <w:ind w:left="720" w:hanging="360"/>
        <w:jc w:val="both"/>
        <w:rPr>
          <w:b w:val="0"/>
          <w:sz w:val="24"/>
          <w:szCs w:val="24"/>
        </w:rPr>
      </w:pPr>
      <w:r w:rsidDel="00000000" w:rsidR="00000000" w:rsidRPr="00000000">
        <w:rPr>
          <w:b w:val="0"/>
          <w:sz w:val="24"/>
          <w:szCs w:val="24"/>
          <w:rtl w:val="0"/>
        </w:rPr>
        <w:t xml:space="preserve">Filtering of stop words to reduce noise in the feature space.</w:t>
      </w:r>
    </w:p>
    <w:p w:rsidR="00000000" w:rsidDel="00000000" w:rsidP="00000000" w:rsidRDefault="00000000" w:rsidRPr="00000000" w14:paraId="00000102">
      <w:pPr>
        <w:pStyle w:val="Heading3"/>
        <w:keepNext w:val="0"/>
        <w:keepLines w:val="0"/>
        <w:numPr>
          <w:ilvl w:val="0"/>
          <w:numId w:val="7"/>
        </w:numPr>
        <w:spacing w:after="0" w:before="0" w:line="360" w:lineRule="auto"/>
        <w:ind w:left="720" w:hanging="360"/>
        <w:jc w:val="both"/>
        <w:rPr>
          <w:b w:val="0"/>
          <w:sz w:val="24"/>
          <w:szCs w:val="24"/>
        </w:rPr>
      </w:pPr>
      <w:bookmarkStart w:colFirst="0" w:colLast="0" w:name="_heading=h.mdjmwlisp9yc" w:id="59"/>
      <w:bookmarkEnd w:id="59"/>
      <w:r w:rsidDel="00000000" w:rsidR="00000000" w:rsidRPr="00000000">
        <w:rPr>
          <w:b w:val="0"/>
          <w:sz w:val="24"/>
          <w:szCs w:val="24"/>
          <w:rtl w:val="0"/>
        </w:rPr>
        <w:t xml:space="preserve">Replacement of all hyperlinks beginning with </w:t>
      </w:r>
      <w:r w:rsidDel="00000000" w:rsidR="00000000" w:rsidRPr="00000000">
        <w:rPr>
          <w:rFonts w:ascii="Roboto Mono" w:cs="Roboto Mono" w:eastAsia="Roboto Mono" w:hAnsi="Roboto Mono"/>
          <w:b w:val="0"/>
          <w:color w:val="188038"/>
          <w:sz w:val="24"/>
          <w:szCs w:val="24"/>
          <w:rtl w:val="0"/>
        </w:rPr>
        <w:t xml:space="preserve">http</w:t>
      </w:r>
      <w:r w:rsidDel="00000000" w:rsidR="00000000" w:rsidRPr="00000000">
        <w:rPr>
          <w:b w:val="0"/>
          <w:sz w:val="24"/>
          <w:szCs w:val="24"/>
          <w:rtl w:val="0"/>
        </w:rPr>
        <w:t xml:space="preserve"> with a uniform token </w:t>
      </w:r>
      <w:r w:rsidDel="00000000" w:rsidR="00000000" w:rsidRPr="00000000">
        <w:rPr>
          <w:rFonts w:ascii="Roboto Mono" w:cs="Roboto Mono" w:eastAsia="Roboto Mono" w:hAnsi="Roboto Mono"/>
          <w:b w:val="0"/>
          <w:color w:val="188038"/>
          <w:sz w:val="24"/>
          <w:szCs w:val="24"/>
          <w:rtl w:val="0"/>
        </w:rPr>
        <w:t xml:space="preserve">[http]</w:t>
      </w:r>
      <w:r w:rsidDel="00000000" w:rsidR="00000000" w:rsidRPr="00000000">
        <w:rPr>
          <w:b w:val="0"/>
          <w:sz w:val="24"/>
          <w:szCs w:val="24"/>
          <w:rtl w:val="0"/>
        </w:rPr>
        <w:t xml:space="preserve">, to preserve structure while avoiding overfitting on specific links.</w:t>
      </w:r>
    </w:p>
    <w:p w:rsidR="00000000" w:rsidDel="00000000" w:rsidP="00000000" w:rsidRDefault="00000000" w:rsidRPr="00000000" w14:paraId="00000103">
      <w:pPr>
        <w:pStyle w:val="Heading3"/>
        <w:keepNext w:val="0"/>
        <w:keepLines w:val="0"/>
        <w:spacing w:after="0" w:before="0" w:line="360" w:lineRule="auto"/>
        <w:jc w:val="both"/>
        <w:rPr>
          <w:b w:val="0"/>
          <w:sz w:val="24"/>
          <w:szCs w:val="24"/>
        </w:rPr>
      </w:pPr>
      <w:bookmarkStart w:colFirst="0" w:colLast="0" w:name="_heading=h.fkj4qvax8gb5" w:id="60"/>
      <w:bookmarkEnd w:id="60"/>
      <w:r w:rsidDel="00000000" w:rsidR="00000000" w:rsidRPr="00000000">
        <w:rPr>
          <w:b w:val="0"/>
          <w:sz w:val="24"/>
          <w:szCs w:val="24"/>
          <w:rtl w:val="0"/>
        </w:rPr>
        <w:t xml:space="preserve">This cleaning pipeline ensured a consistent and structured dataset that formed the foundation of the binary classification model, designed to accurately classify emails as either </w:t>
      </w:r>
      <w:r w:rsidDel="00000000" w:rsidR="00000000" w:rsidRPr="00000000">
        <w:rPr>
          <w:b w:val="0"/>
          <w:i w:val="1"/>
          <w:sz w:val="24"/>
          <w:szCs w:val="24"/>
          <w:rtl w:val="0"/>
        </w:rPr>
        <w:t xml:space="preserve">phishing</w:t>
      </w:r>
      <w:r w:rsidDel="00000000" w:rsidR="00000000" w:rsidRPr="00000000">
        <w:rPr>
          <w:b w:val="0"/>
          <w:sz w:val="24"/>
          <w:szCs w:val="24"/>
          <w:rtl w:val="0"/>
        </w:rPr>
        <w:t xml:space="preserve"> or </w:t>
      </w:r>
      <w:r w:rsidDel="00000000" w:rsidR="00000000" w:rsidRPr="00000000">
        <w:rPr>
          <w:b w:val="0"/>
          <w:i w:val="1"/>
          <w:sz w:val="24"/>
          <w:szCs w:val="24"/>
          <w:rtl w:val="0"/>
        </w:rPr>
        <w:t xml:space="preserve">legitimate</w:t>
      </w:r>
      <w:r w:rsidDel="00000000" w:rsidR="00000000" w:rsidRPr="00000000">
        <w:rPr>
          <w:b w:val="0"/>
          <w:sz w:val="24"/>
          <w:szCs w:val="24"/>
          <w:rtl w:val="0"/>
        </w:rPr>
        <w:t xml:space="preserve">. A graphical representation of the phishing vs. legitimate email distribution is provided below.</w:t>
      </w:r>
    </w:p>
    <w:p w:rsidR="00000000" w:rsidDel="00000000" w:rsidP="00000000" w:rsidRDefault="00000000" w:rsidRPr="00000000" w14:paraId="00000104">
      <w:pPr>
        <w:spacing w:after="0" w:before="0" w:line="360" w:lineRule="auto"/>
        <w:jc w:val="both"/>
        <w:rPr/>
      </w:pPr>
      <w:r w:rsidDel="00000000" w:rsidR="00000000" w:rsidRPr="00000000">
        <w:rPr>
          <w:b w:val="1"/>
        </w:rPr>
        <w:drawing>
          <wp:inline distB="114300" distT="114300" distL="114300" distR="114300">
            <wp:extent cx="6096000" cy="4323902"/>
            <wp:effectExtent b="0" l="0" r="0" t="0"/>
            <wp:docPr id="213080528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6096000" cy="4323902"/>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0" w:before="0" w:line="360" w:lineRule="auto"/>
        <w:jc w:val="center"/>
        <w:rPr/>
      </w:pPr>
      <w:r w:rsidDel="00000000" w:rsidR="00000000" w:rsidRPr="00000000">
        <w:rPr>
          <w:rtl w:val="0"/>
        </w:rPr>
        <w:t xml:space="preserve">Figure 8: </w:t>
      </w:r>
      <w:r w:rsidDel="00000000" w:rsidR="00000000" w:rsidRPr="00000000">
        <w:rPr>
          <w:i w:val="1"/>
          <w:rtl w:val="0"/>
        </w:rPr>
        <w:t xml:space="preserve">Distribution of phishing and non-phishing emails in the dataset.</w:t>
      </w:r>
      <w:r w:rsidDel="00000000" w:rsidR="00000000" w:rsidRPr="00000000">
        <w:rPr>
          <w:rtl w:val="0"/>
        </w:rPr>
      </w:r>
    </w:p>
    <w:p w:rsidR="00000000" w:rsidDel="00000000" w:rsidP="00000000" w:rsidRDefault="00000000" w:rsidRPr="00000000" w14:paraId="00000106">
      <w:pPr>
        <w:spacing w:after="0" w:before="0" w:line="360" w:lineRule="auto"/>
        <w:jc w:val="both"/>
        <w:rPr/>
      </w:pPr>
      <w:r w:rsidDel="00000000" w:rsidR="00000000" w:rsidRPr="00000000">
        <w:rPr>
          <w:rtl w:val="0"/>
        </w:rPr>
        <w:t xml:space="preserve">This figure presents the count of phishing versus non-phishing email samples, providing an overview of class balance and highlighting the dataset’s suitability for training and evaluating classification models.</w:t>
      </w:r>
    </w:p>
    <w:bookmarkStart w:colFirst="0" w:colLast="0" w:name="bookmark=id.egxoo95zni1c" w:id="61"/>
    <w:bookmarkEnd w:id="61"/>
    <w:p w:rsidR="00000000" w:rsidDel="00000000" w:rsidP="00000000" w:rsidRDefault="00000000" w:rsidRPr="00000000" w14:paraId="00000107">
      <w:pPr>
        <w:pStyle w:val="Heading3"/>
        <w:keepNext w:val="0"/>
        <w:keepLines w:val="0"/>
        <w:spacing w:after="0" w:before="0" w:line="360" w:lineRule="auto"/>
        <w:jc w:val="both"/>
        <w:rPr>
          <w:sz w:val="24"/>
          <w:szCs w:val="24"/>
        </w:rPr>
      </w:pPr>
      <w:bookmarkStart w:colFirst="0" w:colLast="0" w:name="_heading=h.l2jay6dfpp07" w:id="62"/>
      <w:bookmarkEnd w:id="62"/>
      <w:r w:rsidDel="00000000" w:rsidR="00000000" w:rsidRPr="00000000">
        <w:rPr>
          <w:sz w:val="26"/>
          <w:szCs w:val="26"/>
          <w:rtl w:val="0"/>
        </w:rPr>
        <w:t xml:space="preserve">4.7 </w:t>
      </w:r>
      <w:r w:rsidDel="00000000" w:rsidR="00000000" w:rsidRPr="00000000">
        <w:rPr>
          <w:sz w:val="24"/>
          <w:szCs w:val="24"/>
          <w:rtl w:val="0"/>
        </w:rPr>
        <w:t xml:space="preserve">Hardware and Software Requirements</w:t>
      </w:r>
    </w:p>
    <w:p w:rsidR="00000000" w:rsidDel="00000000" w:rsidP="00000000" w:rsidRDefault="00000000" w:rsidRPr="00000000" w14:paraId="00000108">
      <w:pPr>
        <w:spacing w:after="0" w:before="0" w:line="360" w:lineRule="auto"/>
        <w:jc w:val="both"/>
        <w:rPr/>
      </w:pPr>
      <w:r w:rsidDel="00000000" w:rsidR="00000000" w:rsidRPr="00000000">
        <w:rPr>
          <w:rtl w:val="0"/>
        </w:rPr>
        <w:t xml:space="preserve">The experiments were conducted using Google Colaboratory, a cloud-based development environment that provides access to GPU-accelerated computing resources. Specifically, a NVIDIA Tesla T4 GPU was utilized to speed up the training of deep learning models. The T4 GPU, with 16 GB of GDDR6 memory, is well-suited for training moderate to large-scale neural networks, significantly reducing computation time compared to CPU-based execution.</w:t>
      </w:r>
    </w:p>
    <w:p w:rsidR="00000000" w:rsidDel="00000000" w:rsidP="00000000" w:rsidRDefault="00000000" w:rsidRPr="00000000" w14:paraId="00000109">
      <w:pPr>
        <w:spacing w:after="0" w:before="0" w:line="360" w:lineRule="auto"/>
        <w:jc w:val="both"/>
        <w:rPr/>
      </w:pPr>
      <w:r w:rsidDel="00000000" w:rsidR="00000000" w:rsidRPr="00000000">
        <w:rPr>
          <w:rtl w:val="0"/>
        </w:rPr>
        <w:t xml:space="preserve">The software stack was built using Python 3.10 and the TensorFlow framework, leveraging its high-level Keras API for model construction, training, and evaluation, seaborn and matplotlib for visualizing the graphs and diagrams. To optimize training performance and model generalizability, several </w:t>
      </w:r>
      <w:r w:rsidDel="00000000" w:rsidR="00000000" w:rsidRPr="00000000">
        <w:rPr>
          <w:b w:val="1"/>
          <w:rtl w:val="0"/>
        </w:rPr>
        <w:t xml:space="preserve">Keras callbacks</w:t>
      </w:r>
      <w:r w:rsidDel="00000000" w:rsidR="00000000" w:rsidRPr="00000000">
        <w:rPr>
          <w:rtl w:val="0"/>
        </w:rPr>
        <w:t xml:space="preserve"> were integrated into the pipeline:</w:t>
      </w:r>
    </w:p>
    <w:p w:rsidR="00000000" w:rsidDel="00000000" w:rsidP="00000000" w:rsidRDefault="00000000" w:rsidRPr="00000000" w14:paraId="0000010A">
      <w:pPr>
        <w:numPr>
          <w:ilvl w:val="0"/>
          <w:numId w:val="1"/>
        </w:numPr>
        <w:spacing w:after="0" w:before="0" w:line="360" w:lineRule="auto"/>
        <w:ind w:left="720" w:hanging="360"/>
        <w:jc w:val="both"/>
        <w:rPr/>
      </w:pPr>
      <w:r w:rsidDel="00000000" w:rsidR="00000000" w:rsidRPr="00000000">
        <w:rPr>
          <w:b w:val="1"/>
          <w:rtl w:val="0"/>
        </w:rPr>
        <w:t xml:space="preserve">ModelCheckpoint</w:t>
      </w:r>
      <w:r w:rsidDel="00000000" w:rsidR="00000000" w:rsidRPr="00000000">
        <w:rPr>
          <w:rtl w:val="0"/>
        </w:rPr>
        <w:t xml:space="preserve">: Automatically saves the model weights corresponding to the epoch with the best validation score, thereby preserving optimal configurations.</w:t>
      </w:r>
    </w:p>
    <w:p w:rsidR="00000000" w:rsidDel="00000000" w:rsidP="00000000" w:rsidRDefault="00000000" w:rsidRPr="00000000" w14:paraId="0000010B">
      <w:pPr>
        <w:numPr>
          <w:ilvl w:val="0"/>
          <w:numId w:val="1"/>
        </w:numPr>
        <w:spacing w:after="0" w:before="0" w:line="360" w:lineRule="auto"/>
        <w:ind w:left="720" w:hanging="360"/>
        <w:jc w:val="both"/>
        <w:rPr/>
      </w:pPr>
      <w:r w:rsidDel="00000000" w:rsidR="00000000" w:rsidRPr="00000000">
        <w:rPr>
          <w:b w:val="1"/>
          <w:rtl w:val="0"/>
        </w:rPr>
        <w:t xml:space="preserve">EarlyStopping</w:t>
      </w:r>
      <w:r w:rsidDel="00000000" w:rsidR="00000000" w:rsidRPr="00000000">
        <w:rPr>
          <w:rtl w:val="0"/>
        </w:rPr>
        <w:t xml:space="preserve">: Monitored the validation loss and halted training when no significant improvement was observed, which helped mitigate overfitting.</w:t>
      </w:r>
    </w:p>
    <w:p w:rsidR="00000000" w:rsidDel="00000000" w:rsidP="00000000" w:rsidRDefault="00000000" w:rsidRPr="00000000" w14:paraId="0000010C">
      <w:pPr>
        <w:numPr>
          <w:ilvl w:val="0"/>
          <w:numId w:val="1"/>
        </w:numPr>
        <w:spacing w:after="0" w:before="0" w:line="360" w:lineRule="auto"/>
        <w:ind w:left="720" w:hanging="360"/>
        <w:jc w:val="both"/>
        <w:rPr/>
      </w:pPr>
      <w:r w:rsidDel="00000000" w:rsidR="00000000" w:rsidRPr="00000000">
        <w:rPr>
          <w:b w:val="1"/>
          <w:rtl w:val="0"/>
        </w:rPr>
        <w:t xml:space="preserve">ReduceLROnPlateau</w:t>
      </w:r>
      <w:r w:rsidDel="00000000" w:rsidR="00000000" w:rsidRPr="00000000">
        <w:rPr>
          <w:rtl w:val="0"/>
        </w:rPr>
        <w:t xml:space="preserve">: Dynamically reduced the learning rate when a plateau in validation performance was detected, allowing the model to fine-tune its learning during stagnation phases.</w:t>
      </w:r>
    </w:p>
    <w:p w:rsidR="00000000" w:rsidDel="00000000" w:rsidP="00000000" w:rsidRDefault="00000000" w:rsidRPr="00000000" w14:paraId="0000010D">
      <w:pPr>
        <w:spacing w:after="0" w:before="0" w:line="360" w:lineRule="auto"/>
        <w:jc w:val="both"/>
        <w:rPr/>
      </w:pPr>
      <w:r w:rsidDel="00000000" w:rsidR="00000000" w:rsidRPr="00000000">
        <w:rPr>
          <w:rtl w:val="0"/>
        </w:rPr>
        <w:t xml:space="preserve">These callbacks contributed to a more efficient training process and ensured the reliability and scalability of the developed models.</w:t>
      </w:r>
    </w:p>
    <w:bookmarkStart w:colFirst="0" w:colLast="0" w:name="bookmark=id.9sb7p26ibdnu" w:id="63"/>
    <w:bookmarkEnd w:id="63"/>
    <w:p w:rsidR="00000000" w:rsidDel="00000000" w:rsidP="00000000" w:rsidRDefault="00000000" w:rsidRPr="00000000" w14:paraId="0000010E">
      <w:pPr>
        <w:pStyle w:val="Heading3"/>
        <w:keepNext w:val="0"/>
        <w:keepLines w:val="0"/>
        <w:spacing w:after="0" w:before="0" w:line="360" w:lineRule="auto"/>
        <w:jc w:val="both"/>
        <w:rPr/>
      </w:pPr>
      <w:bookmarkStart w:colFirst="0" w:colLast="0" w:name="_heading=h.da7clsi4iyxx" w:id="64"/>
      <w:bookmarkEnd w:id="64"/>
      <w:r w:rsidDel="00000000" w:rsidR="00000000" w:rsidRPr="00000000">
        <w:rPr>
          <w:sz w:val="26"/>
          <w:szCs w:val="26"/>
          <w:rtl w:val="0"/>
        </w:rPr>
        <w:t xml:space="preserve">4.8 </w:t>
      </w:r>
      <w:r w:rsidDel="00000000" w:rsidR="00000000" w:rsidRPr="00000000">
        <w:rPr>
          <w:sz w:val="24"/>
          <w:szCs w:val="24"/>
          <w:rtl w:val="0"/>
        </w:rPr>
        <w:t xml:space="preserve">AI Model Training and Testing</w:t>
      </w:r>
      <w:r w:rsidDel="00000000" w:rsidR="00000000" w:rsidRPr="00000000">
        <w:rPr>
          <w:rtl w:val="0"/>
        </w:rPr>
      </w:r>
    </w:p>
    <w:p w:rsidR="00000000" w:rsidDel="00000000" w:rsidP="00000000" w:rsidRDefault="00000000" w:rsidRPr="00000000" w14:paraId="0000010F">
      <w:pPr>
        <w:pStyle w:val="Heading3"/>
        <w:keepNext w:val="0"/>
        <w:keepLines w:val="0"/>
        <w:spacing w:after="0" w:before="0" w:line="360" w:lineRule="auto"/>
        <w:jc w:val="both"/>
        <w:rPr>
          <w:b w:val="0"/>
          <w:sz w:val="24"/>
          <w:szCs w:val="24"/>
        </w:rPr>
      </w:pPr>
      <w:r w:rsidDel="00000000" w:rsidR="00000000" w:rsidRPr="00000000">
        <w:rPr>
          <w:b w:val="0"/>
          <w:sz w:val="24"/>
          <w:szCs w:val="24"/>
          <w:rtl w:val="0"/>
        </w:rPr>
        <w:t xml:space="preserve">Training and testing of an AI model consists of a series of practical steps, each of which is important to build a strong and accurate predictive system. The steps are outlined below, giving a clear direction from data preparation to the evaluation of the model, with specific examples of optimizers and learning rates.</w:t>
      </w:r>
    </w:p>
    <w:p w:rsidR="00000000" w:rsidDel="00000000" w:rsidP="00000000" w:rsidRDefault="00000000" w:rsidRPr="00000000" w14:paraId="00000110">
      <w:pPr>
        <w:pStyle w:val="Heading3"/>
        <w:keepNext w:val="0"/>
        <w:keepLines w:val="0"/>
        <w:spacing w:after="0" w:before="0" w:line="360" w:lineRule="auto"/>
        <w:jc w:val="both"/>
        <w:rPr>
          <w:sz w:val="24"/>
          <w:szCs w:val="24"/>
        </w:rPr>
      </w:pPr>
      <w:r w:rsidDel="00000000" w:rsidR="00000000" w:rsidRPr="00000000">
        <w:rPr>
          <w:sz w:val="24"/>
          <w:szCs w:val="24"/>
          <w:rtl w:val="0"/>
        </w:rPr>
        <w:t xml:space="preserve">4.8.1 Dataset Loading</w:t>
      </w:r>
    </w:p>
    <w:p w:rsidR="00000000" w:rsidDel="00000000" w:rsidP="00000000" w:rsidRDefault="00000000" w:rsidRPr="00000000" w14:paraId="00000111">
      <w:pPr>
        <w:pStyle w:val="Heading3"/>
        <w:keepNext w:val="0"/>
        <w:keepLines w:val="0"/>
        <w:spacing w:after="0" w:before="0" w:line="360" w:lineRule="auto"/>
        <w:jc w:val="both"/>
        <w:rPr>
          <w:b w:val="0"/>
          <w:sz w:val="24"/>
          <w:szCs w:val="24"/>
        </w:rPr>
      </w:pPr>
      <w:r w:rsidDel="00000000" w:rsidR="00000000" w:rsidRPr="00000000">
        <w:rPr>
          <w:b w:val="0"/>
          <w:sz w:val="24"/>
          <w:szCs w:val="24"/>
          <w:rtl w:val="0"/>
        </w:rPr>
        <w:t xml:space="preserve">The initial step is loading the dataset that serves as the foundation for AI model training. The dataset holds raw data that must be painstakingly prepared to facilitate effective learning. It is essential to have the dataset well-formatted and ready for subsequent processing steps.</w:t>
      </w:r>
    </w:p>
    <w:p w:rsidR="00000000" w:rsidDel="00000000" w:rsidP="00000000" w:rsidRDefault="00000000" w:rsidRPr="00000000" w14:paraId="00000112">
      <w:pPr>
        <w:spacing w:after="0" w:before="0" w:line="360" w:lineRule="auto"/>
        <w:jc w:val="both"/>
        <w:rPr/>
      </w:pPr>
      <w:r w:rsidDel="00000000" w:rsidR="00000000" w:rsidRPr="00000000">
        <w:rPr/>
        <w:drawing>
          <wp:inline distB="114300" distT="114300" distL="114300" distR="114300">
            <wp:extent cx="6298890" cy="4229100"/>
            <wp:effectExtent b="0" l="0" r="0" t="0"/>
            <wp:docPr id="2130805285"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629889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0" w:before="0" w:line="360" w:lineRule="auto"/>
        <w:jc w:val="both"/>
        <w:rPr/>
      </w:pPr>
      <w:r w:rsidDel="00000000" w:rsidR="00000000" w:rsidRPr="00000000">
        <w:rPr>
          <w:rtl w:val="0"/>
        </w:rPr>
        <w:t xml:space="preserve">Figure 9: </w:t>
      </w:r>
      <w:r w:rsidDel="00000000" w:rsidR="00000000" w:rsidRPr="00000000">
        <w:rPr>
          <w:i w:val="1"/>
          <w:rtl w:val="0"/>
        </w:rPr>
        <w:t xml:space="preserve">"Phishing Email Dataset – Phish No More", sourced from KaggleHub.</w:t>
      </w:r>
      <w:r w:rsidDel="00000000" w:rsidR="00000000" w:rsidRPr="00000000">
        <w:rPr>
          <w:rtl w:val="0"/>
        </w:rPr>
        <w:t xml:space="preserve"> This dataset contains labeled email samples used to train and evaluate phishing detection models, providing features that help distinguish between legitimate and malicious emails.</w:t>
      </w:r>
    </w:p>
    <w:p w:rsidR="00000000" w:rsidDel="00000000" w:rsidP="00000000" w:rsidRDefault="00000000" w:rsidRPr="00000000" w14:paraId="00000114">
      <w:pPr>
        <w:pStyle w:val="Heading3"/>
        <w:keepNext w:val="0"/>
        <w:keepLines w:val="0"/>
        <w:spacing w:after="0" w:before="0" w:line="360" w:lineRule="auto"/>
        <w:jc w:val="both"/>
        <w:rPr>
          <w:b w:val="0"/>
          <w:sz w:val="24"/>
          <w:szCs w:val="24"/>
        </w:rPr>
      </w:pPr>
      <w:r w:rsidDel="00000000" w:rsidR="00000000" w:rsidRPr="00000000">
        <w:rPr>
          <w:sz w:val="24"/>
          <w:szCs w:val="24"/>
          <w:rtl w:val="0"/>
        </w:rPr>
        <w:t xml:space="preserve">4.8.2 Data Preprocessing</w:t>
      </w:r>
      <w:r w:rsidDel="00000000" w:rsidR="00000000" w:rsidRPr="00000000">
        <w:rPr>
          <w:rtl w:val="0"/>
        </w:rPr>
      </w:r>
    </w:p>
    <w:p w:rsidR="00000000" w:rsidDel="00000000" w:rsidP="00000000" w:rsidRDefault="00000000" w:rsidRPr="00000000" w14:paraId="00000115">
      <w:pPr>
        <w:pStyle w:val="Heading3"/>
        <w:keepNext w:val="0"/>
        <w:keepLines w:val="0"/>
        <w:spacing w:after="0" w:before="0" w:line="360" w:lineRule="auto"/>
        <w:jc w:val="both"/>
        <w:rPr>
          <w:b w:val="0"/>
          <w:sz w:val="24"/>
          <w:szCs w:val="24"/>
        </w:rPr>
      </w:pPr>
      <w:bookmarkStart w:colFirst="0" w:colLast="0" w:name="_heading=h.42xv0sobd2pq" w:id="65"/>
      <w:bookmarkEnd w:id="65"/>
      <w:r w:rsidDel="00000000" w:rsidR="00000000" w:rsidRPr="00000000">
        <w:rPr>
          <w:b w:val="0"/>
          <w:sz w:val="24"/>
          <w:szCs w:val="24"/>
          <w:rtl w:val="0"/>
        </w:rPr>
        <w:t xml:space="preserve">Data preprocessing is a crucial step where the raw data is cleaned and appropriately formatted for analysis. Treatment of missing values, normalization of numerical features, and encoding of categorical variables are included in this step. Normalization allows all the features to contribute equally to the model's learning, and encoding categorical variables allows the model to interpret them correctly. One-hot encoding or label encoding is typically applied for this.</w:t>
      </w:r>
    </w:p>
    <w:p w:rsidR="00000000" w:rsidDel="00000000" w:rsidP="00000000" w:rsidRDefault="00000000" w:rsidRPr="00000000" w14:paraId="00000116">
      <w:pPr>
        <w:spacing w:after="0" w:before="0" w:line="360" w:lineRule="auto"/>
        <w:jc w:val="center"/>
        <w:rPr/>
      </w:pPr>
      <w:r w:rsidDel="00000000" w:rsidR="00000000" w:rsidRPr="00000000">
        <w:rPr/>
        <w:drawing>
          <wp:inline distB="114300" distT="114300" distL="114300" distR="114300">
            <wp:extent cx="4143375" cy="3419475"/>
            <wp:effectExtent b="0" l="0" r="0" t="0"/>
            <wp:docPr id="2130805283"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4143375"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0" w:before="0" w:line="360" w:lineRule="auto"/>
        <w:jc w:val="center"/>
        <w:rPr/>
      </w:pPr>
      <w:r w:rsidDel="00000000" w:rsidR="00000000" w:rsidRPr="00000000">
        <w:rPr>
          <w:rtl w:val="0"/>
        </w:rPr>
        <w:t xml:space="preserve">Figure 10: </w:t>
      </w:r>
      <w:r w:rsidDel="00000000" w:rsidR="00000000" w:rsidRPr="00000000">
        <w:rPr>
          <w:i w:val="1"/>
          <w:rtl w:val="0"/>
        </w:rPr>
        <w:t xml:space="preserve">Comparison of emails before and after preprocessing.</w:t>
      </w:r>
      <w:r w:rsidDel="00000000" w:rsidR="00000000" w:rsidRPr="00000000">
        <w:rPr>
          <w:rtl w:val="0"/>
        </w:rPr>
      </w:r>
    </w:p>
    <w:p w:rsidR="00000000" w:rsidDel="00000000" w:rsidP="00000000" w:rsidRDefault="00000000" w:rsidRPr="00000000" w14:paraId="00000118">
      <w:pPr>
        <w:spacing w:after="0" w:before="0" w:line="360" w:lineRule="auto"/>
        <w:jc w:val="both"/>
        <w:rPr/>
      </w:pPr>
      <w:r w:rsidDel="00000000" w:rsidR="00000000" w:rsidRPr="00000000">
        <w:rPr>
          <w:rtl w:val="0"/>
        </w:rPr>
        <w:t xml:space="preserve">This figure illustrates the transformation of raw email text into a cleaned and structured format, highlighting the removal of noise such as HTML tags, special characters, and stopwords to prepare the data for phishing detection analysis.</w:t>
      </w:r>
    </w:p>
    <w:p w:rsidR="00000000" w:rsidDel="00000000" w:rsidP="00000000" w:rsidRDefault="00000000" w:rsidRPr="00000000" w14:paraId="00000119">
      <w:pPr>
        <w:spacing w:after="0" w:before="0" w:line="360" w:lineRule="auto"/>
        <w:jc w:val="center"/>
        <w:rPr/>
      </w:pPr>
      <w:r w:rsidDel="00000000" w:rsidR="00000000" w:rsidRPr="00000000">
        <w:rPr/>
        <w:drawing>
          <wp:inline distB="114300" distT="114300" distL="114300" distR="114300">
            <wp:extent cx="6298890" cy="1536700"/>
            <wp:effectExtent b="0" l="0" r="0" t="0"/>
            <wp:docPr id="2130805284"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629889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0" w:before="0" w:line="360" w:lineRule="auto"/>
        <w:jc w:val="center"/>
        <w:rPr/>
      </w:pPr>
      <w:r w:rsidDel="00000000" w:rsidR="00000000" w:rsidRPr="00000000">
        <w:rPr>
          <w:rtl w:val="0"/>
        </w:rPr>
        <w:t xml:space="preserve">Figure 11: Implementation of the email preprocessing pipeline.</w:t>
      </w:r>
    </w:p>
    <w:p w:rsidR="00000000" w:rsidDel="00000000" w:rsidP="00000000" w:rsidRDefault="00000000" w:rsidRPr="00000000" w14:paraId="0000011B">
      <w:pPr>
        <w:spacing w:after="0" w:before="0" w:line="360" w:lineRule="auto"/>
        <w:jc w:val="both"/>
        <w:rPr/>
      </w:pPr>
      <w:r w:rsidDel="00000000" w:rsidR="00000000" w:rsidRPr="00000000">
        <w:rPr>
          <w:rtl w:val="0"/>
        </w:rPr>
        <w:t xml:space="preserve">This figure shows the step-by-step process used to clean and prepare email data, removal of HTML tags, special characters, stopwords, and lemmatization, ensuring the data is standardized for effective phishing detection.</w:t>
      </w:r>
    </w:p>
    <w:p w:rsidR="00000000" w:rsidDel="00000000" w:rsidP="00000000" w:rsidRDefault="00000000" w:rsidRPr="00000000" w14:paraId="0000011C">
      <w:pPr>
        <w:pStyle w:val="Heading3"/>
        <w:keepNext w:val="0"/>
        <w:keepLines w:val="0"/>
        <w:spacing w:after="0" w:before="0" w:line="360" w:lineRule="auto"/>
        <w:jc w:val="both"/>
        <w:rPr>
          <w:sz w:val="24"/>
          <w:szCs w:val="24"/>
        </w:rPr>
      </w:pPr>
      <w:r w:rsidDel="00000000" w:rsidR="00000000" w:rsidRPr="00000000">
        <w:rPr>
          <w:sz w:val="24"/>
          <w:szCs w:val="24"/>
          <w:rtl w:val="0"/>
        </w:rPr>
        <w:t xml:space="preserve">4.8.3 Splitting the Dataset</w:t>
      </w:r>
    </w:p>
    <w:p w:rsidR="00000000" w:rsidDel="00000000" w:rsidP="00000000" w:rsidRDefault="00000000" w:rsidRPr="00000000" w14:paraId="0000011D">
      <w:pPr>
        <w:pStyle w:val="Heading3"/>
        <w:keepNext w:val="0"/>
        <w:keepLines w:val="0"/>
        <w:spacing w:after="240" w:before="240" w:lineRule="auto"/>
        <w:rPr>
          <w:b w:val="0"/>
          <w:sz w:val="24"/>
          <w:szCs w:val="24"/>
        </w:rPr>
      </w:pPr>
      <w:bookmarkStart w:colFirst="0" w:colLast="0" w:name="_heading=h.ojnzy3v1stum" w:id="66"/>
      <w:bookmarkEnd w:id="66"/>
      <w:r w:rsidDel="00000000" w:rsidR="00000000" w:rsidRPr="00000000">
        <w:rPr>
          <w:b w:val="0"/>
          <w:sz w:val="24"/>
          <w:szCs w:val="24"/>
          <w:rtl w:val="0"/>
        </w:rPr>
        <w:t xml:space="preserve">Once preprocessed, the dataset is divided into three subsets: training, validation, and test. The training set, comprising 65,911 samples (80%), is used to train the model and enable it to learn patterns and relationships in the data. The validation set, consisting of 8,239 samples (10%), helps tune hyperparameters and monitor the model's performance during development to prevent overfitting. The test set, also with 8,239 samples (10%), is withheld entirely until the end to evaluate the final model's ability to generalize to unseen data. This split ensures unbiased assessment of the model's predictive accuracy beyond the training examples. The total dataset contains 82,389 samples.</w:t>
      </w:r>
    </w:p>
    <w:p w:rsidR="00000000" w:rsidDel="00000000" w:rsidP="00000000" w:rsidRDefault="00000000" w:rsidRPr="00000000" w14:paraId="0000011E">
      <w:pPr>
        <w:spacing w:after="0" w:before="0" w:line="360" w:lineRule="auto"/>
        <w:jc w:val="both"/>
        <w:rPr/>
      </w:pPr>
      <w:r w:rsidDel="00000000" w:rsidR="00000000" w:rsidRPr="00000000">
        <w:rPr/>
        <w:drawing>
          <wp:inline distB="114300" distT="114300" distL="114300" distR="114300">
            <wp:extent cx="6298890" cy="3175000"/>
            <wp:effectExtent b="0" l="0" r="0" t="0"/>
            <wp:docPr id="2130805273"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629889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pStyle w:val="Heading3"/>
        <w:keepNext w:val="0"/>
        <w:keepLines w:val="0"/>
        <w:spacing w:after="240" w:before="240" w:lineRule="auto"/>
        <w:ind w:left="720" w:firstLine="720"/>
        <w:rPr>
          <w:b w:val="0"/>
          <w:sz w:val="24"/>
          <w:szCs w:val="24"/>
        </w:rPr>
      </w:pPr>
      <w:bookmarkStart w:colFirst="0" w:colLast="0" w:name="_heading=h.ar8xsf8qr9pi" w:id="67"/>
      <w:bookmarkEnd w:id="67"/>
      <w:r w:rsidDel="00000000" w:rsidR="00000000" w:rsidRPr="00000000">
        <w:rPr>
          <w:b w:val="0"/>
          <w:sz w:val="24"/>
          <w:szCs w:val="24"/>
          <w:rtl w:val="0"/>
        </w:rPr>
        <w:t xml:space="preserve">Figure 12: Splitting of Dataset among training, validation, and test.</w:t>
      </w:r>
    </w:p>
    <w:p w:rsidR="00000000" w:rsidDel="00000000" w:rsidP="00000000" w:rsidRDefault="00000000" w:rsidRPr="00000000" w14:paraId="00000120">
      <w:pPr>
        <w:spacing w:after="240" w:before="240" w:lineRule="auto"/>
        <w:rPr/>
      </w:pPr>
      <w:r w:rsidDel="00000000" w:rsidR="00000000" w:rsidRPr="00000000">
        <w:rPr>
          <w:rtl w:val="0"/>
        </w:rPr>
        <w:t xml:space="preserve">This figure illustrates the proportions of the dataset allocated to training (80%), validation (10%), and test (10%), providing a balanced setup for model training, validation, and performance evaluation</w:t>
      </w:r>
    </w:p>
    <w:p w:rsidR="00000000" w:rsidDel="00000000" w:rsidP="00000000" w:rsidRDefault="00000000" w:rsidRPr="00000000" w14:paraId="00000121">
      <w:pPr>
        <w:pStyle w:val="Heading3"/>
        <w:keepNext w:val="0"/>
        <w:keepLines w:val="0"/>
        <w:spacing w:after="0" w:before="0" w:line="360" w:lineRule="auto"/>
        <w:jc w:val="both"/>
        <w:rPr>
          <w:sz w:val="24"/>
          <w:szCs w:val="24"/>
        </w:rPr>
      </w:pPr>
      <w:bookmarkStart w:colFirst="0" w:colLast="0" w:name="_heading=h.2arf4261qz5g" w:id="68"/>
      <w:bookmarkEnd w:id="68"/>
      <w:r w:rsidDel="00000000" w:rsidR="00000000" w:rsidRPr="00000000">
        <w:rPr>
          <w:sz w:val="24"/>
          <w:szCs w:val="24"/>
          <w:rtl w:val="0"/>
        </w:rPr>
        <w:t xml:space="preserve">4.8.3 Model Training Pipeline</w:t>
      </w:r>
    </w:p>
    <w:p w:rsidR="00000000" w:rsidDel="00000000" w:rsidP="00000000" w:rsidRDefault="00000000" w:rsidRPr="00000000" w14:paraId="00000122">
      <w:pPr>
        <w:pStyle w:val="Heading3"/>
        <w:keepNext w:val="0"/>
        <w:keepLines w:val="0"/>
        <w:spacing w:after="0" w:before="0" w:line="360" w:lineRule="auto"/>
        <w:jc w:val="both"/>
        <w:rPr>
          <w:b w:val="0"/>
          <w:sz w:val="24"/>
          <w:szCs w:val="24"/>
        </w:rPr>
      </w:pPr>
      <w:r w:rsidDel="00000000" w:rsidR="00000000" w:rsidRPr="00000000">
        <w:rPr>
          <w:b w:val="0"/>
          <w:sz w:val="24"/>
          <w:szCs w:val="24"/>
          <w:rtl w:val="0"/>
        </w:rPr>
        <w:t xml:space="preserve">The training pipeline has several critical components:</w:t>
      </w:r>
    </w:p>
    <w:p w:rsidR="00000000" w:rsidDel="00000000" w:rsidP="00000000" w:rsidRDefault="00000000" w:rsidRPr="00000000" w14:paraId="00000123">
      <w:pPr>
        <w:pStyle w:val="Heading3"/>
        <w:keepNext w:val="0"/>
        <w:keepLines w:val="0"/>
        <w:spacing w:after="0" w:before="0" w:line="360" w:lineRule="auto"/>
        <w:jc w:val="both"/>
        <w:rPr>
          <w:b w:val="0"/>
          <w:sz w:val="24"/>
          <w:szCs w:val="24"/>
        </w:rPr>
      </w:pPr>
      <w:bookmarkStart w:colFirst="0" w:colLast="0" w:name="_heading=h.3aqcby2euzcf" w:id="69"/>
      <w:bookmarkEnd w:id="69"/>
      <w:r w:rsidDel="00000000" w:rsidR="00000000" w:rsidRPr="00000000">
        <w:rPr>
          <w:sz w:val="24"/>
          <w:szCs w:val="24"/>
          <w:rtl w:val="0"/>
        </w:rPr>
        <w:t xml:space="preserve">1. Learning Rate Optimization: </w:t>
      </w:r>
      <w:r w:rsidDel="00000000" w:rsidR="00000000" w:rsidRPr="00000000">
        <w:rPr>
          <w:b w:val="0"/>
          <w:sz w:val="24"/>
          <w:szCs w:val="24"/>
          <w:rtl w:val="0"/>
        </w:rPr>
        <w:t xml:space="preserve">Learning rate is a key hyperparameter that manages the learning rate at which model parameters are changed in training. 0.001 is a reasonable initial value for the learning rate, and one can try a modification depending on model performance. Learning rate schedules or adaptive learning rate approaches (e.g., Adam, RMSprop) are employed to modify the learning rate adaptively. For example, Adam optimizer (</w:t>
      </w:r>
      <w:r w:rsidDel="00000000" w:rsidR="00000000" w:rsidRPr="00000000">
        <w:rPr>
          <w:b w:val="0"/>
          <w:color w:val="121212"/>
          <w:sz w:val="21"/>
          <w:szCs w:val="21"/>
          <w:rtl w:val="0"/>
        </w:rPr>
        <w:t xml:space="preserve">Kingma, D. P. &amp; Ba, J. (2014)</w:t>
      </w:r>
      <w:r w:rsidDel="00000000" w:rsidR="00000000" w:rsidRPr="00000000">
        <w:rPr>
          <w:b w:val="0"/>
          <w:sz w:val="24"/>
          <w:szCs w:val="24"/>
          <w:rtl w:val="0"/>
        </w:rPr>
        <w:t xml:space="preserve">) learning rate 0.001 is widely used due to its effectiveness and scalability in handling sparse gradients.</w:t>
      </w:r>
    </w:p>
    <w:p w:rsidR="00000000" w:rsidDel="00000000" w:rsidP="00000000" w:rsidRDefault="00000000" w:rsidRPr="00000000" w14:paraId="00000124">
      <w:pPr>
        <w:pStyle w:val="Heading3"/>
        <w:keepNext w:val="0"/>
        <w:keepLines w:val="0"/>
        <w:spacing w:after="0" w:before="0" w:line="360" w:lineRule="auto"/>
        <w:jc w:val="both"/>
        <w:rPr>
          <w:b w:val="0"/>
          <w:sz w:val="24"/>
          <w:szCs w:val="24"/>
        </w:rPr>
      </w:pPr>
      <w:r w:rsidDel="00000000" w:rsidR="00000000" w:rsidRPr="00000000">
        <w:rPr>
          <w:sz w:val="24"/>
          <w:szCs w:val="24"/>
          <w:rtl w:val="0"/>
        </w:rPr>
        <w:t xml:space="preserve">2. Training Process: </w:t>
      </w:r>
      <w:r w:rsidDel="00000000" w:rsidR="00000000" w:rsidRPr="00000000">
        <w:rPr>
          <w:b w:val="0"/>
          <w:sz w:val="24"/>
          <w:szCs w:val="24"/>
          <w:rtl w:val="0"/>
        </w:rPr>
        <w:t xml:space="preserve">The model is learned on the training set, gradually adjusting its parameters to minimize prediction errors. Gradient descent is generally used to maximize the parameters. Training may be carried out for many epochs, where the entire training dataset is passed through the model multiple times to enhance its learning. An example is training a neural network for 50 epochs with 32 as a batch size.</w:t>
      </w:r>
    </w:p>
    <w:p w:rsidR="00000000" w:rsidDel="00000000" w:rsidP="00000000" w:rsidRDefault="00000000" w:rsidRPr="00000000" w14:paraId="00000125">
      <w:pPr>
        <w:pStyle w:val="Heading3"/>
        <w:keepNext w:val="0"/>
        <w:keepLines w:val="0"/>
        <w:spacing w:after="0" w:before="0" w:line="360" w:lineRule="auto"/>
        <w:jc w:val="both"/>
        <w:rPr>
          <w:b w:val="0"/>
          <w:sz w:val="24"/>
          <w:szCs w:val="24"/>
        </w:rPr>
      </w:pPr>
      <w:bookmarkStart w:colFirst="0" w:colLast="0" w:name="_heading=h.whqer864gllx" w:id="70"/>
      <w:bookmarkEnd w:id="70"/>
      <w:r w:rsidDel="00000000" w:rsidR="00000000" w:rsidRPr="00000000">
        <w:rPr>
          <w:sz w:val="24"/>
          <w:szCs w:val="24"/>
          <w:rtl w:val="0"/>
        </w:rPr>
        <w:t xml:space="preserve">3. Regularization: </w:t>
      </w:r>
      <w:r w:rsidDel="00000000" w:rsidR="00000000" w:rsidRPr="00000000">
        <w:rPr>
          <w:b w:val="0"/>
          <w:sz w:val="24"/>
          <w:szCs w:val="24"/>
          <w:rtl w:val="0"/>
        </w:rPr>
        <w:t xml:space="preserve">Regularization methods like L1/L2 regularization, dropout, or early stopping are used inside the training loop to avoid overfitting. These methods compel the model to learn more generalizable representations of the data by punishing complex models. For instance, applying dropout with a dropout rate of 0.5 will decrease overfitting in neural networks.</w:t>
      </w:r>
    </w:p>
    <w:p w:rsidR="00000000" w:rsidDel="00000000" w:rsidP="00000000" w:rsidRDefault="00000000" w:rsidRPr="00000000" w14:paraId="00000126">
      <w:pPr>
        <w:pStyle w:val="Heading3"/>
        <w:keepNext w:val="0"/>
        <w:keepLines w:val="0"/>
        <w:spacing w:after="0" w:before="0" w:line="360" w:lineRule="auto"/>
        <w:jc w:val="both"/>
        <w:rPr>
          <w:sz w:val="24"/>
          <w:szCs w:val="24"/>
        </w:rPr>
      </w:pPr>
      <w:bookmarkStart w:colFirst="0" w:colLast="0" w:name="_heading=h.86vh9q7jcrda" w:id="71"/>
      <w:bookmarkEnd w:id="71"/>
      <w:r w:rsidDel="00000000" w:rsidR="00000000" w:rsidRPr="00000000">
        <w:rPr>
          <w:sz w:val="24"/>
          <w:szCs w:val="24"/>
          <w:rtl w:val="0"/>
        </w:rPr>
        <w:t xml:space="preserve">4. Performance Evaluation</w:t>
      </w:r>
    </w:p>
    <w:p w:rsidR="00000000" w:rsidDel="00000000" w:rsidP="00000000" w:rsidRDefault="00000000" w:rsidRPr="00000000" w14:paraId="00000127">
      <w:pPr>
        <w:pStyle w:val="Heading3"/>
        <w:keepNext w:val="0"/>
        <w:keepLines w:val="0"/>
        <w:spacing w:after="0" w:before="0" w:line="360" w:lineRule="auto"/>
        <w:jc w:val="both"/>
        <w:rPr>
          <w:b w:val="0"/>
          <w:sz w:val="24"/>
          <w:szCs w:val="24"/>
        </w:rPr>
      </w:pPr>
      <w:bookmarkStart w:colFirst="0" w:colLast="0" w:name="_heading=h.h1uvqx37cn3d" w:id="72"/>
      <w:bookmarkEnd w:id="72"/>
      <w:r w:rsidDel="00000000" w:rsidR="00000000" w:rsidRPr="00000000">
        <w:rPr>
          <w:b w:val="0"/>
          <w:sz w:val="24"/>
          <w:szCs w:val="24"/>
          <w:rtl w:val="0"/>
        </w:rPr>
        <w:t xml:space="preserve">After training, the model's performance is also tested on the test set. Performance is tested by using various measures of performance, such as accuracy, precision, recall, AUC and the F1 score, to find out the performance of the model. These measures provide an idea about how well the model performs on new data, and where it performs better or worse.</w:t>
      </w:r>
    </w:p>
    <w:p w:rsidR="00000000" w:rsidDel="00000000" w:rsidP="00000000" w:rsidRDefault="00000000" w:rsidRPr="00000000" w14:paraId="00000128">
      <w:pPr>
        <w:spacing w:after="0" w:before="0" w:line="360" w:lineRule="auto"/>
        <w:jc w:val="center"/>
        <w:rPr/>
      </w:pPr>
      <w:r w:rsidDel="00000000" w:rsidR="00000000" w:rsidRPr="00000000">
        <w:rPr/>
        <w:drawing>
          <wp:inline distB="114300" distT="114300" distL="114300" distR="114300">
            <wp:extent cx="4581525" cy="5348288"/>
            <wp:effectExtent b="0" l="0" r="0" t="0"/>
            <wp:docPr id="2130805286" name="image13.jpg"/>
            <a:graphic>
              <a:graphicData uri="http://schemas.openxmlformats.org/drawingml/2006/picture">
                <pic:pic>
                  <pic:nvPicPr>
                    <pic:cNvPr id="0" name="image13.jpg"/>
                    <pic:cNvPicPr preferRelativeResize="0"/>
                  </pic:nvPicPr>
                  <pic:blipFill>
                    <a:blip r:embed="rId23"/>
                    <a:srcRect b="0" l="0" r="0" t="0"/>
                    <a:stretch>
                      <a:fillRect/>
                    </a:stretch>
                  </pic:blipFill>
                  <pic:spPr>
                    <a:xfrm>
                      <a:off x="0" y="0"/>
                      <a:ext cx="4581525" cy="5348288"/>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0" w:before="0" w:line="360" w:lineRule="auto"/>
        <w:jc w:val="center"/>
        <w:rPr/>
      </w:pPr>
      <w:r w:rsidDel="00000000" w:rsidR="00000000" w:rsidRPr="00000000">
        <w:rPr>
          <w:rtl w:val="0"/>
        </w:rPr>
        <w:t xml:space="preserve">Figure 13: Model Training Pipeline.</w:t>
      </w:r>
    </w:p>
    <w:p w:rsidR="00000000" w:rsidDel="00000000" w:rsidP="00000000" w:rsidRDefault="00000000" w:rsidRPr="00000000" w14:paraId="0000012A">
      <w:pPr>
        <w:spacing w:after="0" w:before="0" w:line="360" w:lineRule="auto"/>
        <w:jc w:val="both"/>
        <w:rPr/>
        <w:sectPr>
          <w:type w:val="nextPage"/>
          <w:pgSz w:h="16838" w:w="11906" w:orient="portrait"/>
          <w:pgMar w:bottom="1083" w:top="705" w:left="1140" w:right="846" w:header="0" w:footer="0"/>
        </w:sectPr>
      </w:pPr>
      <w:r w:rsidDel="00000000" w:rsidR="00000000" w:rsidRPr="00000000">
        <w:rPr>
          <w:rtl w:val="0"/>
        </w:rPr>
        <w:t xml:space="preserve">Figure 13 presents the structured approach to creating and assessing a machine learning model. The process starts with Dataset Loading, where raw data is gathered and ready for analysis. This data then goes through Data Preprocessing to clean, transform, and format it, ensuring it is consistent and reliable. The preprocessed data is split into a Training Set and a Testing Set. The Training Set is used to train the model, enabling it to recognize patterns and relationships. The trained model is then evaluated on the Testing Set during the Performance Evaluation phase, where its accuracy and effectiveness are measured. Feedback from this evaluation helps in refining the model, making the process iterative and adaptive.</w:t>
      </w:r>
    </w:p>
    <w:bookmarkStart w:colFirst="0" w:colLast="0" w:name="bookmark=id.yi9dsdy1rwu7" w:id="73"/>
    <w:bookmarkEnd w:id="73"/>
    <w:p w:rsidR="00000000" w:rsidDel="00000000" w:rsidP="00000000" w:rsidRDefault="00000000" w:rsidRPr="00000000" w14:paraId="0000012B">
      <w:pPr>
        <w:pStyle w:val="Heading3"/>
        <w:spacing w:after="0" w:before="0" w:line="360" w:lineRule="auto"/>
        <w:jc w:val="both"/>
        <w:rPr>
          <w:sz w:val="24"/>
          <w:szCs w:val="24"/>
        </w:rPr>
      </w:pPr>
      <w:bookmarkStart w:colFirst="0" w:colLast="0" w:name="_heading=h.uskozi3x71qs" w:id="75"/>
      <w:bookmarkEnd w:id="75"/>
      <w:r w:rsidDel="00000000" w:rsidR="00000000" w:rsidRPr="00000000">
        <w:rPr>
          <w:sz w:val="24"/>
          <w:szCs w:val="24"/>
          <w:rtl w:val="0"/>
        </w:rPr>
        <w:t xml:space="preserve">5 RESULTS AND DISCUSSION</w:t>
      </w:r>
      <w:bookmarkStart w:colFirst="0" w:colLast="0" w:name="bookmark=id.8mv1vjov9f37" w:id="74"/>
      <w:bookmarkEnd w:id="74"/>
      <w:r w:rsidDel="00000000" w:rsidR="00000000" w:rsidRPr="00000000">
        <w:rPr>
          <w:rtl w:val="0"/>
        </w:rPr>
      </w:r>
    </w:p>
    <w:p w:rsidR="00000000" w:rsidDel="00000000" w:rsidP="00000000" w:rsidRDefault="00000000" w:rsidRPr="00000000" w14:paraId="0000012C">
      <w:pPr>
        <w:spacing w:after="0" w:before="0" w:line="360" w:lineRule="auto"/>
        <w:jc w:val="both"/>
        <w:rPr/>
      </w:pPr>
      <w:r w:rsidDel="00000000" w:rsidR="00000000" w:rsidRPr="00000000">
        <w:rPr>
          <w:rtl w:val="0"/>
        </w:rPr>
        <w:t xml:space="preserve">The results of the suggested AI-based phishing detection system are shown in this part along with their implications. In order to ensure a robust evaluation of the models, the tests were carried out on the phishing email dataset named Phish No More, which offered a balanced distribution of phishing and authentic emails.</w:t>
      </w:r>
    </w:p>
    <w:p w:rsidR="00000000" w:rsidDel="00000000" w:rsidP="00000000" w:rsidRDefault="00000000" w:rsidRPr="00000000" w14:paraId="0000012D">
      <w:pPr>
        <w:spacing w:after="0" w:before="0" w:line="360" w:lineRule="auto"/>
        <w:jc w:val="both"/>
        <w:rPr>
          <w:b w:val="1"/>
        </w:rPr>
      </w:pPr>
      <w:r w:rsidDel="00000000" w:rsidR="00000000" w:rsidRPr="00000000">
        <w:rPr>
          <w:b w:val="1"/>
          <w:rtl w:val="0"/>
        </w:rPr>
        <w:t xml:space="preserve">5.1 Evaluation Metrics</w:t>
      </w:r>
    </w:p>
    <w:p w:rsidR="00000000" w:rsidDel="00000000" w:rsidP="00000000" w:rsidRDefault="00000000" w:rsidRPr="00000000" w14:paraId="0000012E">
      <w:pPr>
        <w:spacing w:after="0" w:before="0" w:line="360" w:lineRule="auto"/>
        <w:jc w:val="both"/>
        <w:rPr/>
      </w:pPr>
      <w:r w:rsidDel="00000000" w:rsidR="00000000" w:rsidRPr="00000000">
        <w:rPr>
          <w:rtl w:val="0"/>
        </w:rPr>
        <w:t xml:space="preserve">We use five commonly used assessment metrics including accuracy, precision, recall, F1-score, and area under the curve (AUC), to evaluate the performance of the suggested models. The numbers for true positives, true negatives, false positives, and false negatives are represented by TP, TN, FP, and FN, respectively.</w:t>
      </w:r>
    </w:p>
    <w:p w:rsidR="00000000" w:rsidDel="00000000" w:rsidP="00000000" w:rsidRDefault="00000000" w:rsidRPr="00000000" w14:paraId="0000012F">
      <w:pPr>
        <w:spacing w:after="0" w:before="0" w:line="360" w:lineRule="auto"/>
        <w:jc w:val="both"/>
        <w:rPr/>
      </w:pPr>
      <w:r w:rsidDel="00000000" w:rsidR="00000000" w:rsidRPr="00000000">
        <w:rPr>
          <w:rtl w:val="0"/>
        </w:rPr>
        <w:t xml:space="preserve">The overall correctness of the applied models is reflected in accuracy, which is defined as:</w:t>
      </w:r>
    </w:p>
    <w:p w:rsidR="00000000" w:rsidDel="00000000" w:rsidP="00000000" w:rsidRDefault="00000000" w:rsidRPr="00000000" w14:paraId="00000130">
      <w:pPr>
        <w:spacing w:after="0" w:before="0" w:line="360" w:lineRule="auto"/>
        <w:jc w:val="center"/>
        <w:rPr/>
      </w:pPr>
      <w:r w:rsidDel="00000000" w:rsidR="00000000" w:rsidRPr="00000000">
        <w:rPr>
          <w:rtl w:val="0"/>
        </w:rPr>
        <w:t xml:space="preserve">Accuracy = </w:t>
      </w:r>
      <m:oMath>
        <m:f>
          <m:fPr>
            <m:ctrlPr>
              <w:rPr>
                <w:rFonts w:ascii="Cambria Math" w:cs="Cambria Math" w:eastAsia="Cambria Math" w:hAnsi="Cambria Math"/>
              </w:rPr>
            </m:ctrlPr>
          </m:fPr>
          <m:num>
            <m:r>
              <w:rPr>
                <w:rFonts w:ascii="Cambria Math" w:cs="Cambria Math" w:eastAsia="Cambria Math" w:hAnsi="Cambria Math"/>
              </w:rPr>
              <m:t xml:space="preserve">TP+TN</m:t>
            </m:r>
          </m:num>
          <m:den>
            <m:r>
              <w:rPr>
                <w:rFonts w:ascii="Cambria Math" w:cs="Cambria Math" w:eastAsia="Cambria Math" w:hAnsi="Cambria Math"/>
              </w:rPr>
              <m:t xml:space="preserve">TP+TN+FP+FN</m:t>
            </m:r>
          </m:den>
        </m:f>
      </m:oMath>
      <w:r w:rsidDel="00000000" w:rsidR="00000000" w:rsidRPr="00000000">
        <w:rPr>
          <w:rtl w:val="0"/>
        </w:rPr>
      </w:r>
    </w:p>
    <w:p w:rsidR="00000000" w:rsidDel="00000000" w:rsidP="00000000" w:rsidRDefault="00000000" w:rsidRPr="00000000" w14:paraId="00000131">
      <w:pPr>
        <w:spacing w:after="0" w:before="0" w:line="360" w:lineRule="auto"/>
        <w:jc w:val="both"/>
        <w:rPr/>
      </w:pPr>
      <w:r w:rsidDel="00000000" w:rsidR="00000000" w:rsidRPr="00000000">
        <w:rPr>
          <w:rtl w:val="0"/>
        </w:rPr>
        <w:t xml:space="preserve">Precision is calculated as follows: Precision is the percentage of accurately predicted positive instances among all predicted positives:</w:t>
      </w:r>
    </w:p>
    <w:p w:rsidR="00000000" w:rsidDel="00000000" w:rsidP="00000000" w:rsidRDefault="00000000" w:rsidRPr="00000000" w14:paraId="00000132">
      <w:pPr>
        <w:spacing w:after="0" w:before="0" w:line="360" w:lineRule="auto"/>
        <w:jc w:val="center"/>
        <w:rPr/>
      </w:pPr>
      <w:r w:rsidDel="00000000" w:rsidR="00000000" w:rsidRPr="00000000">
        <w:rPr>
          <w:rtl w:val="0"/>
        </w:rPr>
        <w:t xml:space="preserve">Precision = </w:t>
      </w:r>
      <m:oMath>
        <m:f>
          <m:fPr>
            <m:ctrlPr>
              <w:rPr>
                <w:rFonts w:ascii="Cambria Math" w:cs="Cambria Math" w:eastAsia="Cambria Math" w:hAnsi="Cambria Math"/>
              </w:rPr>
            </m:ctrlPr>
          </m:fPr>
          <m:num>
            <m:r>
              <w:rPr>
                <w:rFonts w:ascii="Cambria Math" w:cs="Cambria Math" w:eastAsia="Cambria Math" w:hAnsi="Cambria Math"/>
              </w:rPr>
              <m:t xml:space="preserve">TP</m:t>
            </m:r>
          </m:num>
          <m:den>
            <m:r>
              <w:rPr>
                <w:rFonts w:ascii="Cambria Math" w:cs="Cambria Math" w:eastAsia="Cambria Math" w:hAnsi="Cambria Math"/>
              </w:rPr>
              <m:t xml:space="preserve">TP+FP</m:t>
            </m:r>
          </m:den>
        </m:f>
      </m:oMath>
      <w:r w:rsidDel="00000000" w:rsidR="00000000" w:rsidRPr="00000000">
        <w:rPr>
          <w:rtl w:val="0"/>
        </w:rPr>
      </w:r>
    </w:p>
    <w:p w:rsidR="00000000" w:rsidDel="00000000" w:rsidP="00000000" w:rsidRDefault="00000000" w:rsidRPr="00000000" w14:paraId="00000133">
      <w:pPr>
        <w:spacing w:after="0" w:before="0" w:line="360" w:lineRule="auto"/>
        <w:jc w:val="both"/>
        <w:rPr/>
      </w:pPr>
      <w:r w:rsidDel="00000000" w:rsidR="00000000" w:rsidRPr="00000000">
        <w:rPr>
          <w:rtl w:val="0"/>
        </w:rPr>
        <w:t xml:space="preserve">The recall (also known as sensitivity) value of model measures how well it can recognize positive samples:</w:t>
      </w:r>
    </w:p>
    <w:p w:rsidR="00000000" w:rsidDel="00000000" w:rsidP="00000000" w:rsidRDefault="00000000" w:rsidRPr="00000000" w14:paraId="00000134">
      <w:pPr>
        <w:spacing w:after="0" w:before="0" w:line="360" w:lineRule="auto"/>
        <w:jc w:val="center"/>
        <w:rPr/>
      </w:pPr>
      <w:r w:rsidDel="00000000" w:rsidR="00000000" w:rsidRPr="00000000">
        <w:rPr>
          <w:rtl w:val="0"/>
        </w:rPr>
        <w:t xml:space="preserve">Recall = </w:t>
      </w:r>
      <m:oMath>
        <m:f>
          <m:fPr>
            <m:ctrlPr>
              <w:rPr>
                <w:rFonts w:ascii="Cambria Math" w:cs="Cambria Math" w:eastAsia="Cambria Math" w:hAnsi="Cambria Math"/>
              </w:rPr>
            </m:ctrlPr>
          </m:fPr>
          <m:num>
            <m:r>
              <w:rPr>
                <w:rFonts w:ascii="Cambria Math" w:cs="Cambria Math" w:eastAsia="Cambria Math" w:hAnsi="Cambria Math"/>
              </w:rPr>
              <m:t xml:space="preserve">TP</m:t>
            </m:r>
          </m:num>
          <m:den>
            <m:r>
              <w:rPr>
                <w:rFonts w:ascii="Cambria Math" w:cs="Cambria Math" w:eastAsia="Cambria Math" w:hAnsi="Cambria Math"/>
              </w:rPr>
              <m:t xml:space="preserve">TP+FN</m:t>
            </m:r>
          </m:den>
        </m:f>
      </m:oMath>
      <w:r w:rsidDel="00000000" w:rsidR="00000000" w:rsidRPr="00000000">
        <w:rPr>
          <w:rtl w:val="0"/>
        </w:rPr>
      </w:r>
    </w:p>
    <w:p w:rsidR="00000000" w:rsidDel="00000000" w:rsidP="00000000" w:rsidRDefault="00000000" w:rsidRPr="00000000" w14:paraId="00000135">
      <w:pPr>
        <w:spacing w:after="0" w:before="0" w:line="360" w:lineRule="auto"/>
        <w:jc w:val="both"/>
        <w:rPr/>
      </w:pPr>
      <w:r w:rsidDel="00000000" w:rsidR="00000000" w:rsidRPr="00000000">
        <w:rPr>
          <w:rtl w:val="0"/>
        </w:rPr>
        <w:t xml:space="preserve">The F1-score is a balanced metric that takes into account both false positives and false negatives. It is the harmonic mean of precision and recall:</w:t>
      </w:r>
    </w:p>
    <w:p w:rsidR="00000000" w:rsidDel="00000000" w:rsidP="00000000" w:rsidRDefault="00000000" w:rsidRPr="00000000" w14:paraId="00000136">
      <w:pPr>
        <w:spacing w:after="0" w:before="0" w:line="360" w:lineRule="auto"/>
        <w:jc w:val="center"/>
        <w:rPr/>
      </w:pPr>
      <w:r w:rsidDel="00000000" w:rsidR="00000000" w:rsidRPr="00000000">
        <w:rPr>
          <w:rtl w:val="0"/>
        </w:rPr>
        <w:t xml:space="preserve">F1-score = </w:t>
      </w:r>
      <m:oMath>
        <m:r>
          <w:rPr>
            <w:rFonts w:ascii="Cambria Math" w:cs="Cambria Math" w:eastAsia="Cambria Math" w:hAnsi="Cambria Math"/>
          </w:rPr>
          <m:t xml:space="preserve">2 × </m:t>
        </m:r>
        <m:f>
          <m:fPr>
            <m:ctrlPr>
              <w:rPr>
                <w:rFonts w:ascii="Cambria Math" w:cs="Cambria Math" w:eastAsia="Cambria Math" w:hAnsi="Cambria Math"/>
              </w:rPr>
            </m:ctrlPr>
          </m:fPr>
          <m:num>
            <m:r>
              <w:rPr>
                <w:rFonts w:ascii="Cambria Math" w:cs="Cambria Math" w:eastAsia="Cambria Math" w:hAnsi="Cambria Math"/>
              </w:rPr>
              <m:t xml:space="preserve">Precision ×Recall</m:t>
            </m:r>
          </m:num>
          <m:den>
            <m:r>
              <w:rPr>
                <w:rFonts w:ascii="Cambria Math" w:cs="Cambria Math" w:eastAsia="Cambria Math" w:hAnsi="Cambria Math"/>
              </w:rPr>
              <m:t xml:space="preserve">Precision+Recall</m:t>
            </m:r>
          </m:den>
        </m:f>
      </m:oMath>
      <w:r w:rsidDel="00000000" w:rsidR="00000000" w:rsidRPr="00000000">
        <w:rPr>
          <w:rtl w:val="0"/>
        </w:rPr>
      </w:r>
    </w:p>
    <w:p w:rsidR="00000000" w:rsidDel="00000000" w:rsidP="00000000" w:rsidRDefault="00000000" w:rsidRPr="00000000" w14:paraId="00000137">
      <w:pPr>
        <w:spacing w:after="0" w:before="0" w:line="360" w:lineRule="auto"/>
        <w:jc w:val="both"/>
        <w:rPr/>
      </w:pPr>
      <w:r w:rsidDel="00000000" w:rsidR="00000000" w:rsidRPr="00000000">
        <w:rPr>
          <w:rtl w:val="0"/>
        </w:rPr>
        <w:t xml:space="preserve">Lastly, the Receiver Operating Characteristic (ROC) curve, which displays the true positive rate (TPR) against the false positive rate (FPR), is used to calculate the Area Under the Curve (AUC):</w:t>
      </w:r>
    </w:p>
    <w:p w:rsidR="00000000" w:rsidDel="00000000" w:rsidP="00000000" w:rsidRDefault="00000000" w:rsidRPr="00000000" w14:paraId="00000138">
      <w:pPr>
        <w:spacing w:after="0" w:before="0" w:line="360" w:lineRule="auto"/>
        <w:jc w:val="center"/>
        <w:rPr/>
      </w:pPr>
      <w:r w:rsidDel="00000000" w:rsidR="00000000" w:rsidRPr="00000000">
        <w:rPr>
          <w:rtl w:val="0"/>
        </w:rPr>
        <w:t xml:space="preserve">TPR = </w:t>
      </w:r>
      <m:oMath>
        <m:f>
          <m:fPr>
            <m:ctrlPr>
              <w:rPr>
                <w:rFonts w:ascii="Cambria Math" w:cs="Cambria Math" w:eastAsia="Cambria Math" w:hAnsi="Cambria Math"/>
              </w:rPr>
            </m:ctrlPr>
          </m:fPr>
          <m:num>
            <m:r>
              <w:rPr>
                <w:rFonts w:ascii="Cambria Math" w:cs="Cambria Math" w:eastAsia="Cambria Math" w:hAnsi="Cambria Math"/>
              </w:rPr>
              <m:t xml:space="preserve">TP</m:t>
            </m:r>
          </m:num>
          <m:den>
            <m:r>
              <w:rPr>
                <w:rFonts w:ascii="Cambria Math" w:cs="Cambria Math" w:eastAsia="Cambria Math" w:hAnsi="Cambria Math"/>
              </w:rPr>
              <m:t xml:space="preserve">TP+FN</m:t>
            </m:r>
          </m:den>
        </m:f>
      </m:oMath>
      <w:r w:rsidDel="00000000" w:rsidR="00000000" w:rsidRPr="00000000">
        <w:rPr>
          <w:rtl w:val="0"/>
        </w:rPr>
      </w:r>
    </w:p>
    <w:p w:rsidR="00000000" w:rsidDel="00000000" w:rsidP="00000000" w:rsidRDefault="00000000" w:rsidRPr="00000000" w14:paraId="00000139">
      <w:pPr>
        <w:spacing w:after="0" w:before="0" w:line="360" w:lineRule="auto"/>
        <w:jc w:val="center"/>
        <w:rPr/>
      </w:pPr>
      <w:r w:rsidDel="00000000" w:rsidR="00000000" w:rsidRPr="00000000">
        <w:rPr>
          <w:rtl w:val="0"/>
        </w:rPr>
        <w:t xml:space="preserve">FPR = </w:t>
      </w:r>
      <m:oMath>
        <m:f>
          <m:fPr>
            <m:ctrlPr>
              <w:rPr>
                <w:rFonts w:ascii="Cambria Math" w:cs="Cambria Math" w:eastAsia="Cambria Math" w:hAnsi="Cambria Math"/>
              </w:rPr>
            </m:ctrlPr>
          </m:fPr>
          <m:num>
            <m:r>
              <w:rPr>
                <w:rFonts w:ascii="Cambria Math" w:cs="Cambria Math" w:eastAsia="Cambria Math" w:hAnsi="Cambria Math"/>
              </w:rPr>
              <m:t xml:space="preserve">FP</m:t>
            </m:r>
          </m:num>
          <m:den>
            <m:r>
              <w:rPr>
                <w:rFonts w:ascii="Cambria Math" w:cs="Cambria Math" w:eastAsia="Cambria Math" w:hAnsi="Cambria Math"/>
              </w:rPr>
              <m:t xml:space="preserve">FP+TN</m:t>
            </m:r>
          </m:den>
        </m:f>
      </m:oMath>
      <w:r w:rsidDel="00000000" w:rsidR="00000000" w:rsidRPr="00000000">
        <w:rPr>
          <w:rtl w:val="0"/>
        </w:rPr>
      </w:r>
    </w:p>
    <w:p w:rsidR="00000000" w:rsidDel="00000000" w:rsidP="00000000" w:rsidRDefault="00000000" w:rsidRPr="00000000" w14:paraId="0000013A">
      <w:pPr>
        <w:spacing w:after="0" w:before="0" w:line="360" w:lineRule="auto"/>
        <w:jc w:val="both"/>
        <w:rPr/>
      </w:pPr>
      <w:r w:rsidDel="00000000" w:rsidR="00000000" w:rsidRPr="00000000">
        <w:rPr>
          <w:rtl w:val="0"/>
        </w:rPr>
        <w:t xml:space="preserve">The integral of the ROC curve across all threshold values is known as the AUC:</w:t>
      </w:r>
    </w:p>
    <w:p w:rsidR="00000000" w:rsidDel="00000000" w:rsidP="00000000" w:rsidRDefault="00000000" w:rsidRPr="00000000" w14:paraId="0000013B">
      <w:pPr>
        <w:spacing w:after="0" w:before="0" w:line="360" w:lineRule="auto"/>
        <w:jc w:val="center"/>
        <w:rPr/>
      </w:pPr>
      <w:r w:rsidDel="00000000" w:rsidR="00000000" w:rsidRPr="00000000">
        <w:rPr>
          <w:rtl w:val="0"/>
        </w:rPr>
        <w:t xml:space="preserve">AUC = </w:t>
      </w:r>
      <m:oMath>
        <m:nary>
          <m:naryPr>
            <m:chr m:val="∫"/>
            <m:ctrlPr>
              <w:rPr>
                <w:rFonts w:ascii="Cambria Math" w:cs="Cambria Math" w:eastAsia="Cambria Math" w:hAnsi="Cambria Math"/>
              </w:rPr>
            </m:ctrlPr>
          </m:naryPr>
          <m:sub>
            <m:r>
              <w:rPr>
                <w:rFonts w:ascii="Cambria Math" w:cs="Cambria Math" w:eastAsia="Cambria Math" w:hAnsi="Cambria Math"/>
              </w:rPr>
              <m:t xml:space="preserve">0</m:t>
            </m:r>
          </m:sub>
          <m:sup>
            <m:r>
              <w:rPr>
                <w:rFonts w:ascii="Cambria Math" w:cs="Cambria Math" w:eastAsia="Cambria Math" w:hAnsi="Cambria Math"/>
              </w:rPr>
              <m:t xml:space="preserve">1</m:t>
            </m:r>
          </m:sup>
        </m:nary>
        <m:r>
          <w:rPr>
            <w:rFonts w:ascii="Cambria Math" w:cs="Cambria Math" w:eastAsia="Cambria Math" w:hAnsi="Cambria Math"/>
          </w:rPr>
          <m:t xml:space="preserve">TPR</m:t>
        </m:r>
        <m:d>
          <m:dPr>
            <m:begChr m:val="("/>
            <m:endChr m:val=")"/>
            <m:ctrlPr>
              <w:rPr>
                <w:rFonts w:ascii="Cambria Math" w:cs="Cambria Math" w:eastAsia="Cambria Math" w:hAnsi="Cambria Math"/>
              </w:rPr>
            </m:ctrlPr>
          </m:dPr>
          <m:e>
            <m:r>
              <w:rPr>
                <w:rFonts w:ascii="Cambria Math" w:cs="Cambria Math" w:eastAsia="Cambria Math" w:hAnsi="Cambria Math"/>
              </w:rPr>
              <m:t xml:space="preserve">FPR</m:t>
            </m:r>
          </m:e>
        </m:d>
        <m:r>
          <w:rPr>
            <w:rFonts w:ascii="Cambria Math" w:cs="Cambria Math" w:eastAsia="Cambria Math" w:hAnsi="Cambria Math"/>
          </w:rPr>
          <m:t xml:space="preserve">d(FPR)</m:t>
        </m:r>
      </m:oMath>
      <w:r w:rsidDel="00000000" w:rsidR="00000000" w:rsidRPr="00000000">
        <w:rPr>
          <w:rtl w:val="0"/>
        </w:rPr>
      </w:r>
    </w:p>
    <w:p w:rsidR="00000000" w:rsidDel="00000000" w:rsidP="00000000" w:rsidRDefault="00000000" w:rsidRPr="00000000" w14:paraId="0000013C">
      <w:pPr>
        <w:spacing w:after="0" w:before="0" w:line="360" w:lineRule="auto"/>
        <w:jc w:val="both"/>
        <w:rPr>
          <w:b w:val="1"/>
        </w:rPr>
      </w:pPr>
      <w:r w:rsidDel="00000000" w:rsidR="00000000" w:rsidRPr="00000000">
        <w:rPr>
          <w:b w:val="1"/>
          <w:rtl w:val="0"/>
        </w:rPr>
        <w:t xml:space="preserve">5.2 Experimental Results</w:t>
      </w:r>
    </w:p>
    <w:p w:rsidR="00000000" w:rsidDel="00000000" w:rsidP="00000000" w:rsidRDefault="00000000" w:rsidRPr="00000000" w14:paraId="0000013D">
      <w:pPr>
        <w:spacing w:after="0" w:before="0" w:line="360" w:lineRule="auto"/>
        <w:jc w:val="both"/>
        <w:rPr/>
      </w:pPr>
      <w:r w:rsidDel="00000000" w:rsidR="00000000" w:rsidRPr="00000000">
        <w:rPr>
          <w:rtl w:val="0"/>
        </w:rPr>
        <w:t xml:space="preserve">Following training and testing, the two main models, Long Short-Term Memory (LSTM) and Bidirectional Encoder Representations from Transformers (BERT), were assessed. Accuracy, precision, recall, F1-score, and AUC were used to evaluate performance in order to reflect robustness to false positives and negatives as well as classification capacity.</w:t>
      </w:r>
    </w:p>
    <w:p w:rsidR="00000000" w:rsidDel="00000000" w:rsidP="00000000" w:rsidRDefault="00000000" w:rsidRPr="00000000" w14:paraId="0000013E">
      <w:pPr>
        <w:spacing w:after="0" w:before="0" w:line="360" w:lineRule="auto"/>
        <w:jc w:val="both"/>
        <w:rPr>
          <w:b w:val="1"/>
        </w:rPr>
      </w:pPr>
      <w:r w:rsidDel="00000000" w:rsidR="00000000" w:rsidRPr="00000000">
        <w:rPr>
          <w:b w:val="1"/>
          <w:rtl w:val="0"/>
        </w:rPr>
        <w:t xml:space="preserve">5.2.1 First Experimental Analysis (LSTM)</w:t>
      </w:r>
    </w:p>
    <w:p w:rsidR="00000000" w:rsidDel="00000000" w:rsidP="00000000" w:rsidRDefault="00000000" w:rsidRPr="00000000" w14:paraId="0000013F">
      <w:pPr>
        <w:spacing w:after="0" w:before="0" w:line="360" w:lineRule="auto"/>
        <w:jc w:val="both"/>
        <w:rPr/>
      </w:pPr>
      <w:r w:rsidDel="00000000" w:rsidR="00000000" w:rsidRPr="00000000">
        <w:rPr>
          <w:rtl w:val="0"/>
        </w:rPr>
        <w:t xml:space="preserve">We trained the data in the first experiment using the LSTM model. With a classification accuracy of 97.62%, the Long Short-Term Memory (LSTM) model showed a high level of overall correctness. The model's high accuracy in identifying phishing emails with few false positives is demonstrated by its 98.00% precision. In a similar vein, its 97.41% recall rate indicates how well it detects most phishing attempts, lowering false negatives. The balanced performance of the model across both measures is confirmed by the F1-score of 97.70%, which is the harmonic mean of accuracy and recall. Additionally, across a range of classification criteria, the model demonstrated its robustness and discriminative power in differentiating between phishing and legitimate emails with an extraordinarily high Area Under the ROC Curve (AUC) of 99.67%.</w:t>
      </w:r>
    </w:p>
    <w:p w:rsidR="00000000" w:rsidDel="00000000" w:rsidP="00000000" w:rsidRDefault="00000000" w:rsidRPr="00000000" w14:paraId="00000140">
      <w:pPr>
        <w:spacing w:after="0" w:before="0" w:line="360" w:lineRule="auto"/>
        <w:jc w:val="center"/>
        <w:rPr/>
      </w:pPr>
      <w:r w:rsidDel="00000000" w:rsidR="00000000" w:rsidRPr="00000000">
        <w:rPr/>
        <w:drawing>
          <wp:inline distB="0" distT="0" distL="0" distR="0">
            <wp:extent cx="6299200" cy="3907155"/>
            <wp:effectExtent b="0" l="0" r="0" t="0"/>
            <wp:docPr id="2130805287"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6299200" cy="3907155"/>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0" w:before="0" w:line="360" w:lineRule="auto"/>
        <w:jc w:val="center"/>
        <w:rPr/>
      </w:pPr>
      <w:r w:rsidDel="00000000" w:rsidR="00000000" w:rsidRPr="00000000">
        <w:rPr>
          <w:rtl w:val="0"/>
        </w:rPr>
        <w:t xml:space="preserve">Figure 14: LSTM Model Performance Across Evaluation Metrics.</w:t>
      </w:r>
    </w:p>
    <w:p w:rsidR="00000000" w:rsidDel="00000000" w:rsidP="00000000" w:rsidRDefault="00000000" w:rsidRPr="00000000" w14:paraId="00000142">
      <w:pPr>
        <w:spacing w:after="0" w:before="0" w:line="360" w:lineRule="auto"/>
        <w:jc w:val="both"/>
        <w:rPr/>
      </w:pPr>
      <w:r w:rsidDel="00000000" w:rsidR="00000000" w:rsidRPr="00000000">
        <w:rPr>
          <w:rtl w:val="0"/>
        </w:rPr>
        <w:t xml:space="preserve">These findings demonstrate how well sequential modeling captures contextual flow and word dependencies in phishing emails. Using batch size 256, the Adam optimizer, and binary cross entropy loss for loss for functions, we trained the LSTM model over three epochs. Figure 14 shows the performance across accuracy, precision, recall, F1-score, and AUC of the applied LSTM model. The model achieved consistently high results, with all metrics near 0.98 and an AUC close to 1.0, demonstrating strong classification accuracy, balanced error handling, and excellent discriminative capability.</w:t>
      </w:r>
    </w:p>
    <w:p w:rsidR="00000000" w:rsidDel="00000000" w:rsidP="00000000" w:rsidRDefault="00000000" w:rsidRPr="00000000" w14:paraId="00000143">
      <w:pPr>
        <w:spacing w:after="0" w:before="0" w:line="360" w:lineRule="auto"/>
        <w:jc w:val="center"/>
        <w:rPr/>
      </w:pPr>
      <w:r w:rsidDel="00000000" w:rsidR="00000000" w:rsidRPr="00000000">
        <w:rPr/>
        <w:drawing>
          <wp:inline distB="0" distT="0" distL="0" distR="0">
            <wp:extent cx="6299200" cy="2595880"/>
            <wp:effectExtent b="0" l="0" r="0" t="0"/>
            <wp:docPr id="2130805288"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6299200" cy="259588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0" w:before="0" w:line="360" w:lineRule="auto"/>
        <w:jc w:val="center"/>
        <w:rPr/>
      </w:pPr>
      <w:r w:rsidDel="00000000" w:rsidR="00000000" w:rsidRPr="00000000">
        <w:rPr>
          <w:rtl w:val="0"/>
        </w:rPr>
        <w:t xml:space="preserve">Figure 15: Training and validation accuracy and loss curves for the LSTM model.</w:t>
      </w:r>
    </w:p>
    <w:p w:rsidR="00000000" w:rsidDel="00000000" w:rsidP="00000000" w:rsidRDefault="00000000" w:rsidRPr="00000000" w14:paraId="00000145">
      <w:pPr>
        <w:spacing w:after="0" w:before="0" w:line="360" w:lineRule="auto"/>
        <w:jc w:val="both"/>
        <w:rPr/>
      </w:pPr>
      <w:r w:rsidDel="00000000" w:rsidR="00000000" w:rsidRPr="00000000">
        <w:rPr>
          <w:rtl w:val="0"/>
        </w:rPr>
        <w:t xml:space="preserve">Figure 15 illustrates that training accuracy increased to nearly 0.99, while validation accuracy stabilized around 0.978. Training loss decreased consistently, and validation loss remained stable, indicating effective learning and good generalization without severe overfitting.</w:t>
      </w:r>
    </w:p>
    <w:p w:rsidR="00000000" w:rsidDel="00000000" w:rsidP="00000000" w:rsidRDefault="00000000" w:rsidRPr="00000000" w14:paraId="00000146">
      <w:pPr>
        <w:spacing w:after="0" w:before="0" w:line="360" w:lineRule="auto"/>
        <w:jc w:val="center"/>
        <w:rPr/>
      </w:pPr>
      <w:r w:rsidDel="00000000" w:rsidR="00000000" w:rsidRPr="00000000">
        <w:rPr/>
        <w:drawing>
          <wp:inline distB="0" distT="0" distL="0" distR="0">
            <wp:extent cx="3683136" cy="3144141"/>
            <wp:effectExtent b="0" l="0" r="0" t="0"/>
            <wp:docPr id="2130805289"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3683136" cy="3144141"/>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0" w:before="0" w:line="360" w:lineRule="auto"/>
        <w:jc w:val="center"/>
        <w:rPr/>
      </w:pPr>
      <w:r w:rsidDel="00000000" w:rsidR="00000000" w:rsidRPr="00000000">
        <w:rPr>
          <w:rtl w:val="0"/>
        </w:rPr>
        <w:t xml:space="preserve">Figure 16: Confusion matrix of the LSTM model.</w:t>
      </w:r>
    </w:p>
    <w:p w:rsidR="00000000" w:rsidDel="00000000" w:rsidP="00000000" w:rsidRDefault="00000000" w:rsidRPr="00000000" w14:paraId="00000148">
      <w:pPr>
        <w:spacing w:after="0" w:before="0" w:line="360" w:lineRule="auto"/>
        <w:jc w:val="both"/>
        <w:rPr/>
      </w:pPr>
      <w:r w:rsidDel="00000000" w:rsidR="00000000" w:rsidRPr="00000000">
        <w:rPr>
          <w:rtl w:val="0"/>
        </w:rPr>
        <w:t xml:space="preserve">The confusion matrix in Figure 16 shows that the LSTM model correctly classified 3,844 negatives and 4,166 positives, with only 112 false positives and 117 false negatives. This reflects high accuracy and balanced error control in distinguishing phishing from legitimate emails.</w:t>
      </w:r>
    </w:p>
    <w:p w:rsidR="00000000" w:rsidDel="00000000" w:rsidP="00000000" w:rsidRDefault="00000000" w:rsidRPr="00000000" w14:paraId="00000149">
      <w:pPr>
        <w:spacing w:after="0" w:before="0" w:line="360" w:lineRule="auto"/>
        <w:jc w:val="both"/>
        <w:rPr>
          <w:b w:val="1"/>
        </w:rPr>
      </w:pPr>
      <w:r w:rsidDel="00000000" w:rsidR="00000000" w:rsidRPr="00000000">
        <w:rPr>
          <w:b w:val="1"/>
          <w:rtl w:val="0"/>
        </w:rPr>
        <w:t xml:space="preserve">5.2.2 Second Experimental Analysis (BERT)</w:t>
      </w:r>
    </w:p>
    <w:p w:rsidR="00000000" w:rsidDel="00000000" w:rsidP="00000000" w:rsidRDefault="00000000" w:rsidRPr="00000000" w14:paraId="0000014A">
      <w:pPr>
        <w:spacing w:after="0" w:before="0" w:line="360" w:lineRule="auto"/>
        <w:jc w:val="both"/>
        <w:rPr/>
      </w:pPr>
      <w:r w:rsidDel="00000000" w:rsidR="00000000" w:rsidRPr="00000000">
        <w:rPr>
          <w:rtl w:val="0"/>
        </w:rPr>
        <w:t xml:space="preserve">The Bidirectional Encoder Representations from Transformers (BERT) model demonstrated outstanding performance on the evaluated task, achieving an overall accuracy of 97.62%. The model exhibited high precision at 98%, indicating a strong ability to correctly identify relevant instances, while the recall rate of 97.41% reflected its effectiveness in capturing the majority of true positive cases. Consequently, the F1-score, which balances precision and recall, was 97.8%, underscoring the model’s robustness and reliability in maintaining both high correctness and comprehensive coverage in its predictions.</w:t>
      </w:r>
    </w:p>
    <w:p w:rsidR="00000000" w:rsidDel="00000000" w:rsidP="00000000" w:rsidRDefault="00000000" w:rsidRPr="00000000" w14:paraId="0000014B">
      <w:pPr>
        <w:spacing w:after="0" w:before="0" w:line="360" w:lineRule="auto"/>
        <w:jc w:val="both"/>
        <w:rPr/>
      </w:pPr>
      <w:r w:rsidDel="00000000" w:rsidR="00000000" w:rsidRPr="00000000">
        <w:rPr>
          <w:rtl w:val="0"/>
        </w:rPr>
      </w:r>
    </w:p>
    <w:p w:rsidR="00000000" w:rsidDel="00000000" w:rsidP="00000000" w:rsidRDefault="00000000" w:rsidRPr="00000000" w14:paraId="0000014C">
      <w:pPr>
        <w:spacing w:after="0" w:before="0" w:line="360" w:lineRule="auto"/>
        <w:jc w:val="center"/>
        <w:rPr/>
      </w:pPr>
      <w:r w:rsidDel="00000000" w:rsidR="00000000" w:rsidRPr="00000000">
        <w:rPr/>
        <w:drawing>
          <wp:inline distB="0" distT="0" distL="0" distR="0">
            <wp:extent cx="6299200" cy="3907155"/>
            <wp:effectExtent b="0" l="0" r="0" t="0"/>
            <wp:docPr descr="A graph with blue lines&#10;&#10;AI-generated content may be incorrect." id="2130805290" name="image16.png"/>
            <a:graphic>
              <a:graphicData uri="http://schemas.openxmlformats.org/drawingml/2006/picture">
                <pic:pic>
                  <pic:nvPicPr>
                    <pic:cNvPr descr="A graph with blue lines&#10;&#10;AI-generated content may be incorrect." id="0" name="image16.png"/>
                    <pic:cNvPicPr preferRelativeResize="0"/>
                  </pic:nvPicPr>
                  <pic:blipFill>
                    <a:blip r:embed="rId27"/>
                    <a:srcRect b="0" l="0" r="0" t="0"/>
                    <a:stretch>
                      <a:fillRect/>
                    </a:stretch>
                  </pic:blipFill>
                  <pic:spPr>
                    <a:xfrm>
                      <a:off x="0" y="0"/>
                      <a:ext cx="6299200" cy="3907155"/>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0" w:before="0" w:line="360" w:lineRule="auto"/>
        <w:jc w:val="center"/>
        <w:rPr/>
      </w:pPr>
      <w:r w:rsidDel="00000000" w:rsidR="00000000" w:rsidRPr="00000000">
        <w:rPr>
          <w:rtl w:val="0"/>
        </w:rPr>
        <w:t xml:space="preserve">Figure 17: Performance evaluation of the BERT model.</w:t>
      </w:r>
    </w:p>
    <w:p w:rsidR="00000000" w:rsidDel="00000000" w:rsidP="00000000" w:rsidRDefault="00000000" w:rsidRPr="00000000" w14:paraId="0000014E">
      <w:pPr>
        <w:spacing w:after="0" w:before="0" w:line="360" w:lineRule="auto"/>
        <w:jc w:val="both"/>
        <w:rPr/>
      </w:pPr>
      <w:r w:rsidDel="00000000" w:rsidR="00000000" w:rsidRPr="00000000">
        <w:rPr>
          <w:rtl w:val="0"/>
        </w:rPr>
        <w:t xml:space="preserve">Figure 17 shows that the BERT model achieves near-perfect performance across Accuracy, AUC, Precision, Recall, and F1-Score, indicating strong generalization, balanced precision-recall, and high overall effectiveness. With a batch size of 256, the Adam optimizer, and binary cross entropy loss for function loss, we trained BERT for 9 epochs. </w:t>
      </w:r>
    </w:p>
    <w:p w:rsidR="00000000" w:rsidDel="00000000" w:rsidP="00000000" w:rsidRDefault="00000000" w:rsidRPr="00000000" w14:paraId="0000014F">
      <w:pPr>
        <w:spacing w:after="0" w:before="0" w:line="360" w:lineRule="auto"/>
        <w:jc w:val="center"/>
        <w:rPr/>
      </w:pPr>
      <w:r w:rsidDel="00000000" w:rsidR="00000000" w:rsidRPr="00000000">
        <w:rPr/>
        <w:drawing>
          <wp:inline distB="0" distT="0" distL="0" distR="0">
            <wp:extent cx="6299200" cy="2595880"/>
            <wp:effectExtent b="0" l="0" r="0" t="0"/>
            <wp:docPr descr="A graph of different sizes and colors&#10;&#10;AI-generated content may be incorrect." id="2130805291" name="image17.png"/>
            <a:graphic>
              <a:graphicData uri="http://schemas.openxmlformats.org/drawingml/2006/picture">
                <pic:pic>
                  <pic:nvPicPr>
                    <pic:cNvPr descr="A graph of different sizes and colors&#10;&#10;AI-generated content may be incorrect." id="0" name="image17.png"/>
                    <pic:cNvPicPr preferRelativeResize="0"/>
                  </pic:nvPicPr>
                  <pic:blipFill>
                    <a:blip r:embed="rId28"/>
                    <a:srcRect b="0" l="0" r="0" t="0"/>
                    <a:stretch>
                      <a:fillRect/>
                    </a:stretch>
                  </pic:blipFill>
                  <pic:spPr>
                    <a:xfrm>
                      <a:off x="0" y="0"/>
                      <a:ext cx="6299200" cy="259588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0" w:before="0" w:line="360" w:lineRule="auto"/>
        <w:jc w:val="center"/>
        <w:rPr/>
      </w:pPr>
      <w:r w:rsidDel="00000000" w:rsidR="00000000" w:rsidRPr="00000000">
        <w:rPr>
          <w:rtl w:val="0"/>
        </w:rPr>
        <w:t xml:space="preserve">Figure 18: Training and validation accuracy and loss curves for the LSTM model.</w:t>
      </w:r>
    </w:p>
    <w:p w:rsidR="00000000" w:rsidDel="00000000" w:rsidP="00000000" w:rsidRDefault="00000000" w:rsidRPr="00000000" w14:paraId="00000151">
      <w:pPr>
        <w:spacing w:after="0" w:before="0" w:line="360" w:lineRule="auto"/>
        <w:jc w:val="both"/>
        <w:rPr/>
      </w:pPr>
      <w:r w:rsidDel="00000000" w:rsidR="00000000" w:rsidRPr="00000000">
        <w:rPr>
          <w:rtl w:val="0"/>
        </w:rPr>
        <w:t xml:space="preserve">BERT achieves over 98% accuracy with steadily decreasing loss across epochs (Figure 18). The close match between training and validation curves indicates effective learning with minimal overfitting. Compared to LSTM, BERT showed a higher recall rate, indicating a higher ability to correctly identify phishing attempts with fewer false negatives. However, this improved performance came at the cost of significantly higher processing requirements and longer training durations because of the vast parameter space of the BERT model. Despite this, the performance advantage justifies its use in high-stakes sectors like government and finance where lowering phishing threats is crucial.</w:t>
      </w:r>
    </w:p>
    <w:p w:rsidR="00000000" w:rsidDel="00000000" w:rsidP="00000000" w:rsidRDefault="00000000" w:rsidRPr="00000000" w14:paraId="00000152">
      <w:pPr>
        <w:spacing w:after="0" w:before="0" w:line="360" w:lineRule="auto"/>
        <w:jc w:val="center"/>
        <w:rPr/>
      </w:pPr>
      <w:r w:rsidDel="00000000" w:rsidR="00000000" w:rsidRPr="00000000">
        <w:rPr/>
        <w:drawing>
          <wp:inline distB="0" distT="0" distL="0" distR="0">
            <wp:extent cx="3474994" cy="2966458"/>
            <wp:effectExtent b="0" l="0" r="0" t="0"/>
            <wp:docPr descr="A blue squares with white numbers&#10;&#10;AI-generated content may be incorrect." id="2130805292" name="image15.png"/>
            <a:graphic>
              <a:graphicData uri="http://schemas.openxmlformats.org/drawingml/2006/picture">
                <pic:pic>
                  <pic:nvPicPr>
                    <pic:cNvPr descr="A blue squares with white numbers&#10;&#10;AI-generated content may be incorrect." id="0" name="image15.png"/>
                    <pic:cNvPicPr preferRelativeResize="0"/>
                  </pic:nvPicPr>
                  <pic:blipFill>
                    <a:blip r:embed="rId29"/>
                    <a:srcRect b="0" l="0" r="0" t="0"/>
                    <a:stretch>
                      <a:fillRect/>
                    </a:stretch>
                  </pic:blipFill>
                  <pic:spPr>
                    <a:xfrm>
                      <a:off x="0" y="0"/>
                      <a:ext cx="3474994" cy="2966458"/>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0" w:before="0" w:line="360" w:lineRule="auto"/>
        <w:jc w:val="center"/>
        <w:rPr/>
      </w:pPr>
      <w:r w:rsidDel="00000000" w:rsidR="00000000" w:rsidRPr="00000000">
        <w:rPr>
          <w:rtl w:val="0"/>
        </w:rPr>
        <w:t xml:space="preserve">Figure 19: Confusion matrix of the BERT model.</w:t>
      </w:r>
    </w:p>
    <w:p w:rsidR="00000000" w:rsidDel="00000000" w:rsidP="00000000" w:rsidRDefault="00000000" w:rsidRPr="00000000" w14:paraId="00000154">
      <w:pPr>
        <w:spacing w:after="0" w:before="0" w:line="360" w:lineRule="auto"/>
        <w:jc w:val="both"/>
        <w:rPr/>
      </w:pPr>
      <w:r w:rsidDel="00000000" w:rsidR="00000000" w:rsidRPr="00000000">
        <w:rPr>
          <w:rtl w:val="0"/>
        </w:rPr>
        <w:t xml:space="preserve">The confusion matrix in Figure 19 illustrates the BERT model’s classification results. Out of the total predictions, 3,871 true negatives and 4,172 true positives were correctly identified, while only 85 false positives and 111 false negatives occurred. These results indicate that the model achieves highly accurate predictions with minimal misclassifications, confirming its strong reliability and balanced performance across both classes.</w:t>
      </w:r>
    </w:p>
    <w:p w:rsidR="00000000" w:rsidDel="00000000" w:rsidP="00000000" w:rsidRDefault="00000000" w:rsidRPr="00000000" w14:paraId="00000155">
      <w:pPr>
        <w:spacing w:after="0" w:before="0" w:line="360" w:lineRule="auto"/>
        <w:jc w:val="both"/>
        <w:rPr>
          <w:b w:val="1"/>
        </w:rPr>
      </w:pPr>
      <w:r w:rsidDel="00000000" w:rsidR="00000000" w:rsidRPr="00000000">
        <w:rPr>
          <w:b w:val="1"/>
          <w:rtl w:val="0"/>
        </w:rPr>
        <w:t xml:space="preserve">5.3 Comparative Analysis</w:t>
      </w:r>
    </w:p>
    <w:p w:rsidR="00000000" w:rsidDel="00000000" w:rsidP="00000000" w:rsidRDefault="00000000" w:rsidRPr="00000000" w14:paraId="00000156">
      <w:pPr>
        <w:spacing w:after="0" w:before="0" w:line="360" w:lineRule="auto"/>
        <w:jc w:val="both"/>
        <w:rPr/>
      </w:pPr>
      <w:r w:rsidDel="00000000" w:rsidR="00000000" w:rsidRPr="00000000">
        <w:rPr>
          <w:rtl w:val="0"/>
        </w:rPr>
        <w:t xml:space="preserve">Both LSTM and BERT showed better classification performance when contrasted with rule-based detection and conventional machine learning models. Table 1 presents a comparative analysis of the performance metrics for BERT and LSTM models evaluated on a common test dataset. The evaluation includes key classification metrics: Accuracy, Precision, Recall, AUC and F1-Score. BERT outperforms LSTM across all metrics, with slightly higher Accuracy of 97.62%, identical Precision and Recall and marginally better AUC of 99.67%. The F1-Score also reflects the superior performance of the BERT model with 97.70%, indicating its robustness in balancing Precision and Recall. These results highlight the effectiveness of the BERT model for the classification task in comparison to the LSTM model.</w:t>
      </w:r>
    </w:p>
    <w:p w:rsidR="00000000" w:rsidDel="00000000" w:rsidP="00000000" w:rsidRDefault="00000000" w:rsidRPr="00000000" w14:paraId="00000157">
      <w:pPr>
        <w:spacing w:after="0" w:before="0" w:line="360" w:lineRule="auto"/>
        <w:jc w:val="center"/>
        <w:rPr/>
      </w:pPr>
      <w:r w:rsidDel="00000000" w:rsidR="00000000" w:rsidRPr="00000000">
        <w:rPr>
          <w:rtl w:val="0"/>
        </w:rPr>
        <w:t xml:space="preserve">Table 1: Performance evaluation and comparison on test datasets.</w:t>
      </w:r>
    </w:p>
    <w:tbl>
      <w:tblPr>
        <w:tblStyle w:val="Table2"/>
        <w:tblW w:w="9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1"/>
        <w:gridCol w:w="1651"/>
        <w:gridCol w:w="1652"/>
        <w:gridCol w:w="1652"/>
        <w:gridCol w:w="1652"/>
        <w:gridCol w:w="1652"/>
        <w:tblGridChange w:id="0">
          <w:tblGrid>
            <w:gridCol w:w="1651"/>
            <w:gridCol w:w="1651"/>
            <w:gridCol w:w="1652"/>
            <w:gridCol w:w="1652"/>
            <w:gridCol w:w="1652"/>
            <w:gridCol w:w="1652"/>
          </w:tblGrid>
        </w:tblGridChange>
      </w:tblGrid>
      <w:tr>
        <w:trPr>
          <w:cantSplit w:val="0"/>
          <w:tblHeader w:val="0"/>
        </w:trPr>
        <w:tc>
          <w:tcPr/>
          <w:p w:rsidR="00000000" w:rsidDel="00000000" w:rsidP="00000000" w:rsidRDefault="00000000" w:rsidRPr="00000000" w14:paraId="00000158">
            <w:pPr>
              <w:spacing w:line="360" w:lineRule="auto"/>
              <w:jc w:val="center"/>
              <w:rPr>
                <w:b w:val="1"/>
              </w:rPr>
            </w:pPr>
            <w:r w:rsidDel="00000000" w:rsidR="00000000" w:rsidRPr="00000000">
              <w:rPr>
                <w:b w:val="1"/>
                <w:rtl w:val="0"/>
              </w:rPr>
              <w:t xml:space="preserve">Model</w:t>
            </w:r>
          </w:p>
        </w:tc>
        <w:tc>
          <w:tcPr/>
          <w:p w:rsidR="00000000" w:rsidDel="00000000" w:rsidP="00000000" w:rsidRDefault="00000000" w:rsidRPr="00000000" w14:paraId="00000159">
            <w:pPr>
              <w:spacing w:line="360" w:lineRule="auto"/>
              <w:jc w:val="center"/>
              <w:rPr>
                <w:b w:val="1"/>
              </w:rPr>
            </w:pPr>
            <w:r w:rsidDel="00000000" w:rsidR="00000000" w:rsidRPr="00000000">
              <w:rPr>
                <w:b w:val="1"/>
                <w:rtl w:val="0"/>
              </w:rPr>
              <w:t xml:space="preserve">Accuracy</w:t>
            </w:r>
          </w:p>
        </w:tc>
        <w:tc>
          <w:tcPr/>
          <w:p w:rsidR="00000000" w:rsidDel="00000000" w:rsidP="00000000" w:rsidRDefault="00000000" w:rsidRPr="00000000" w14:paraId="0000015A">
            <w:pPr>
              <w:spacing w:line="360" w:lineRule="auto"/>
              <w:jc w:val="center"/>
              <w:rPr>
                <w:b w:val="1"/>
              </w:rPr>
            </w:pPr>
            <w:r w:rsidDel="00000000" w:rsidR="00000000" w:rsidRPr="00000000">
              <w:rPr>
                <w:b w:val="1"/>
                <w:rtl w:val="0"/>
              </w:rPr>
              <w:t xml:space="preserve">Precision</w:t>
            </w:r>
          </w:p>
        </w:tc>
        <w:tc>
          <w:tcPr/>
          <w:p w:rsidR="00000000" w:rsidDel="00000000" w:rsidP="00000000" w:rsidRDefault="00000000" w:rsidRPr="00000000" w14:paraId="0000015B">
            <w:pPr>
              <w:spacing w:line="360" w:lineRule="auto"/>
              <w:jc w:val="center"/>
              <w:rPr>
                <w:b w:val="1"/>
              </w:rPr>
            </w:pPr>
            <w:r w:rsidDel="00000000" w:rsidR="00000000" w:rsidRPr="00000000">
              <w:rPr>
                <w:b w:val="1"/>
                <w:rtl w:val="0"/>
              </w:rPr>
              <w:t xml:space="preserve">Recall</w:t>
            </w:r>
          </w:p>
        </w:tc>
        <w:tc>
          <w:tcPr/>
          <w:p w:rsidR="00000000" w:rsidDel="00000000" w:rsidP="00000000" w:rsidRDefault="00000000" w:rsidRPr="00000000" w14:paraId="0000015C">
            <w:pPr>
              <w:spacing w:line="360" w:lineRule="auto"/>
              <w:jc w:val="center"/>
              <w:rPr>
                <w:b w:val="1"/>
              </w:rPr>
            </w:pPr>
            <w:r w:rsidDel="00000000" w:rsidR="00000000" w:rsidRPr="00000000">
              <w:rPr>
                <w:b w:val="1"/>
                <w:rtl w:val="0"/>
              </w:rPr>
              <w:t xml:space="preserve">AUC</w:t>
            </w:r>
          </w:p>
        </w:tc>
        <w:tc>
          <w:tcPr/>
          <w:p w:rsidR="00000000" w:rsidDel="00000000" w:rsidP="00000000" w:rsidRDefault="00000000" w:rsidRPr="00000000" w14:paraId="0000015D">
            <w:pPr>
              <w:spacing w:line="360" w:lineRule="auto"/>
              <w:jc w:val="center"/>
              <w:rPr>
                <w:b w:val="1"/>
              </w:rPr>
            </w:pPr>
            <w:r w:rsidDel="00000000" w:rsidR="00000000" w:rsidRPr="00000000">
              <w:rPr>
                <w:b w:val="1"/>
                <w:rtl w:val="0"/>
              </w:rPr>
              <w:t xml:space="preserve">F1-score</w:t>
            </w:r>
          </w:p>
        </w:tc>
      </w:tr>
      <w:tr>
        <w:trPr>
          <w:cantSplit w:val="0"/>
          <w:tblHeader w:val="0"/>
        </w:trPr>
        <w:tc>
          <w:tcPr/>
          <w:p w:rsidR="00000000" w:rsidDel="00000000" w:rsidP="00000000" w:rsidRDefault="00000000" w:rsidRPr="00000000" w14:paraId="0000015E">
            <w:pPr>
              <w:spacing w:line="360" w:lineRule="auto"/>
              <w:jc w:val="both"/>
              <w:rPr/>
            </w:pPr>
            <w:r w:rsidDel="00000000" w:rsidR="00000000" w:rsidRPr="00000000">
              <w:rPr>
                <w:rtl w:val="0"/>
              </w:rPr>
              <w:t xml:space="preserve">BERT</w:t>
            </w:r>
          </w:p>
        </w:tc>
        <w:tc>
          <w:tcPr/>
          <w:p w:rsidR="00000000" w:rsidDel="00000000" w:rsidP="00000000" w:rsidRDefault="00000000" w:rsidRPr="00000000" w14:paraId="0000015F">
            <w:pPr>
              <w:spacing w:line="360" w:lineRule="auto"/>
              <w:jc w:val="both"/>
              <w:rPr/>
            </w:pPr>
            <w:r w:rsidDel="00000000" w:rsidR="00000000" w:rsidRPr="00000000">
              <w:rPr>
                <w:rtl w:val="0"/>
              </w:rPr>
              <w:t xml:space="preserve">97.62%</w:t>
            </w:r>
          </w:p>
        </w:tc>
        <w:tc>
          <w:tcPr/>
          <w:p w:rsidR="00000000" w:rsidDel="00000000" w:rsidP="00000000" w:rsidRDefault="00000000" w:rsidRPr="00000000" w14:paraId="00000160">
            <w:pPr>
              <w:spacing w:line="360" w:lineRule="auto"/>
              <w:jc w:val="both"/>
              <w:rPr/>
            </w:pPr>
            <w:r w:rsidDel="00000000" w:rsidR="00000000" w:rsidRPr="00000000">
              <w:rPr>
                <w:rtl w:val="0"/>
              </w:rPr>
              <w:t xml:space="preserve">98.00%</w:t>
            </w:r>
          </w:p>
        </w:tc>
        <w:tc>
          <w:tcPr/>
          <w:p w:rsidR="00000000" w:rsidDel="00000000" w:rsidP="00000000" w:rsidRDefault="00000000" w:rsidRPr="00000000" w14:paraId="00000161">
            <w:pPr>
              <w:spacing w:line="360" w:lineRule="auto"/>
              <w:jc w:val="both"/>
              <w:rPr/>
            </w:pPr>
            <w:r w:rsidDel="00000000" w:rsidR="00000000" w:rsidRPr="00000000">
              <w:rPr>
                <w:rtl w:val="0"/>
              </w:rPr>
              <w:t xml:space="preserve">97.41%</w:t>
            </w:r>
          </w:p>
        </w:tc>
        <w:tc>
          <w:tcPr/>
          <w:p w:rsidR="00000000" w:rsidDel="00000000" w:rsidP="00000000" w:rsidRDefault="00000000" w:rsidRPr="00000000" w14:paraId="00000162">
            <w:pPr>
              <w:spacing w:line="360" w:lineRule="auto"/>
              <w:jc w:val="both"/>
              <w:rPr/>
            </w:pPr>
            <w:r w:rsidDel="00000000" w:rsidR="00000000" w:rsidRPr="00000000">
              <w:rPr>
                <w:rtl w:val="0"/>
              </w:rPr>
              <w:t xml:space="preserve">99.67%</w:t>
            </w:r>
          </w:p>
        </w:tc>
        <w:tc>
          <w:tcPr/>
          <w:p w:rsidR="00000000" w:rsidDel="00000000" w:rsidP="00000000" w:rsidRDefault="00000000" w:rsidRPr="00000000" w14:paraId="00000163">
            <w:pPr>
              <w:spacing w:line="360" w:lineRule="auto"/>
              <w:jc w:val="both"/>
              <w:rPr/>
            </w:pPr>
            <w:r w:rsidDel="00000000" w:rsidR="00000000" w:rsidRPr="00000000">
              <w:rPr>
                <w:rtl w:val="0"/>
              </w:rPr>
              <w:t xml:space="preserve">97.70%</w:t>
            </w:r>
          </w:p>
        </w:tc>
      </w:tr>
      <w:tr>
        <w:trPr>
          <w:cantSplit w:val="0"/>
          <w:tblHeader w:val="0"/>
        </w:trPr>
        <w:tc>
          <w:tcPr/>
          <w:p w:rsidR="00000000" w:rsidDel="00000000" w:rsidP="00000000" w:rsidRDefault="00000000" w:rsidRPr="00000000" w14:paraId="00000164">
            <w:pPr>
              <w:spacing w:line="360" w:lineRule="auto"/>
              <w:jc w:val="both"/>
              <w:rPr/>
            </w:pPr>
            <w:r w:rsidDel="00000000" w:rsidR="00000000" w:rsidRPr="00000000">
              <w:rPr>
                <w:rtl w:val="0"/>
              </w:rPr>
              <w:t xml:space="preserve">LSTM</w:t>
            </w:r>
          </w:p>
        </w:tc>
        <w:tc>
          <w:tcPr/>
          <w:p w:rsidR="00000000" w:rsidDel="00000000" w:rsidP="00000000" w:rsidRDefault="00000000" w:rsidRPr="00000000" w14:paraId="00000165">
            <w:pPr>
              <w:spacing w:line="360" w:lineRule="auto"/>
              <w:jc w:val="both"/>
              <w:rPr/>
            </w:pPr>
            <w:r w:rsidDel="00000000" w:rsidR="00000000" w:rsidRPr="00000000">
              <w:rPr>
                <w:rtl w:val="0"/>
              </w:rPr>
              <w:t xml:space="preserve">97.22%</w:t>
            </w:r>
          </w:p>
        </w:tc>
        <w:tc>
          <w:tcPr/>
          <w:p w:rsidR="00000000" w:rsidDel="00000000" w:rsidP="00000000" w:rsidRDefault="00000000" w:rsidRPr="00000000" w14:paraId="00000166">
            <w:pPr>
              <w:spacing w:line="360" w:lineRule="auto"/>
              <w:jc w:val="both"/>
              <w:rPr/>
            </w:pPr>
            <w:r w:rsidDel="00000000" w:rsidR="00000000" w:rsidRPr="00000000">
              <w:rPr>
                <w:rtl w:val="0"/>
              </w:rPr>
              <w:t xml:space="preserve">98.00%</w:t>
            </w:r>
          </w:p>
        </w:tc>
        <w:tc>
          <w:tcPr/>
          <w:p w:rsidR="00000000" w:rsidDel="00000000" w:rsidP="00000000" w:rsidRDefault="00000000" w:rsidRPr="00000000" w14:paraId="00000167">
            <w:pPr>
              <w:spacing w:line="360" w:lineRule="auto"/>
              <w:jc w:val="both"/>
              <w:rPr/>
            </w:pPr>
            <w:r w:rsidDel="00000000" w:rsidR="00000000" w:rsidRPr="00000000">
              <w:rPr>
                <w:rtl w:val="0"/>
              </w:rPr>
              <w:t xml:space="preserve">97.41%</w:t>
            </w:r>
          </w:p>
        </w:tc>
        <w:tc>
          <w:tcPr/>
          <w:p w:rsidR="00000000" w:rsidDel="00000000" w:rsidP="00000000" w:rsidRDefault="00000000" w:rsidRPr="00000000" w14:paraId="00000168">
            <w:pPr>
              <w:spacing w:line="360" w:lineRule="auto"/>
              <w:jc w:val="both"/>
              <w:rPr/>
            </w:pPr>
            <w:r w:rsidDel="00000000" w:rsidR="00000000" w:rsidRPr="00000000">
              <w:rPr>
                <w:rtl w:val="0"/>
              </w:rPr>
              <w:t xml:space="preserve">99.59%</w:t>
            </w:r>
          </w:p>
        </w:tc>
        <w:tc>
          <w:tcPr/>
          <w:p w:rsidR="00000000" w:rsidDel="00000000" w:rsidP="00000000" w:rsidRDefault="00000000" w:rsidRPr="00000000" w14:paraId="00000169">
            <w:pPr>
              <w:spacing w:line="360" w:lineRule="auto"/>
              <w:jc w:val="both"/>
              <w:rPr/>
            </w:pPr>
            <w:r w:rsidDel="00000000" w:rsidR="00000000" w:rsidRPr="00000000">
              <w:rPr>
                <w:rtl w:val="0"/>
              </w:rPr>
              <w:t xml:space="preserve">97.33%</w:t>
            </w:r>
          </w:p>
        </w:tc>
      </w:tr>
    </w:tbl>
    <w:p w:rsidR="00000000" w:rsidDel="00000000" w:rsidP="00000000" w:rsidRDefault="00000000" w:rsidRPr="00000000" w14:paraId="0000016A">
      <w:pPr>
        <w:spacing w:after="0" w:before="0" w:line="360" w:lineRule="auto"/>
        <w:jc w:val="both"/>
        <w:rPr/>
      </w:pPr>
      <w:r w:rsidDel="00000000" w:rsidR="00000000" w:rsidRPr="00000000">
        <w:rPr>
          <w:rtl w:val="0"/>
        </w:rPr>
        <w:t xml:space="preserve">Blacklist- and rule-based methods are ineffective against freshly created phishing emails, but AI-driven models were able to adjust to previously unknown patterns, suggesting improved generalization. The outcomes support the findings of Adebowale et al. (2020) and Sahingoz et al. (2019), who highlighted the versatility of deep learning in phishing detection. The high recall values of BERT and LSTM demonstrate their capacity to detect more of these initial efforts, hence reducing downstream risks, which is consistent with Verizon’s (2022) data showing 82% of malware-based attacks start with phishing.</w:t>
      </w:r>
    </w:p>
    <w:p w:rsidR="00000000" w:rsidDel="00000000" w:rsidP="00000000" w:rsidRDefault="00000000" w:rsidRPr="00000000" w14:paraId="0000016B">
      <w:pPr>
        <w:spacing w:after="0" w:before="0" w:line="360" w:lineRule="auto"/>
        <w:jc w:val="both"/>
        <w:rPr>
          <w:b w:val="1"/>
        </w:rPr>
      </w:pPr>
      <w:r w:rsidDel="00000000" w:rsidR="00000000" w:rsidRPr="00000000">
        <w:rPr>
          <w:rtl w:val="0"/>
        </w:rPr>
      </w:r>
    </w:p>
    <w:p w:rsidR="00000000" w:rsidDel="00000000" w:rsidP="00000000" w:rsidRDefault="00000000" w:rsidRPr="00000000" w14:paraId="0000016C">
      <w:pPr>
        <w:spacing w:after="0" w:before="0" w:line="360" w:lineRule="auto"/>
        <w:jc w:val="both"/>
        <w:rPr>
          <w:b w:val="1"/>
        </w:rPr>
      </w:pPr>
      <w:r w:rsidDel="00000000" w:rsidR="00000000" w:rsidRPr="00000000">
        <w:rPr>
          <w:rtl w:val="0"/>
        </w:rPr>
      </w:r>
    </w:p>
    <w:p w:rsidR="00000000" w:rsidDel="00000000" w:rsidP="00000000" w:rsidRDefault="00000000" w:rsidRPr="00000000" w14:paraId="0000016D">
      <w:pPr>
        <w:spacing w:after="0" w:before="0" w:line="360" w:lineRule="auto"/>
        <w:jc w:val="both"/>
        <w:rPr>
          <w:b w:val="1"/>
        </w:rPr>
      </w:pPr>
      <w:r w:rsidDel="00000000" w:rsidR="00000000" w:rsidRPr="00000000">
        <w:rPr>
          <w:rtl w:val="0"/>
        </w:rPr>
      </w:r>
    </w:p>
    <w:p w:rsidR="00000000" w:rsidDel="00000000" w:rsidP="00000000" w:rsidRDefault="00000000" w:rsidRPr="00000000" w14:paraId="0000016E">
      <w:pPr>
        <w:spacing w:after="0" w:before="0" w:line="360" w:lineRule="auto"/>
        <w:jc w:val="both"/>
        <w:rPr>
          <w:b w:val="1"/>
        </w:rPr>
      </w:pPr>
      <w:r w:rsidDel="00000000" w:rsidR="00000000" w:rsidRPr="00000000">
        <w:rPr>
          <w:rtl w:val="0"/>
        </w:rPr>
      </w:r>
    </w:p>
    <w:p w:rsidR="00000000" w:rsidDel="00000000" w:rsidP="00000000" w:rsidRDefault="00000000" w:rsidRPr="00000000" w14:paraId="0000016F">
      <w:pPr>
        <w:spacing w:after="0" w:before="0" w:line="360" w:lineRule="auto"/>
        <w:jc w:val="both"/>
        <w:rPr>
          <w:b w:val="1"/>
        </w:rPr>
      </w:pPr>
      <w:r w:rsidDel="00000000" w:rsidR="00000000" w:rsidRPr="00000000">
        <w:rPr>
          <w:rtl w:val="0"/>
        </w:rPr>
      </w:r>
    </w:p>
    <w:p w:rsidR="00000000" w:rsidDel="00000000" w:rsidP="00000000" w:rsidRDefault="00000000" w:rsidRPr="00000000" w14:paraId="00000170">
      <w:pPr>
        <w:spacing w:after="0" w:before="0" w:line="360" w:lineRule="auto"/>
        <w:jc w:val="both"/>
        <w:rPr>
          <w:b w:val="1"/>
        </w:rPr>
      </w:pPr>
      <w:r w:rsidDel="00000000" w:rsidR="00000000" w:rsidRPr="00000000">
        <w:rPr>
          <w:rtl w:val="0"/>
        </w:rPr>
      </w:r>
    </w:p>
    <w:p w:rsidR="00000000" w:rsidDel="00000000" w:rsidP="00000000" w:rsidRDefault="00000000" w:rsidRPr="00000000" w14:paraId="00000171">
      <w:pPr>
        <w:spacing w:after="0" w:before="0" w:line="360" w:lineRule="auto"/>
        <w:jc w:val="both"/>
        <w:rPr>
          <w:b w:val="1"/>
        </w:rPr>
      </w:pPr>
      <w:r w:rsidDel="00000000" w:rsidR="00000000" w:rsidRPr="00000000">
        <w:rPr>
          <w:rtl w:val="0"/>
        </w:rPr>
      </w:r>
    </w:p>
    <w:p w:rsidR="00000000" w:rsidDel="00000000" w:rsidP="00000000" w:rsidRDefault="00000000" w:rsidRPr="00000000" w14:paraId="00000172">
      <w:pPr>
        <w:spacing w:after="0" w:before="0" w:line="360" w:lineRule="auto"/>
        <w:jc w:val="both"/>
        <w:rPr>
          <w:b w:val="1"/>
        </w:rPr>
      </w:pPr>
      <w:r w:rsidDel="00000000" w:rsidR="00000000" w:rsidRPr="00000000">
        <w:rPr>
          <w:rtl w:val="0"/>
        </w:rPr>
      </w:r>
    </w:p>
    <w:p w:rsidR="00000000" w:rsidDel="00000000" w:rsidP="00000000" w:rsidRDefault="00000000" w:rsidRPr="00000000" w14:paraId="00000173">
      <w:pPr>
        <w:spacing w:after="0" w:before="0" w:line="360" w:lineRule="auto"/>
        <w:jc w:val="both"/>
        <w:rPr>
          <w:b w:val="1"/>
        </w:rPr>
      </w:pPr>
      <w:r w:rsidDel="00000000" w:rsidR="00000000" w:rsidRPr="00000000">
        <w:rPr>
          <w:rtl w:val="0"/>
        </w:rPr>
      </w:r>
    </w:p>
    <w:p w:rsidR="00000000" w:rsidDel="00000000" w:rsidP="00000000" w:rsidRDefault="00000000" w:rsidRPr="00000000" w14:paraId="00000174">
      <w:pPr>
        <w:spacing w:after="0" w:before="0" w:line="360" w:lineRule="auto"/>
        <w:jc w:val="both"/>
        <w:rPr>
          <w:b w:val="1"/>
        </w:rPr>
      </w:pPr>
      <w:r w:rsidDel="00000000" w:rsidR="00000000" w:rsidRPr="00000000">
        <w:rPr>
          <w:rtl w:val="0"/>
        </w:rPr>
      </w:r>
    </w:p>
    <w:p w:rsidR="00000000" w:rsidDel="00000000" w:rsidP="00000000" w:rsidRDefault="00000000" w:rsidRPr="00000000" w14:paraId="00000175">
      <w:pPr>
        <w:spacing w:after="0" w:before="0" w:line="360" w:lineRule="auto"/>
        <w:jc w:val="both"/>
        <w:rPr>
          <w:b w:val="1"/>
        </w:rPr>
      </w:pPr>
      <w:r w:rsidDel="00000000" w:rsidR="00000000" w:rsidRPr="00000000">
        <w:rPr>
          <w:rtl w:val="0"/>
        </w:rPr>
      </w:r>
    </w:p>
    <w:p w:rsidR="00000000" w:rsidDel="00000000" w:rsidP="00000000" w:rsidRDefault="00000000" w:rsidRPr="00000000" w14:paraId="00000176">
      <w:pPr>
        <w:spacing w:after="0" w:before="0" w:line="360" w:lineRule="auto"/>
        <w:jc w:val="both"/>
        <w:rPr>
          <w:b w:val="1"/>
        </w:rPr>
      </w:pPr>
      <w:r w:rsidDel="00000000" w:rsidR="00000000" w:rsidRPr="00000000">
        <w:rPr>
          <w:rtl w:val="0"/>
        </w:rPr>
      </w:r>
    </w:p>
    <w:p w:rsidR="00000000" w:rsidDel="00000000" w:rsidP="00000000" w:rsidRDefault="00000000" w:rsidRPr="00000000" w14:paraId="00000177">
      <w:pPr>
        <w:spacing w:after="0" w:before="0" w:line="360" w:lineRule="auto"/>
        <w:jc w:val="both"/>
        <w:rPr>
          <w:b w:val="1"/>
        </w:rPr>
      </w:pPr>
      <w:r w:rsidDel="00000000" w:rsidR="00000000" w:rsidRPr="00000000">
        <w:rPr>
          <w:rtl w:val="0"/>
        </w:rPr>
      </w:r>
    </w:p>
    <w:p w:rsidR="00000000" w:rsidDel="00000000" w:rsidP="00000000" w:rsidRDefault="00000000" w:rsidRPr="00000000" w14:paraId="00000178">
      <w:pPr>
        <w:spacing w:after="0" w:before="0" w:line="360" w:lineRule="auto"/>
        <w:jc w:val="both"/>
        <w:rPr>
          <w:b w:val="1"/>
        </w:rPr>
      </w:pPr>
      <w:r w:rsidDel="00000000" w:rsidR="00000000" w:rsidRPr="00000000">
        <w:rPr>
          <w:rtl w:val="0"/>
        </w:rPr>
      </w:r>
    </w:p>
    <w:p w:rsidR="00000000" w:rsidDel="00000000" w:rsidP="00000000" w:rsidRDefault="00000000" w:rsidRPr="00000000" w14:paraId="00000179">
      <w:pPr>
        <w:spacing w:after="0" w:before="0" w:line="360" w:lineRule="auto"/>
        <w:jc w:val="both"/>
        <w:rPr>
          <w:b w:val="1"/>
        </w:rPr>
      </w:pPr>
      <w:r w:rsidDel="00000000" w:rsidR="00000000" w:rsidRPr="00000000">
        <w:rPr>
          <w:rtl w:val="0"/>
        </w:rPr>
      </w:r>
    </w:p>
    <w:p w:rsidR="00000000" w:rsidDel="00000000" w:rsidP="00000000" w:rsidRDefault="00000000" w:rsidRPr="00000000" w14:paraId="0000017A">
      <w:pPr>
        <w:spacing w:after="0" w:before="0" w:line="360" w:lineRule="auto"/>
        <w:jc w:val="both"/>
        <w:rPr>
          <w:b w:val="1"/>
        </w:rPr>
      </w:pPr>
      <w:r w:rsidDel="00000000" w:rsidR="00000000" w:rsidRPr="00000000">
        <w:rPr>
          <w:rtl w:val="0"/>
        </w:rPr>
      </w:r>
    </w:p>
    <w:p w:rsidR="00000000" w:rsidDel="00000000" w:rsidP="00000000" w:rsidRDefault="00000000" w:rsidRPr="00000000" w14:paraId="0000017B">
      <w:pPr>
        <w:spacing w:after="0" w:before="0" w:line="360" w:lineRule="auto"/>
        <w:jc w:val="both"/>
        <w:rPr>
          <w:b w:val="1"/>
        </w:rPr>
      </w:pPr>
      <w:r w:rsidDel="00000000" w:rsidR="00000000" w:rsidRPr="00000000">
        <w:rPr>
          <w:rtl w:val="0"/>
        </w:rPr>
      </w:r>
    </w:p>
    <w:p w:rsidR="00000000" w:rsidDel="00000000" w:rsidP="00000000" w:rsidRDefault="00000000" w:rsidRPr="00000000" w14:paraId="0000017C">
      <w:pPr>
        <w:spacing w:after="0" w:before="0" w:line="360" w:lineRule="auto"/>
        <w:jc w:val="both"/>
        <w:rPr>
          <w:b w:val="1"/>
        </w:rPr>
      </w:pPr>
      <w:r w:rsidDel="00000000" w:rsidR="00000000" w:rsidRPr="00000000">
        <w:rPr>
          <w:rtl w:val="0"/>
        </w:rPr>
      </w:r>
    </w:p>
    <w:p w:rsidR="00000000" w:rsidDel="00000000" w:rsidP="00000000" w:rsidRDefault="00000000" w:rsidRPr="00000000" w14:paraId="0000017D">
      <w:pPr>
        <w:spacing w:after="0" w:before="0" w:line="360" w:lineRule="auto"/>
        <w:jc w:val="both"/>
        <w:rPr>
          <w:b w:val="1"/>
        </w:rPr>
      </w:pPr>
      <w:r w:rsidDel="00000000" w:rsidR="00000000" w:rsidRPr="00000000">
        <w:rPr>
          <w:rtl w:val="0"/>
        </w:rPr>
      </w:r>
    </w:p>
    <w:p w:rsidR="00000000" w:rsidDel="00000000" w:rsidP="00000000" w:rsidRDefault="00000000" w:rsidRPr="00000000" w14:paraId="0000017E">
      <w:pPr>
        <w:spacing w:after="0" w:before="0" w:line="360" w:lineRule="auto"/>
        <w:jc w:val="both"/>
        <w:rPr>
          <w:b w:val="1"/>
        </w:rPr>
      </w:pPr>
      <w:r w:rsidDel="00000000" w:rsidR="00000000" w:rsidRPr="00000000">
        <w:rPr>
          <w:rtl w:val="0"/>
        </w:rPr>
      </w:r>
    </w:p>
    <w:p w:rsidR="00000000" w:rsidDel="00000000" w:rsidP="00000000" w:rsidRDefault="00000000" w:rsidRPr="00000000" w14:paraId="0000017F">
      <w:pPr>
        <w:spacing w:after="0" w:before="0" w:line="360" w:lineRule="auto"/>
        <w:jc w:val="both"/>
        <w:rPr>
          <w:b w:val="1"/>
        </w:rPr>
      </w:pPr>
      <w:r w:rsidDel="00000000" w:rsidR="00000000" w:rsidRPr="00000000">
        <w:rPr>
          <w:rtl w:val="0"/>
        </w:rPr>
      </w:r>
    </w:p>
    <w:p w:rsidR="00000000" w:rsidDel="00000000" w:rsidP="00000000" w:rsidRDefault="00000000" w:rsidRPr="00000000" w14:paraId="00000180">
      <w:pPr>
        <w:spacing w:after="0" w:before="0" w:line="360" w:lineRule="auto"/>
        <w:jc w:val="both"/>
        <w:rPr>
          <w:b w:val="1"/>
        </w:rPr>
      </w:pPr>
      <w:r w:rsidDel="00000000" w:rsidR="00000000" w:rsidRPr="00000000">
        <w:rPr>
          <w:rtl w:val="0"/>
        </w:rPr>
      </w:r>
    </w:p>
    <w:p w:rsidR="00000000" w:rsidDel="00000000" w:rsidP="00000000" w:rsidRDefault="00000000" w:rsidRPr="00000000" w14:paraId="00000181">
      <w:pPr>
        <w:spacing w:after="0" w:before="0" w:line="360" w:lineRule="auto"/>
        <w:jc w:val="both"/>
        <w:rPr>
          <w:b w:val="1"/>
        </w:rPr>
      </w:pPr>
      <w:r w:rsidDel="00000000" w:rsidR="00000000" w:rsidRPr="00000000">
        <w:rPr>
          <w:rtl w:val="0"/>
        </w:rPr>
      </w:r>
    </w:p>
    <w:p w:rsidR="00000000" w:rsidDel="00000000" w:rsidP="00000000" w:rsidRDefault="00000000" w:rsidRPr="00000000" w14:paraId="00000182">
      <w:pPr>
        <w:spacing w:after="0" w:before="0" w:line="360" w:lineRule="auto"/>
        <w:jc w:val="both"/>
        <w:rPr>
          <w:b w:val="1"/>
        </w:rPr>
      </w:pPr>
      <w:r w:rsidDel="00000000" w:rsidR="00000000" w:rsidRPr="00000000">
        <w:rPr>
          <w:rtl w:val="0"/>
        </w:rPr>
      </w:r>
    </w:p>
    <w:p w:rsidR="00000000" w:rsidDel="00000000" w:rsidP="00000000" w:rsidRDefault="00000000" w:rsidRPr="00000000" w14:paraId="00000183">
      <w:pPr>
        <w:spacing w:after="0" w:before="0" w:line="360" w:lineRule="auto"/>
        <w:jc w:val="both"/>
        <w:rPr>
          <w:b w:val="1"/>
        </w:rPr>
      </w:pPr>
      <w:r w:rsidDel="00000000" w:rsidR="00000000" w:rsidRPr="00000000">
        <w:rPr>
          <w:rtl w:val="0"/>
        </w:rPr>
      </w:r>
    </w:p>
    <w:p w:rsidR="00000000" w:rsidDel="00000000" w:rsidP="00000000" w:rsidRDefault="00000000" w:rsidRPr="00000000" w14:paraId="00000184">
      <w:pPr>
        <w:spacing w:after="0" w:before="0" w:line="360" w:lineRule="auto"/>
        <w:jc w:val="both"/>
        <w:rPr>
          <w:b w:val="1"/>
        </w:rPr>
      </w:pPr>
      <w:r w:rsidDel="00000000" w:rsidR="00000000" w:rsidRPr="00000000">
        <w:rPr>
          <w:rtl w:val="0"/>
        </w:rPr>
      </w:r>
    </w:p>
    <w:p w:rsidR="00000000" w:rsidDel="00000000" w:rsidP="00000000" w:rsidRDefault="00000000" w:rsidRPr="00000000" w14:paraId="00000185">
      <w:pPr>
        <w:spacing w:after="0" w:before="0" w:line="360" w:lineRule="auto"/>
        <w:jc w:val="both"/>
        <w:rPr>
          <w:b w:val="1"/>
        </w:rPr>
      </w:pPr>
      <w:r w:rsidDel="00000000" w:rsidR="00000000" w:rsidRPr="00000000">
        <w:rPr>
          <w:rtl w:val="0"/>
        </w:rPr>
      </w:r>
    </w:p>
    <w:p w:rsidR="00000000" w:rsidDel="00000000" w:rsidP="00000000" w:rsidRDefault="00000000" w:rsidRPr="00000000" w14:paraId="00000186">
      <w:pPr>
        <w:spacing w:after="0" w:before="0" w:line="360" w:lineRule="auto"/>
        <w:jc w:val="both"/>
        <w:rPr>
          <w:b w:val="1"/>
        </w:rPr>
      </w:pPr>
      <w:r w:rsidDel="00000000" w:rsidR="00000000" w:rsidRPr="00000000">
        <w:rPr>
          <w:rtl w:val="0"/>
        </w:rPr>
      </w:r>
    </w:p>
    <w:p w:rsidR="00000000" w:rsidDel="00000000" w:rsidP="00000000" w:rsidRDefault="00000000" w:rsidRPr="00000000" w14:paraId="00000187">
      <w:pPr>
        <w:spacing w:after="0" w:before="0" w:line="360" w:lineRule="auto"/>
        <w:jc w:val="both"/>
        <w:rPr>
          <w:b w:val="1"/>
        </w:rPr>
      </w:pPr>
      <w:r w:rsidDel="00000000" w:rsidR="00000000" w:rsidRPr="00000000">
        <w:rPr>
          <w:rtl w:val="0"/>
        </w:rPr>
      </w:r>
    </w:p>
    <w:p w:rsidR="00000000" w:rsidDel="00000000" w:rsidP="00000000" w:rsidRDefault="00000000" w:rsidRPr="00000000" w14:paraId="00000188">
      <w:pPr>
        <w:spacing w:after="0" w:before="0" w:line="360" w:lineRule="auto"/>
        <w:jc w:val="both"/>
        <w:rPr>
          <w:b w:val="1"/>
        </w:rPr>
      </w:pPr>
      <w:r w:rsidDel="00000000" w:rsidR="00000000" w:rsidRPr="00000000">
        <w:rPr>
          <w:rtl w:val="0"/>
        </w:rPr>
      </w:r>
    </w:p>
    <w:p w:rsidR="00000000" w:rsidDel="00000000" w:rsidP="00000000" w:rsidRDefault="00000000" w:rsidRPr="00000000" w14:paraId="00000189">
      <w:pPr>
        <w:spacing w:after="0" w:before="0" w:line="360" w:lineRule="auto"/>
        <w:jc w:val="both"/>
        <w:rPr>
          <w:b w:val="1"/>
        </w:rPr>
      </w:pPr>
      <w:r w:rsidDel="00000000" w:rsidR="00000000" w:rsidRPr="00000000">
        <w:rPr>
          <w:rtl w:val="0"/>
        </w:rPr>
      </w:r>
    </w:p>
    <w:p w:rsidR="00000000" w:rsidDel="00000000" w:rsidP="00000000" w:rsidRDefault="00000000" w:rsidRPr="00000000" w14:paraId="0000018A">
      <w:pPr>
        <w:spacing w:after="0" w:before="0" w:line="360" w:lineRule="auto"/>
        <w:jc w:val="both"/>
        <w:rPr>
          <w:b w:val="1"/>
        </w:rPr>
      </w:pPr>
      <w:r w:rsidDel="00000000" w:rsidR="00000000" w:rsidRPr="00000000">
        <w:rPr>
          <w:rtl w:val="0"/>
        </w:rPr>
      </w:r>
    </w:p>
    <w:p w:rsidR="00000000" w:rsidDel="00000000" w:rsidP="00000000" w:rsidRDefault="00000000" w:rsidRPr="00000000" w14:paraId="0000018B">
      <w:pPr>
        <w:spacing w:after="0" w:before="0" w:line="360" w:lineRule="auto"/>
        <w:jc w:val="both"/>
        <w:rPr>
          <w:b w:val="1"/>
        </w:rPr>
      </w:pPr>
      <w:r w:rsidDel="00000000" w:rsidR="00000000" w:rsidRPr="00000000">
        <w:rPr>
          <w:rtl w:val="0"/>
        </w:rPr>
      </w:r>
    </w:p>
    <w:p w:rsidR="00000000" w:rsidDel="00000000" w:rsidP="00000000" w:rsidRDefault="00000000" w:rsidRPr="00000000" w14:paraId="0000018C">
      <w:pPr>
        <w:spacing w:after="0" w:before="0" w:line="360" w:lineRule="auto"/>
        <w:jc w:val="both"/>
        <w:rPr>
          <w:b w:val="1"/>
        </w:rPr>
      </w:pPr>
      <w:r w:rsidDel="00000000" w:rsidR="00000000" w:rsidRPr="00000000">
        <w:rPr>
          <w:b w:val="1"/>
          <w:rtl w:val="0"/>
        </w:rPr>
        <w:t xml:space="preserve">6 DISCUSSIONS</w:t>
      </w:r>
    </w:p>
    <w:p w:rsidR="00000000" w:rsidDel="00000000" w:rsidP="00000000" w:rsidRDefault="00000000" w:rsidRPr="00000000" w14:paraId="0000018D">
      <w:pPr>
        <w:spacing w:after="0" w:before="0" w:line="360" w:lineRule="auto"/>
        <w:jc w:val="both"/>
        <w:rPr/>
      </w:pPr>
      <w:r w:rsidDel="00000000" w:rsidR="00000000" w:rsidRPr="00000000">
        <w:rPr>
          <w:rtl w:val="0"/>
        </w:rPr>
        <w:t xml:space="preserve">The experimental results show a number of strengths, including the fact that both models performed well overall, with BERT providing accuracy that was close to state-of-the-art. The models were able to adjust to various phishing techniques because of the well-balanced dataset and sophisticated feature extraction. The approach can be used for enterprise-level email systems in the real world.</w:t>
      </w:r>
    </w:p>
    <w:p w:rsidR="00000000" w:rsidDel="00000000" w:rsidP="00000000" w:rsidRDefault="00000000" w:rsidRPr="00000000" w14:paraId="0000018E">
      <w:pPr>
        <w:spacing w:after="0" w:before="0" w:line="360" w:lineRule="auto"/>
        <w:jc w:val="both"/>
        <w:rPr/>
      </w:pPr>
      <w:r w:rsidDel="00000000" w:rsidR="00000000" w:rsidRPr="00000000">
        <w:rPr>
          <w:rtl w:val="0"/>
        </w:rPr>
        <w:t xml:space="preserve">There are still a number of drawbacks, though, such as the fact that high parameter size of BERT model necessitates substantial resources, which makes it less feasible for enterprises with little resources. Even though the dataset was diverse, retraining is necessary on a regular basis since real-world phishing attempts change quickly. AI detection cannot completely remove user behavior threats like carelessness or curiosity. Training and user awareness are therefore still crucial.</w:t>
      </w:r>
    </w:p>
    <w:bookmarkStart w:colFirst="0" w:colLast="0" w:name="bookmark=id.w0g9btxlrw8o" w:id="76"/>
    <w:bookmarkEnd w:id="76"/>
    <w:p w:rsidR="00000000" w:rsidDel="00000000" w:rsidP="00000000" w:rsidRDefault="00000000" w:rsidRPr="00000000" w14:paraId="0000018F">
      <w:pPr>
        <w:pStyle w:val="Heading4"/>
        <w:spacing w:after="0" w:before="0" w:line="360" w:lineRule="auto"/>
        <w:jc w:val="both"/>
        <w:rPr/>
      </w:pPr>
      <w:bookmarkStart w:colFirst="0" w:colLast="0" w:name="_heading=h.syo918ccf4rt" w:id="77"/>
      <w:bookmarkEnd w:id="77"/>
      <w:r w:rsidDel="00000000" w:rsidR="00000000" w:rsidRPr="00000000">
        <w:rPr>
          <w:rtl w:val="0"/>
        </w:rPr>
        <w:t xml:space="preserve">6.1 Limitations of AI-Based Phishing Detection</w:t>
      </w:r>
    </w:p>
    <w:p w:rsidR="00000000" w:rsidDel="00000000" w:rsidP="00000000" w:rsidRDefault="00000000" w:rsidRPr="00000000" w14:paraId="00000190">
      <w:pPr>
        <w:spacing w:after="0" w:before="0" w:line="360" w:lineRule="auto"/>
        <w:jc w:val="both"/>
        <w:rPr>
          <w:b w:val="1"/>
        </w:rPr>
      </w:pPr>
      <w:r w:rsidDel="00000000" w:rsidR="00000000" w:rsidRPr="00000000">
        <w:rPr>
          <w:rtl w:val="0"/>
        </w:rPr>
        <w:t xml:space="preserve">Despite high performance metrics, AI-based phishing detection models have various limitations:</w:t>
      </w:r>
      <w:r w:rsidDel="00000000" w:rsidR="00000000" w:rsidRPr="00000000">
        <w:rPr>
          <w:rtl w:val="0"/>
        </w:rPr>
      </w:r>
    </w:p>
    <w:p w:rsidR="00000000" w:rsidDel="00000000" w:rsidP="00000000" w:rsidRDefault="00000000" w:rsidRPr="00000000" w14:paraId="00000191">
      <w:pPr>
        <w:numPr>
          <w:ilvl w:val="0"/>
          <w:numId w:val="3"/>
        </w:numPr>
        <w:spacing w:after="0" w:before="0" w:line="360" w:lineRule="auto"/>
        <w:ind w:left="720" w:hanging="360"/>
        <w:jc w:val="both"/>
        <w:rPr/>
      </w:pPr>
      <w:r w:rsidDel="00000000" w:rsidR="00000000" w:rsidRPr="00000000">
        <w:rPr>
          <w:b w:val="1"/>
          <w:rtl w:val="0"/>
        </w:rPr>
        <w:t xml:space="preserve">Evasion Methods: </w:t>
      </w:r>
      <w:r w:rsidDel="00000000" w:rsidR="00000000" w:rsidRPr="00000000">
        <w:rPr>
          <w:rtl w:val="0"/>
        </w:rPr>
        <w:t xml:space="preserve">Ahmad et al. (2024) and Amidu (2024) highlight how attackers continually craft sophisticated phishing emails that closely resemble legitimate ones, exploiting the limitations of AI systems in distinguishing between authentic and malicious content. These advanced spoofing techniques are capable of bypassing detection systems by mimicking trusted communication patterns.</w:t>
      </w:r>
    </w:p>
    <w:p w:rsidR="00000000" w:rsidDel="00000000" w:rsidP="00000000" w:rsidRDefault="00000000" w:rsidRPr="00000000" w14:paraId="00000192">
      <w:pPr>
        <w:numPr>
          <w:ilvl w:val="0"/>
          <w:numId w:val="3"/>
        </w:numPr>
        <w:spacing w:after="0" w:before="0" w:line="360" w:lineRule="auto"/>
        <w:ind w:left="720" w:hanging="360"/>
        <w:jc w:val="both"/>
        <w:rPr/>
      </w:pPr>
      <w:r w:rsidDel="00000000" w:rsidR="00000000" w:rsidRPr="00000000">
        <w:rPr>
          <w:b w:val="1"/>
          <w:rtl w:val="0"/>
        </w:rPr>
        <w:t xml:space="preserve">Zero-Day Attacks: </w:t>
      </w:r>
      <w:r w:rsidDel="00000000" w:rsidR="00000000" w:rsidRPr="00000000">
        <w:rPr>
          <w:rtl w:val="0"/>
        </w:rPr>
        <w:t xml:space="preserve">AI models often fail to detect phishing techniques that have not been encountered during training. According to Ansarullah et al., 2024; Sarker, 2023 These zero-day attacks introduce entirely new patterns or structures, leaving AI-based systems vulnerable due to their dependence on historical data. </w:t>
      </w:r>
    </w:p>
    <w:p w:rsidR="00000000" w:rsidDel="00000000" w:rsidP="00000000" w:rsidRDefault="00000000" w:rsidRPr="00000000" w14:paraId="00000193">
      <w:pPr>
        <w:numPr>
          <w:ilvl w:val="0"/>
          <w:numId w:val="3"/>
        </w:numPr>
        <w:spacing w:after="0" w:before="0" w:line="360" w:lineRule="auto"/>
        <w:ind w:left="720" w:hanging="360"/>
        <w:jc w:val="both"/>
        <w:rPr/>
      </w:pPr>
      <w:r w:rsidDel="00000000" w:rsidR="00000000" w:rsidRPr="00000000">
        <w:rPr>
          <w:b w:val="1"/>
          <w:rtl w:val="0"/>
        </w:rPr>
        <w:t xml:space="preserve">Data Diversity and Quality:</w:t>
      </w:r>
      <w:r w:rsidDel="00000000" w:rsidR="00000000" w:rsidRPr="00000000">
        <w:rPr>
          <w:rtl w:val="0"/>
        </w:rPr>
        <w:t xml:space="preserve"> The effectiveness of phishing detection models heavily depends on the quality and diversity of their training datasets. Poorly labeled, outdated, or biased data can significantly impair model performance and generalizability in real-world scenarios </w:t>
      </w:r>
      <w:r w:rsidDel="00000000" w:rsidR="00000000" w:rsidRPr="00000000">
        <w:rPr>
          <w:i w:val="1"/>
          <w:rtl w:val="0"/>
        </w:rPr>
        <w:t xml:space="preserve">(Merlano, 2024; Gunasekara, 2023; Umar, 2023).</w:t>
      </w:r>
      <w:r w:rsidDel="00000000" w:rsidR="00000000" w:rsidRPr="00000000">
        <w:rPr>
          <w:rtl w:val="0"/>
        </w:rPr>
      </w:r>
    </w:p>
    <w:bookmarkStart w:colFirst="0" w:colLast="0" w:name="bookmark=id.5se4438c8nqh" w:id="78"/>
    <w:bookmarkEnd w:id="78"/>
    <w:p w:rsidR="00000000" w:rsidDel="00000000" w:rsidP="00000000" w:rsidRDefault="00000000" w:rsidRPr="00000000" w14:paraId="00000194">
      <w:pPr>
        <w:pStyle w:val="Heading4"/>
        <w:spacing w:after="0" w:before="0" w:line="360" w:lineRule="auto"/>
        <w:jc w:val="both"/>
        <w:rPr/>
      </w:pPr>
      <w:bookmarkStart w:colFirst="0" w:colLast="0" w:name="_heading=h.xpthl0whjuji" w:id="79"/>
      <w:bookmarkEnd w:id="79"/>
      <w:r w:rsidDel="00000000" w:rsidR="00000000" w:rsidRPr="00000000">
        <w:rPr>
          <w:rtl w:val="0"/>
        </w:rPr>
        <w:t xml:space="preserve">6.2 Security and Privacy Concerns</w:t>
      </w:r>
    </w:p>
    <w:p w:rsidR="00000000" w:rsidDel="00000000" w:rsidP="00000000" w:rsidRDefault="00000000" w:rsidRPr="00000000" w14:paraId="00000195">
      <w:pPr>
        <w:pStyle w:val="Heading4"/>
        <w:spacing w:after="0" w:before="0" w:line="360" w:lineRule="auto"/>
        <w:jc w:val="both"/>
        <w:rPr>
          <w:b w:val="0"/>
        </w:rPr>
      </w:pPr>
      <w:r w:rsidDel="00000000" w:rsidR="00000000" w:rsidRPr="00000000">
        <w:rPr>
          <w:b w:val="0"/>
          <w:rtl w:val="0"/>
        </w:rPr>
        <w:t xml:space="preserve">The utilization of AI to detect phishing raises some security and privacy issues:</w:t>
      </w:r>
    </w:p>
    <w:p w:rsidR="00000000" w:rsidDel="00000000" w:rsidP="00000000" w:rsidRDefault="00000000" w:rsidRPr="00000000" w14:paraId="00000196">
      <w:pPr>
        <w:numPr>
          <w:ilvl w:val="0"/>
          <w:numId w:val="5"/>
        </w:numPr>
        <w:spacing w:after="0" w:before="0" w:line="360" w:lineRule="auto"/>
        <w:ind w:left="720" w:hanging="360"/>
        <w:jc w:val="both"/>
        <w:rPr/>
      </w:pPr>
      <w:r w:rsidDel="00000000" w:rsidR="00000000" w:rsidRPr="00000000">
        <w:rPr>
          <w:b w:val="1"/>
          <w:rtl w:val="0"/>
        </w:rPr>
        <w:t xml:space="preserve">Privacy of information: </w:t>
      </w:r>
      <w:r w:rsidDel="00000000" w:rsidR="00000000" w:rsidRPr="00000000">
        <w:rPr>
          <w:rtl w:val="0"/>
        </w:rPr>
        <w:t xml:space="preserve">Mbah and Evelyn (2024) point out that AI-powered phishing detection systems often need to process huge amounts of user data, some of which can be quite sensitive, whether it’s personal details or confidential organizational information. Prince et al. (2024) further warn that if this data isn’t handled, stored, or anonymized properly, it can lead to serious privacy issues. They also highlight a growing concern: training AI on such data could open the door to leaks if strong privacy safeguards aren’t built into the system from the start.</w:t>
      </w:r>
    </w:p>
    <w:p w:rsidR="00000000" w:rsidDel="00000000" w:rsidP="00000000" w:rsidRDefault="00000000" w:rsidRPr="00000000" w14:paraId="00000197">
      <w:pPr>
        <w:numPr>
          <w:ilvl w:val="0"/>
          <w:numId w:val="5"/>
        </w:numPr>
        <w:spacing w:after="0" w:before="0" w:line="360" w:lineRule="auto"/>
        <w:ind w:left="720" w:hanging="360"/>
        <w:jc w:val="both"/>
        <w:rPr/>
      </w:pPr>
      <w:r w:rsidDel="00000000" w:rsidR="00000000" w:rsidRPr="00000000">
        <w:rPr>
          <w:b w:val="1"/>
          <w:rtl w:val="0"/>
        </w:rPr>
        <w:t xml:space="preserve">AI-Powered Attacks: </w:t>
      </w:r>
      <w:r w:rsidDel="00000000" w:rsidR="00000000" w:rsidRPr="00000000">
        <w:rPr>
          <w:rtl w:val="0"/>
        </w:rPr>
        <w:t xml:space="preserve">Cybercriminals are now utilizing AI to craft hyper-realistic phishing content, making attacks harder to detect and more context-aware. These AI-generated attacks bypass traditional signature-based models and challenge existing machine learning detectors. There is a growing demand for adversarial-resilient AI systems capable of adapting in real-time. (Oduro et al., 2025; Mahdi, 2024; Kumar, 2024)</w:t>
      </w:r>
    </w:p>
    <w:p w:rsidR="00000000" w:rsidDel="00000000" w:rsidP="00000000" w:rsidRDefault="00000000" w:rsidRPr="00000000" w14:paraId="00000198">
      <w:pPr>
        <w:numPr>
          <w:ilvl w:val="0"/>
          <w:numId w:val="5"/>
        </w:numPr>
        <w:spacing w:after="0" w:before="0" w:line="360" w:lineRule="auto"/>
        <w:ind w:left="720" w:hanging="360"/>
        <w:jc w:val="both"/>
        <w:rPr/>
      </w:pPr>
      <w:bookmarkStart w:colFirst="0" w:colLast="0" w:name="_heading=h.izuw6g3fezw4" w:id="81"/>
      <w:bookmarkEnd w:id="81"/>
      <w:r w:rsidDel="00000000" w:rsidR="00000000" w:rsidRPr="00000000">
        <w:rPr>
          <w:b w:val="1"/>
          <w:rtl w:val="0"/>
        </w:rPr>
        <w:t xml:space="preserve">Explainability and Transparency: </w:t>
      </w:r>
      <w:r w:rsidDel="00000000" w:rsidR="00000000" w:rsidRPr="00000000">
        <w:rPr>
          <w:rtl w:val="0"/>
        </w:rPr>
        <w:t xml:space="preserve">Many advanced AI systems, especially those using deep learning, operate as "black boxes" with limited interpretability. This lack of transparency makes it difficult for cybersecurity analysts to trust model outputs, audit decisions, or identify and correct biases. The use of Explainable AI (XAI) is recommended to improve understanding and accountability. (Srikanth, 2022; Shyni, 2024)</w:t>
      </w:r>
      <w:bookmarkStart w:colFirst="0" w:colLast="0" w:name="bookmark=id.s2u7m8ujsygj" w:id="80"/>
      <w:bookmarkEnd w:id="80"/>
      <w:r w:rsidDel="00000000" w:rsidR="00000000" w:rsidRPr="00000000">
        <w:rPr>
          <w:rtl w:val="0"/>
        </w:rPr>
        <w:t xml:space="preserv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spacing w:after="0" w:before="0" w:line="360" w:lineRule="auto"/>
        <w:jc w:val="both"/>
        <w:rPr>
          <w:b w:val="1"/>
        </w:rPr>
      </w:pPr>
      <w:r w:rsidDel="00000000" w:rsidR="00000000" w:rsidRPr="00000000">
        <w:rPr>
          <w:b w:val="1"/>
          <w:rtl w:val="0"/>
        </w:rPr>
        <w:t xml:space="preserve">7. CONCLUSION</w:t>
      </w:r>
    </w:p>
    <w:p w:rsidR="00000000" w:rsidDel="00000000" w:rsidP="00000000" w:rsidRDefault="00000000" w:rsidRPr="00000000" w14:paraId="000001B2">
      <w:pPr>
        <w:spacing w:before="0" w:line="360" w:lineRule="auto"/>
        <w:jc w:val="both"/>
        <w:rPr/>
      </w:pPr>
      <w:r w:rsidDel="00000000" w:rsidR="00000000" w:rsidRPr="00000000">
        <w:rPr>
          <w:rtl w:val="0"/>
        </w:rPr>
        <w:t xml:space="preserve">An important advancement in safeguarding digital communications is the application of artificial intelligence (AI) to phishing detection. AI models can learn, adapt, and spot patterns that are imperceptible to the human eye, while conventional rule-based or blacklist systems frequently fall behind the constantly evolving nature of phishing attempts. AI can significantly increase the security and responsiveness of email systems to emerging threats by fusing machine learning, natural language processing (NLP), and anomaly detection. In this study, phishing datasets were used to evaluate deep learning models including Bidirectional Encoder Representations from Transformers (BERT) and Long Short-Term Memory (LSTM) networks. Clear findings showed that the LSTM model continuously produced increasing accuracy, achieving 98.75% accuracy and an almost flawless AUC score of 99.93%. Even while BERT did not perform as well in this instance, it still has a lot of promise, especially when applied to larger datasets and more thorough fine-tuning. These results demonstrate that context, training data, and resources all affect performance and that no single model is always the best. The most promising aspect of AI-based systems is that they are adaptive rather than reactive, like more traditional detection techniques. They can identify new phishing techniques as they appear, allowing firms to take preventative measures before significant harm is done. However, obstacles like hostile attacks, moral dilemmas, and resource requirements serve as a reminder that even the most sophisticated systems have flaws. This indicates that the development of completely trustworthy AI-driven phishing detection is still continuing. </w:t>
      </w:r>
    </w:p>
    <w:p w:rsidR="00000000" w:rsidDel="00000000" w:rsidP="00000000" w:rsidRDefault="00000000" w:rsidRPr="00000000" w14:paraId="000001B3">
      <w:pPr>
        <w:spacing w:after="0" w:line="360" w:lineRule="auto"/>
        <w:jc w:val="both"/>
        <w:rPr>
          <w:b w:val="1"/>
        </w:rPr>
      </w:pPr>
      <w:r w:rsidDel="00000000" w:rsidR="00000000" w:rsidRPr="00000000">
        <w:rPr>
          <w:b w:val="1"/>
          <w:rtl w:val="0"/>
        </w:rPr>
        <w:t xml:space="preserve">7.1 Challenges</w:t>
      </w:r>
    </w:p>
    <w:p w:rsidR="00000000" w:rsidDel="00000000" w:rsidP="00000000" w:rsidRDefault="00000000" w:rsidRPr="00000000" w14:paraId="000001B4">
      <w:pPr>
        <w:spacing w:before="0" w:line="360" w:lineRule="auto"/>
        <w:jc w:val="both"/>
        <w:rPr/>
      </w:pPr>
      <w:r w:rsidDel="00000000" w:rsidR="00000000" w:rsidRPr="00000000">
        <w:rPr>
          <w:rtl w:val="0"/>
        </w:rPr>
        <w:t xml:space="preserve">Despite all of its potential, AI-based phishing detection systems still have significant obstacles to overcome.  The increase in hostile attacks is among the most significant. In order for emails to evade AI algorithms without being noticed, hackers are learning how to subtly alter them by changing URLs, phrase patterns, or information (Polu, 2024; Murugun et al., 2024). Strength of a system might become a weakness due to these subtle tactics that drastically reduce detection accuracy. The ethical and regulatory sphere presents another significant problem. Massive datasets are necessary for AI training; however, these datasets frequently contain private or sensitive organizational data. Inappropriate handling of such data may give rise to privacy issues or even legal dangers. Furthermore, the models may produce unfair or distorted predictions if the training data has hidden biases. For example, they may flag genuine emails from particular user groups more frequently (Owusu-Berko &amp; Bahangulu, 2025; Jackson, 2022). Another major issue is transparency. A lot of deep learning models operate as “black boxes,” producing outcomes that lack precise justifications. This ambiguity makes it difficult for cybersecurity experts to completely trust or confirm the reasons behind a particular email being reported (Folorunso &amp; Adewumi, 2024; Siddique &amp; Khan, 2024). Lastly, there are real-world restrictions. Large amounts of processing power are needed for models like BERT, which small and mid-sized businesses would not be able to purchase. However, phishing tactics are changing so quickly that, unless it is routinely retrained with new data, even the best-trained model would soon fall behind</w:t>
      </w:r>
    </w:p>
    <w:p w:rsidR="00000000" w:rsidDel="00000000" w:rsidP="00000000" w:rsidRDefault="00000000" w:rsidRPr="00000000" w14:paraId="000001B5">
      <w:pPr>
        <w:spacing w:after="0" w:line="360" w:lineRule="auto"/>
        <w:jc w:val="both"/>
        <w:rPr>
          <w:b w:val="1"/>
        </w:rPr>
      </w:pPr>
      <w:r w:rsidDel="00000000" w:rsidR="00000000" w:rsidRPr="00000000">
        <w:rPr>
          <w:b w:val="1"/>
          <w:rtl w:val="0"/>
        </w:rPr>
        <w:t xml:space="preserve">7.2 Future Directions</w:t>
      </w:r>
    </w:p>
    <w:p w:rsidR="00000000" w:rsidDel="00000000" w:rsidP="00000000" w:rsidRDefault="00000000" w:rsidRPr="00000000" w14:paraId="000001B6">
      <w:pPr>
        <w:spacing w:before="0" w:line="360" w:lineRule="auto"/>
        <w:jc w:val="both"/>
        <w:rPr/>
      </w:pPr>
      <w:r w:rsidDel="00000000" w:rsidR="00000000" w:rsidRPr="00000000">
        <w:rPr>
          <w:rtl w:val="0"/>
        </w:rPr>
        <w:t xml:space="preserve">Future studies on AI-based phishing detection should focus on developing systems that are robust, transparent, and applicable in a variety of real-world scenarios rather than merely increasing accuracy. Creating models that are resistant to adversarial attacks-in which phishing emails are meticulously crafted to deceive detection systems-will be an essential first step. These systems can grow more resilient to changing threats by using such instances to train models and updating them on a regular basis. Integrating explainable AI is another crucial step in making it easier for regular users and security experts to comprehend why an email has been detected. This enhances accountability while also fostering trust. In order to assist models’ function consistently across industries, geographies, and user groups, it will also be crucial to expand datasets to cover diverse, multilingual, and often updated phishing samples. Simultaneously, research should focus on scalable and lightweight models that can operate with little resources, enabling even smaller enterprises to use improved phishing detection. To guarantee that AI-driven security systems are not only efficient but also just, moral, and compliant with international standards, researchers, cybersecurity professionals, legislators, and ethicists must work closely together. In the end, advancement will necessitate more than just technological innovation.</w:t>
      </w:r>
    </w:p>
    <w:p w:rsidR="00000000" w:rsidDel="00000000" w:rsidP="00000000" w:rsidRDefault="00000000" w:rsidRPr="00000000" w14:paraId="000001B7">
      <w:pPr>
        <w:spacing w:after="0" w:before="0" w:line="360" w:lineRule="auto"/>
        <w:rPr/>
      </w:pPr>
      <w:r w:rsidDel="00000000" w:rsidR="00000000" w:rsidRPr="00000000">
        <w:rPr>
          <w:rtl w:val="0"/>
        </w:rPr>
      </w:r>
    </w:p>
    <w:p w:rsidR="00000000" w:rsidDel="00000000" w:rsidP="00000000" w:rsidRDefault="00000000" w:rsidRPr="00000000" w14:paraId="000001B8">
      <w:pPr>
        <w:spacing w:line="360" w:lineRule="auto"/>
        <w:rPr/>
      </w:pPr>
      <w:r w:rsidDel="00000000" w:rsidR="00000000" w:rsidRPr="00000000">
        <w:rPr>
          <w:rtl w:val="0"/>
        </w:rPr>
      </w:r>
    </w:p>
    <w:p w:rsidR="00000000" w:rsidDel="00000000" w:rsidP="00000000" w:rsidRDefault="00000000" w:rsidRPr="00000000" w14:paraId="000001B9">
      <w:pPr>
        <w:spacing w:after="0" w:before="0" w:line="360" w:lineRule="auto"/>
        <w:rPr/>
      </w:pPr>
      <w:r w:rsidDel="00000000" w:rsidR="00000000" w:rsidRPr="00000000">
        <w:rPr>
          <w:rtl w:val="0"/>
        </w:rPr>
      </w:r>
    </w:p>
    <w:p w:rsidR="00000000" w:rsidDel="00000000" w:rsidP="00000000" w:rsidRDefault="00000000" w:rsidRPr="00000000" w14:paraId="000001BA">
      <w:pPr>
        <w:spacing w:after="0" w:before="0" w:line="360" w:lineRule="auto"/>
        <w:rPr/>
      </w:pPr>
      <w:r w:rsidDel="00000000" w:rsidR="00000000" w:rsidRPr="00000000">
        <w:rPr>
          <w:rtl w:val="0"/>
        </w:rPr>
      </w:r>
    </w:p>
    <w:p w:rsidR="00000000" w:rsidDel="00000000" w:rsidP="00000000" w:rsidRDefault="00000000" w:rsidRPr="00000000" w14:paraId="000001BB">
      <w:pPr>
        <w:spacing w:after="0" w:before="0" w:line="360" w:lineRule="auto"/>
        <w:jc w:val="both"/>
        <w:rPr>
          <w:b w:val="1"/>
        </w:rPr>
      </w:pPr>
      <w:r w:rsidDel="00000000" w:rsidR="00000000" w:rsidRPr="00000000">
        <w:rPr>
          <w:rtl w:val="0"/>
        </w:rPr>
      </w:r>
    </w:p>
    <w:p w:rsidR="00000000" w:rsidDel="00000000" w:rsidP="00000000" w:rsidRDefault="00000000" w:rsidRPr="00000000" w14:paraId="000001BC">
      <w:pPr>
        <w:spacing w:after="0" w:before="0" w:line="360" w:lineRule="auto"/>
        <w:jc w:val="both"/>
        <w:rPr>
          <w:b w:val="1"/>
        </w:rPr>
        <w:sectPr>
          <w:type w:val="nextPage"/>
          <w:pgSz w:h="16838" w:w="11906" w:orient="portrait"/>
          <w:pgMar w:bottom="786" w:top="705" w:left="1140" w:right="846" w:header="0" w:footer="0"/>
        </w:sectPr>
      </w:pPr>
      <w:r w:rsidDel="00000000" w:rsidR="00000000" w:rsidRPr="00000000">
        <w:rPr>
          <w:rtl w:val="0"/>
        </w:rPr>
      </w:r>
    </w:p>
    <w:p w:rsidR="00000000" w:rsidDel="00000000" w:rsidP="00000000" w:rsidRDefault="00000000" w:rsidRPr="00000000" w14:paraId="000001BD">
      <w:pPr>
        <w:spacing w:after="0" w:before="0" w:line="360" w:lineRule="auto"/>
        <w:jc w:val="both"/>
        <w:rPr>
          <w:color w:val="121212"/>
        </w:rPr>
      </w:pPr>
      <w:r w:rsidDel="00000000" w:rsidR="00000000" w:rsidRPr="00000000">
        <w:rPr>
          <w:b w:val="1"/>
          <w:rtl w:val="0"/>
        </w:rPr>
        <w:t xml:space="preserve">REFERENCES</w:t>
      </w:r>
      <w:r w:rsidDel="00000000" w:rsidR="00000000" w:rsidRPr="00000000">
        <w:rPr>
          <w:rFonts w:ascii="Quattrocento Sans" w:cs="Quattrocento Sans" w:eastAsia="Quattrocento Sans" w:hAnsi="Quattrocento Sans"/>
          <w:color w:val="121212"/>
          <w:sz w:val="21"/>
          <w:szCs w:val="21"/>
          <w:rtl w:val="0"/>
        </w:rPr>
        <w:br w:type="textWrapping"/>
      </w:r>
      <w:r w:rsidDel="00000000" w:rsidR="00000000" w:rsidRPr="00000000">
        <w:rPr>
          <w:color w:val="121212"/>
          <w:rtl w:val="0"/>
        </w:rPr>
        <w:t xml:space="preserve">Adewole, K.S., Akintola, A.G., Salihu, S.A., Faruk, N. and Jimoh, R.G., 2019. Hybrid rule-based model for phishing URLs detection. In Emerging Technologies in Computing: Second International Conference, iCETiC 2019, London, UK, August 19–20, 2019, Proceedings 2 (pp. 119-135). Springer International Publishing. Available at: </w:t>
      </w:r>
      <w:hyperlink r:id="rId30">
        <w:r w:rsidDel="00000000" w:rsidR="00000000" w:rsidRPr="00000000">
          <w:rPr>
            <w:color w:val="1155cc"/>
            <w:u w:val="single"/>
            <w:rtl w:val="0"/>
          </w:rPr>
          <w:t xml:space="preserve">https://link.springer.com/chapter/10.1007/978-3-030-23943-5_9</w:t>
        </w:r>
      </w:hyperlink>
      <w:r w:rsidDel="00000000" w:rsidR="00000000" w:rsidRPr="00000000">
        <w:rPr>
          <w:color w:val="121212"/>
          <w:rtl w:val="0"/>
        </w:rPr>
        <w:br w:type="textWrapping"/>
        <w:br w:type="textWrapping"/>
      </w:r>
      <w:r w:rsidDel="00000000" w:rsidR="00000000" w:rsidRPr="00000000">
        <w:rPr>
          <w:color w:val="222222"/>
          <w:highlight w:val="white"/>
          <w:rtl w:val="0"/>
        </w:rPr>
        <w:t xml:space="preserve">Adebowale, M.A., Lwin, K.T. and Hossain, M.A., 2020. Intelligent phishing detection scheme using deep learning algorithms. </w:t>
      </w:r>
      <w:r w:rsidDel="00000000" w:rsidR="00000000" w:rsidRPr="00000000">
        <w:rPr>
          <w:i w:val="1"/>
          <w:color w:val="222222"/>
          <w:highlight w:val="white"/>
          <w:rtl w:val="0"/>
        </w:rPr>
        <w:t xml:space="preserve">Journal of Enterprise Information Management</w:t>
      </w:r>
      <w:r w:rsidDel="00000000" w:rsidR="00000000" w:rsidRPr="00000000">
        <w:rPr>
          <w:color w:val="222222"/>
          <w:highlight w:val="white"/>
          <w:rtl w:val="0"/>
        </w:rPr>
        <w:t xml:space="preserve">, </w:t>
      </w:r>
      <w:r w:rsidDel="00000000" w:rsidR="00000000" w:rsidRPr="00000000">
        <w:rPr>
          <w:i w:val="1"/>
          <w:color w:val="222222"/>
          <w:highlight w:val="white"/>
          <w:rtl w:val="0"/>
        </w:rPr>
        <w:t xml:space="preserve">36</w:t>
      </w:r>
      <w:r w:rsidDel="00000000" w:rsidR="00000000" w:rsidRPr="00000000">
        <w:rPr>
          <w:color w:val="222222"/>
          <w:highlight w:val="white"/>
          <w:rtl w:val="0"/>
        </w:rPr>
        <w:t xml:space="preserve">(3), pp.747-766. Available at: </w:t>
      </w:r>
      <w:hyperlink r:id="rId31">
        <w:r w:rsidDel="00000000" w:rsidR="00000000" w:rsidRPr="00000000">
          <w:rPr>
            <w:color w:val="1155cc"/>
            <w:highlight w:val="white"/>
            <w:u w:val="single"/>
            <w:rtl w:val="0"/>
          </w:rPr>
          <w:t xml:space="preserve">https://www.emerald.com/insight/content/doi/10.1108/jeim-01-2020-0036/full/html</w:t>
        </w:r>
      </w:hyperlink>
      <w:r w:rsidDel="00000000" w:rsidR="00000000" w:rsidRPr="00000000">
        <w:rPr>
          <w:rtl w:val="0"/>
        </w:rPr>
      </w:r>
    </w:p>
    <w:p w:rsidR="00000000" w:rsidDel="00000000" w:rsidP="00000000" w:rsidRDefault="00000000" w:rsidRPr="00000000" w14:paraId="000001BE">
      <w:pPr>
        <w:spacing w:after="0" w:before="0" w:line="360" w:lineRule="auto"/>
        <w:jc w:val="both"/>
        <w:rPr>
          <w:color w:val="121212"/>
        </w:rPr>
      </w:pPr>
      <w:r w:rsidDel="00000000" w:rsidR="00000000" w:rsidRPr="00000000">
        <w:rPr>
          <w:rtl w:val="0"/>
        </w:rPr>
      </w:r>
    </w:p>
    <w:p w:rsidR="00000000" w:rsidDel="00000000" w:rsidP="00000000" w:rsidRDefault="00000000" w:rsidRPr="00000000" w14:paraId="000001BF">
      <w:pPr>
        <w:spacing w:after="0" w:before="0" w:line="360" w:lineRule="auto"/>
        <w:jc w:val="both"/>
        <w:rPr>
          <w:color w:val="121212"/>
        </w:rPr>
      </w:pPr>
      <w:r w:rsidDel="00000000" w:rsidR="00000000" w:rsidRPr="00000000">
        <w:rPr>
          <w:color w:val="121212"/>
          <w:rtl w:val="0"/>
        </w:rPr>
        <w:t xml:space="preserve">Almomani, A., Gupta, B.B., Atawneh, S., Meulenberg, A. and Almomani, E., 2013. A survey of phishing email filtering techniques. IEEE communications surveys &amp; tutorials, 15(4), pp.2070-2090. Available at: </w:t>
      </w:r>
      <w:hyperlink r:id="rId32">
        <w:r w:rsidDel="00000000" w:rsidR="00000000" w:rsidRPr="00000000">
          <w:rPr>
            <w:color w:val="0000ff"/>
            <w:u w:val="single"/>
            <w:rtl w:val="0"/>
          </w:rPr>
          <w:t xml:space="preserve">https://ieeexplore.ieee.org/abstract/document/6489877</w:t>
        </w:r>
      </w:hyperlink>
      <w:r w:rsidDel="00000000" w:rsidR="00000000" w:rsidRPr="00000000">
        <w:rPr>
          <w:rtl w:val="0"/>
        </w:rPr>
      </w:r>
    </w:p>
    <w:p w:rsidR="00000000" w:rsidDel="00000000" w:rsidP="00000000" w:rsidRDefault="00000000" w:rsidRPr="00000000" w14:paraId="000001C0">
      <w:pPr>
        <w:spacing w:after="0" w:before="0" w:line="360" w:lineRule="auto"/>
        <w:jc w:val="both"/>
        <w:rPr>
          <w:color w:val="121212"/>
        </w:rPr>
      </w:pPr>
      <w:r w:rsidDel="00000000" w:rsidR="00000000" w:rsidRPr="00000000">
        <w:rPr>
          <w:rtl w:val="0"/>
        </w:rPr>
      </w:r>
    </w:p>
    <w:p w:rsidR="00000000" w:rsidDel="00000000" w:rsidP="00000000" w:rsidRDefault="00000000" w:rsidRPr="00000000" w14:paraId="000001C1">
      <w:pPr>
        <w:spacing w:after="0" w:before="0" w:line="360" w:lineRule="auto"/>
        <w:jc w:val="both"/>
        <w:rPr>
          <w:color w:val="121212"/>
        </w:rPr>
      </w:pPr>
      <w:r w:rsidDel="00000000" w:rsidR="00000000" w:rsidRPr="00000000">
        <w:rPr>
          <w:color w:val="121212"/>
          <w:rtl w:val="0"/>
        </w:rPr>
        <w:t xml:space="preserve">Alsariera, Y.A., Elijah, A.V. and Balogun, A.O., 2020. Phishing website detection: forest by penalizing attributes algorithm and its enhanced variations. Arabian Journal for Science and Engineering, 45(12), pp.10459-10470. Available at: </w:t>
      </w:r>
      <w:hyperlink r:id="rId33">
        <w:r w:rsidDel="00000000" w:rsidR="00000000" w:rsidRPr="00000000">
          <w:rPr>
            <w:color w:val="1155cc"/>
            <w:u w:val="single"/>
            <w:rtl w:val="0"/>
          </w:rPr>
          <w:t xml:space="preserve">https://link.springer.com/article/10.1007/s13369-020-04802-1</w:t>
        </w:r>
      </w:hyperlink>
      <w:r w:rsidDel="00000000" w:rsidR="00000000" w:rsidRPr="00000000">
        <w:rPr>
          <w:rtl w:val="0"/>
        </w:rPr>
      </w:r>
    </w:p>
    <w:p w:rsidR="00000000" w:rsidDel="00000000" w:rsidP="00000000" w:rsidRDefault="00000000" w:rsidRPr="00000000" w14:paraId="000001C2">
      <w:pPr>
        <w:spacing w:after="0" w:before="0" w:line="360" w:lineRule="auto"/>
        <w:jc w:val="both"/>
        <w:rPr>
          <w:color w:val="121212"/>
        </w:rPr>
      </w:pPr>
      <w:r w:rsidDel="00000000" w:rsidR="00000000" w:rsidRPr="00000000">
        <w:rPr>
          <w:rtl w:val="0"/>
        </w:rPr>
      </w:r>
    </w:p>
    <w:p w:rsidR="00000000" w:rsidDel="00000000" w:rsidP="00000000" w:rsidRDefault="00000000" w:rsidRPr="00000000" w14:paraId="000001C3">
      <w:pPr>
        <w:spacing w:after="0" w:before="0" w:line="360" w:lineRule="auto"/>
        <w:jc w:val="both"/>
        <w:rPr/>
      </w:pPr>
      <w:r w:rsidDel="00000000" w:rsidR="00000000" w:rsidRPr="00000000">
        <w:rPr>
          <w:color w:val="121212"/>
          <w:rtl w:val="0"/>
        </w:rPr>
        <w:t xml:space="preserve">APWG, 2021. </w:t>
      </w:r>
      <w:r w:rsidDel="00000000" w:rsidR="00000000" w:rsidRPr="00000000">
        <w:rPr>
          <w:i w:val="1"/>
          <w:color w:val="121212"/>
          <w:rtl w:val="0"/>
        </w:rPr>
        <w:t xml:space="preserve">Phishing Activity Trends Report 3rd Quarter 2021</w:t>
      </w:r>
      <w:r w:rsidDel="00000000" w:rsidR="00000000" w:rsidRPr="00000000">
        <w:rPr>
          <w:color w:val="121212"/>
          <w:rtl w:val="0"/>
        </w:rPr>
        <w:t xml:space="preserve">.</w:t>
      </w:r>
      <w:r w:rsidDel="00000000" w:rsidR="00000000" w:rsidRPr="00000000">
        <w:rPr>
          <w:rtl w:val="0"/>
        </w:rPr>
      </w:r>
    </w:p>
    <w:p w:rsidR="00000000" w:rsidDel="00000000" w:rsidP="00000000" w:rsidRDefault="00000000" w:rsidRPr="00000000" w14:paraId="000001C4">
      <w:pPr>
        <w:spacing w:after="0" w:before="0" w:line="360" w:lineRule="auto"/>
        <w:jc w:val="both"/>
        <w:rPr>
          <w:color w:val="121212"/>
        </w:rPr>
      </w:pPr>
      <w:r w:rsidDel="00000000" w:rsidR="00000000" w:rsidRPr="00000000">
        <w:rPr>
          <w:color w:val="121212"/>
          <w:rtl w:val="0"/>
        </w:rPr>
        <w:t xml:space="preserve">Available at:</w:t>
      </w:r>
      <w:hyperlink r:id="rId34">
        <w:r w:rsidDel="00000000" w:rsidR="00000000" w:rsidRPr="00000000">
          <w:rPr>
            <w:color w:val="121212"/>
            <w:rtl w:val="0"/>
          </w:rPr>
          <w:t xml:space="preserve"> </w:t>
        </w:r>
      </w:hyperlink>
      <w:hyperlink r:id="rId35">
        <w:r w:rsidDel="00000000" w:rsidR="00000000" w:rsidRPr="00000000">
          <w:rPr>
            <w:color w:val="1155cc"/>
            <w:u w:val="single"/>
            <w:rtl w:val="0"/>
          </w:rPr>
          <w:t xml:space="preserve">https://docs.apwg.org/reports/apwg_trends_report_q3_2021.pdf</w:t>
        </w:r>
      </w:hyperlink>
      <w:r w:rsidDel="00000000" w:rsidR="00000000" w:rsidRPr="00000000">
        <w:rPr>
          <w:color w:val="121212"/>
          <w:rtl w:val="0"/>
        </w:rPr>
        <w:t xml:space="preserve"> [Accessed 22 February 2025].</w:t>
      </w:r>
    </w:p>
    <w:p w:rsidR="00000000" w:rsidDel="00000000" w:rsidP="00000000" w:rsidRDefault="00000000" w:rsidRPr="00000000" w14:paraId="000001C5">
      <w:pPr>
        <w:spacing w:after="0" w:before="0" w:line="360" w:lineRule="auto"/>
        <w:jc w:val="both"/>
        <w:rPr>
          <w:color w:val="121212"/>
        </w:rPr>
      </w:pPr>
      <w:r w:rsidDel="00000000" w:rsidR="00000000" w:rsidRPr="00000000">
        <w:rPr>
          <w:rtl w:val="0"/>
        </w:rPr>
      </w:r>
    </w:p>
    <w:p w:rsidR="00000000" w:rsidDel="00000000" w:rsidP="00000000" w:rsidRDefault="00000000" w:rsidRPr="00000000" w14:paraId="000001C6">
      <w:pPr>
        <w:spacing w:after="0" w:before="0" w:line="360" w:lineRule="auto"/>
        <w:jc w:val="both"/>
        <w:rPr>
          <w:color w:val="1155cc"/>
          <w:u w:val="single"/>
        </w:rPr>
      </w:pPr>
      <w:r w:rsidDel="00000000" w:rsidR="00000000" w:rsidRPr="00000000">
        <w:rPr>
          <w:color w:val="121212"/>
          <w:rtl w:val="0"/>
        </w:rPr>
        <w:t xml:space="preserve">Ahmad, S., Zaman, M., &amp; Al-Shamayleh, A. S. (2024). </w:t>
      </w:r>
      <w:r w:rsidDel="00000000" w:rsidR="00000000" w:rsidRPr="00000000">
        <w:rPr>
          <w:i w:val="1"/>
          <w:color w:val="121212"/>
          <w:rtl w:val="0"/>
        </w:rPr>
        <w:t xml:space="preserve">Across the Spectrum In-Depth Review AI-Based Models for Phishing Detection</w:t>
      </w:r>
      <w:r w:rsidDel="00000000" w:rsidR="00000000" w:rsidRPr="00000000">
        <w:rPr>
          <w:color w:val="121212"/>
          <w:rtl w:val="0"/>
        </w:rPr>
        <w:t xml:space="preserve">. IEEE Open Journal of the Computer Society. Available at:</w:t>
      </w:r>
      <w:hyperlink r:id="rId36">
        <w:r w:rsidDel="00000000" w:rsidR="00000000" w:rsidRPr="00000000">
          <w:rPr>
            <w:color w:val="121212"/>
            <w:rtl w:val="0"/>
          </w:rPr>
          <w:t xml:space="preserve"> </w:t>
        </w:r>
      </w:hyperlink>
      <w:hyperlink r:id="rId37">
        <w:r w:rsidDel="00000000" w:rsidR="00000000" w:rsidRPr="00000000">
          <w:rPr>
            <w:color w:val="1155cc"/>
            <w:u w:val="single"/>
            <w:rtl w:val="0"/>
          </w:rPr>
          <w:t xml:space="preserve">https://ieeexplore.ieee.org/abstract/document/10681500</w:t>
        </w:r>
      </w:hyperlink>
      <w:r w:rsidDel="00000000" w:rsidR="00000000" w:rsidRPr="00000000">
        <w:rPr>
          <w:rtl w:val="0"/>
        </w:rPr>
      </w:r>
    </w:p>
    <w:p w:rsidR="00000000" w:rsidDel="00000000" w:rsidP="00000000" w:rsidRDefault="00000000" w:rsidRPr="00000000" w14:paraId="000001C7">
      <w:pPr>
        <w:spacing w:after="0" w:before="0" w:line="360" w:lineRule="auto"/>
        <w:jc w:val="both"/>
        <w:rPr>
          <w:color w:val="121212"/>
        </w:rPr>
      </w:pPr>
      <w:r w:rsidDel="00000000" w:rsidR="00000000" w:rsidRPr="00000000">
        <w:rPr>
          <w:rtl w:val="0"/>
        </w:rPr>
      </w:r>
    </w:p>
    <w:p w:rsidR="00000000" w:rsidDel="00000000" w:rsidP="00000000" w:rsidRDefault="00000000" w:rsidRPr="00000000" w14:paraId="000001C8">
      <w:pPr>
        <w:spacing w:after="0" w:before="0" w:line="360" w:lineRule="auto"/>
        <w:jc w:val="both"/>
        <w:rPr/>
      </w:pPr>
      <w:r w:rsidDel="00000000" w:rsidR="00000000" w:rsidRPr="00000000">
        <w:rPr>
          <w:color w:val="121212"/>
          <w:rtl w:val="0"/>
        </w:rPr>
        <w:t xml:space="preserve">Amidu, M. (2024). </w:t>
      </w:r>
      <w:r w:rsidDel="00000000" w:rsidR="00000000" w:rsidRPr="00000000">
        <w:rPr>
          <w:i w:val="1"/>
          <w:color w:val="121212"/>
          <w:rtl w:val="0"/>
        </w:rPr>
        <w:t xml:space="preserve">Phishing in the Era of AI: Evolution, Creation, Detection and Countermeasures</w:t>
      </w:r>
      <w:r w:rsidDel="00000000" w:rsidR="00000000" w:rsidRPr="00000000">
        <w:rPr>
          <w:color w:val="121212"/>
          <w:rtl w:val="0"/>
        </w:rPr>
        <w:t xml:space="preserve">. Ashesi Institutional Repository.</w:t>
      </w:r>
      <w:r w:rsidDel="00000000" w:rsidR="00000000" w:rsidRPr="00000000">
        <w:rPr>
          <w:rtl w:val="0"/>
        </w:rPr>
      </w:r>
    </w:p>
    <w:p w:rsidR="00000000" w:rsidDel="00000000" w:rsidP="00000000" w:rsidRDefault="00000000" w:rsidRPr="00000000" w14:paraId="000001C9">
      <w:pPr>
        <w:spacing w:after="0" w:before="0" w:line="360" w:lineRule="auto"/>
        <w:jc w:val="both"/>
        <w:rPr>
          <w:color w:val="1155cc"/>
          <w:u w:val="single"/>
        </w:rPr>
      </w:pPr>
      <w:r w:rsidDel="00000000" w:rsidR="00000000" w:rsidRPr="00000000">
        <w:rPr>
          <w:color w:val="121212"/>
          <w:rtl w:val="0"/>
        </w:rPr>
        <w:t xml:space="preserve">Available at:</w:t>
      </w:r>
      <w:hyperlink r:id="rId38">
        <w:r w:rsidDel="00000000" w:rsidR="00000000" w:rsidRPr="00000000">
          <w:rPr>
            <w:color w:val="121212"/>
            <w:rtl w:val="0"/>
          </w:rPr>
          <w:t xml:space="preserve"> </w:t>
        </w:r>
      </w:hyperlink>
      <w:hyperlink r:id="rId39">
        <w:r w:rsidDel="00000000" w:rsidR="00000000" w:rsidRPr="00000000">
          <w:rPr>
            <w:color w:val="1155cc"/>
            <w:u w:val="single"/>
            <w:rtl w:val="0"/>
          </w:rPr>
          <w:t xml:space="preserve">https://air.ashesi.edu.gh/bitstreams/fddd35d3-23ae-45e6-b689-d9bf12835fa0/download</w:t>
        </w:r>
      </w:hyperlink>
      <w:r w:rsidDel="00000000" w:rsidR="00000000" w:rsidRPr="00000000">
        <w:rPr>
          <w:rtl w:val="0"/>
        </w:rPr>
      </w:r>
    </w:p>
    <w:p w:rsidR="00000000" w:rsidDel="00000000" w:rsidP="00000000" w:rsidRDefault="00000000" w:rsidRPr="00000000" w14:paraId="000001CA">
      <w:pPr>
        <w:spacing w:after="0" w:before="0" w:line="360" w:lineRule="auto"/>
        <w:jc w:val="both"/>
        <w:rPr>
          <w:color w:val="121212"/>
        </w:rPr>
      </w:pPr>
      <w:r w:rsidDel="00000000" w:rsidR="00000000" w:rsidRPr="00000000">
        <w:rPr>
          <w:rtl w:val="0"/>
        </w:rPr>
      </w:r>
    </w:p>
    <w:p w:rsidR="00000000" w:rsidDel="00000000" w:rsidP="00000000" w:rsidRDefault="00000000" w:rsidRPr="00000000" w14:paraId="000001CB">
      <w:pPr>
        <w:spacing w:after="0" w:before="0" w:line="360" w:lineRule="auto"/>
        <w:jc w:val="both"/>
        <w:rPr>
          <w:color w:val="121212"/>
        </w:rPr>
      </w:pPr>
      <w:r w:rsidDel="00000000" w:rsidR="00000000" w:rsidRPr="00000000">
        <w:rPr>
          <w:color w:val="121212"/>
          <w:rtl w:val="0"/>
        </w:rPr>
        <w:t xml:space="preserve">Ansarullah, S. I., Wali, A. W., Rasheed, I., &amp; Peerzada, R. (2024). </w:t>
      </w:r>
      <w:r w:rsidDel="00000000" w:rsidR="00000000" w:rsidRPr="00000000">
        <w:rPr>
          <w:i w:val="1"/>
          <w:color w:val="121212"/>
          <w:rtl w:val="0"/>
        </w:rPr>
        <w:t xml:space="preserve">AI-powered Strategies for Advanced Malware Detection and Prevention</w:t>
      </w:r>
      <w:r w:rsidDel="00000000" w:rsidR="00000000" w:rsidRPr="00000000">
        <w:rPr>
          <w:color w:val="121212"/>
          <w:rtl w:val="0"/>
        </w:rPr>
        <w:t xml:space="preserve">. In </w:t>
      </w:r>
      <w:r w:rsidDel="00000000" w:rsidR="00000000" w:rsidRPr="00000000">
        <w:rPr>
          <w:i w:val="1"/>
          <w:color w:val="121212"/>
          <w:rtl w:val="0"/>
        </w:rPr>
        <w:t xml:space="preserve">The Art of Cyber Defense</w:t>
      </w:r>
      <w:r w:rsidDel="00000000" w:rsidR="00000000" w:rsidRPr="00000000">
        <w:rPr>
          <w:color w:val="121212"/>
          <w:rtl w:val="0"/>
        </w:rPr>
        <w:t xml:space="preserve">. CRC Press. Available at:</w:t>
      </w:r>
      <w:hyperlink r:id="rId40">
        <w:r w:rsidDel="00000000" w:rsidR="00000000" w:rsidRPr="00000000">
          <w:rPr>
            <w:color w:val="121212"/>
            <w:rtl w:val="0"/>
          </w:rPr>
          <w:t xml:space="preserve"> </w:t>
        </w:r>
      </w:hyperlink>
      <w:hyperlink r:id="rId41">
        <w:r w:rsidDel="00000000" w:rsidR="00000000" w:rsidRPr="00000000">
          <w:rPr>
            <w:color w:val="1155cc"/>
            <w:u w:val="single"/>
            <w:rtl w:val="0"/>
          </w:rPr>
          <w:t xml:space="preserve">https://www.taylorfrancis.com/chapters/edit/10.1201/9781032714806-2</w:t>
        </w:r>
      </w:hyperlink>
      <w:r w:rsidDel="00000000" w:rsidR="00000000" w:rsidRPr="00000000">
        <w:rPr>
          <w:rtl w:val="0"/>
        </w:rPr>
      </w:r>
    </w:p>
    <w:p w:rsidR="00000000" w:rsidDel="00000000" w:rsidP="00000000" w:rsidRDefault="00000000" w:rsidRPr="00000000" w14:paraId="000001CC">
      <w:pPr>
        <w:spacing w:after="0" w:before="0" w:line="360" w:lineRule="auto"/>
        <w:jc w:val="both"/>
        <w:rPr>
          <w:color w:val="121212"/>
        </w:rPr>
      </w:pPr>
      <w:r w:rsidDel="00000000" w:rsidR="00000000" w:rsidRPr="00000000">
        <w:rPr>
          <w:rtl w:val="0"/>
        </w:rPr>
      </w:r>
    </w:p>
    <w:p w:rsidR="00000000" w:rsidDel="00000000" w:rsidP="00000000" w:rsidRDefault="00000000" w:rsidRPr="00000000" w14:paraId="000001CD">
      <w:pPr>
        <w:spacing w:after="0" w:before="0" w:line="360" w:lineRule="auto"/>
        <w:jc w:val="both"/>
        <w:rPr>
          <w:color w:val="121212"/>
        </w:rPr>
      </w:pPr>
      <w:r w:rsidDel="00000000" w:rsidR="00000000" w:rsidRPr="00000000">
        <w:rPr>
          <w:color w:val="121212"/>
          <w:rtl w:val="0"/>
        </w:rPr>
        <w:t xml:space="preserve">Dalsaniya, A., AI-Based Phishing Detection Systems: Real-Time Email and URL Classification. Available at:</w:t>
      </w:r>
      <w:hyperlink r:id="rId42">
        <w:r w:rsidDel="00000000" w:rsidR="00000000" w:rsidRPr="00000000">
          <w:rPr>
            <w:color w:val="121212"/>
            <w:rtl w:val="0"/>
          </w:rPr>
          <w:t xml:space="preserve"> </w:t>
        </w:r>
      </w:hyperlink>
      <w:hyperlink r:id="rId43">
        <w:r w:rsidDel="00000000" w:rsidR="00000000" w:rsidRPr="00000000">
          <w:rPr>
            <w:color w:val="1155cc"/>
            <w:u w:val="single"/>
            <w:rtl w:val="0"/>
          </w:rPr>
          <w:t xml:space="preserve">https://www.researchgate.net/publication/385518058</w:t>
        </w:r>
      </w:hyperlink>
      <w:r w:rsidDel="00000000" w:rsidR="00000000" w:rsidRPr="00000000">
        <w:rPr>
          <w:color w:val="121212"/>
          <w:rtl w:val="0"/>
        </w:rPr>
        <w:t xml:space="preserve"> [Accessed 13 February 2025]. </w:t>
        <w:br w:type="textWrapping"/>
        <w:br w:type="textWrapping"/>
        <w:t xml:space="preserve">Devlin, J., Chang, M.W., Lee, K. &amp; Toutanova, K., 2019. </w:t>
      </w:r>
      <w:r w:rsidDel="00000000" w:rsidR="00000000" w:rsidRPr="00000000">
        <w:rPr>
          <w:i w:val="1"/>
          <w:color w:val="121212"/>
          <w:rtl w:val="0"/>
        </w:rPr>
        <w:t xml:space="preserve">BERT: Pre-training of Deep Bidirectional Transformers for Language Understanding</w:t>
      </w:r>
      <w:r w:rsidDel="00000000" w:rsidR="00000000" w:rsidRPr="00000000">
        <w:rPr>
          <w:color w:val="121212"/>
          <w:rtl w:val="0"/>
        </w:rPr>
        <w:t xml:space="preserve">. Proceedings of NAACL-HLT 2019. Available at:</w:t>
      </w:r>
      <w:hyperlink r:id="rId44">
        <w:r w:rsidDel="00000000" w:rsidR="00000000" w:rsidRPr="00000000">
          <w:rPr>
            <w:color w:val="121212"/>
            <w:rtl w:val="0"/>
          </w:rPr>
          <w:t xml:space="preserve"> </w:t>
        </w:r>
      </w:hyperlink>
      <w:hyperlink r:id="rId45">
        <w:r w:rsidDel="00000000" w:rsidR="00000000" w:rsidRPr="00000000">
          <w:rPr>
            <w:color w:val="1155cc"/>
            <w:u w:val="single"/>
            <w:rtl w:val="0"/>
          </w:rPr>
          <w:t xml:space="preserve">https://arxiv.org/abs/1810.04805</w:t>
        </w:r>
      </w:hyperlink>
      <w:r w:rsidDel="00000000" w:rsidR="00000000" w:rsidRPr="00000000">
        <w:rPr>
          <w:rtl w:val="0"/>
        </w:rPr>
      </w:r>
    </w:p>
    <w:p w:rsidR="00000000" w:rsidDel="00000000" w:rsidP="00000000" w:rsidRDefault="00000000" w:rsidRPr="00000000" w14:paraId="000001CE">
      <w:pPr>
        <w:spacing w:after="0" w:before="0" w:line="360" w:lineRule="auto"/>
        <w:jc w:val="both"/>
        <w:rPr>
          <w:color w:val="121212"/>
        </w:rPr>
      </w:pPr>
      <w:r w:rsidDel="00000000" w:rsidR="00000000" w:rsidRPr="00000000">
        <w:rPr>
          <w:rtl w:val="0"/>
        </w:rPr>
      </w:r>
    </w:p>
    <w:p w:rsidR="00000000" w:rsidDel="00000000" w:rsidP="00000000" w:rsidRDefault="00000000" w:rsidRPr="00000000" w14:paraId="000001CF">
      <w:pPr>
        <w:spacing w:after="0" w:before="0" w:line="360" w:lineRule="auto"/>
        <w:jc w:val="both"/>
        <w:rPr>
          <w:color w:val="121212"/>
        </w:rPr>
      </w:pPr>
      <w:r w:rsidDel="00000000" w:rsidR="00000000" w:rsidRPr="00000000">
        <w:rPr>
          <w:color w:val="121212"/>
          <w:rtl w:val="0"/>
        </w:rPr>
        <w:t xml:space="preserve">E. Blanzieri and A. Bryl, "A survey of learning-based techniques of email spam filtering", Artif. Intell. Rev., vol. 29, no. 1, pp. 63-92, 2008. Available at: </w:t>
      </w:r>
      <w:hyperlink r:id="rId46">
        <w:r w:rsidDel="00000000" w:rsidR="00000000" w:rsidRPr="00000000">
          <w:rPr>
            <w:color w:val="1155cc"/>
            <w:u w:val="single"/>
            <w:rtl w:val="0"/>
          </w:rPr>
          <w:t xml:space="preserve">https://doi.org/10.1007/s10462-009-9109-6</w:t>
        </w:r>
      </w:hyperlink>
      <w:r w:rsidDel="00000000" w:rsidR="00000000" w:rsidRPr="00000000">
        <w:rPr>
          <w:color w:val="121212"/>
          <w:rtl w:val="0"/>
        </w:rPr>
        <w:t xml:space="preserve"> [Accessed 20 March 2025]</w:t>
      </w:r>
    </w:p>
    <w:p w:rsidR="00000000" w:rsidDel="00000000" w:rsidP="00000000" w:rsidRDefault="00000000" w:rsidRPr="00000000" w14:paraId="000001D0">
      <w:pPr>
        <w:spacing w:after="0" w:before="0" w:line="360" w:lineRule="auto"/>
        <w:jc w:val="both"/>
        <w:rPr>
          <w:color w:val="121212"/>
        </w:rPr>
      </w:pPr>
      <w:r w:rsidDel="00000000" w:rsidR="00000000" w:rsidRPr="00000000">
        <w:rPr>
          <w:rtl w:val="0"/>
        </w:rPr>
      </w:r>
    </w:p>
    <w:p w:rsidR="00000000" w:rsidDel="00000000" w:rsidP="00000000" w:rsidRDefault="00000000" w:rsidRPr="00000000" w14:paraId="000001D1">
      <w:pPr>
        <w:spacing w:after="0" w:before="0" w:line="360" w:lineRule="auto"/>
        <w:jc w:val="both"/>
        <w:rPr>
          <w:color w:val="121212"/>
        </w:rPr>
      </w:pPr>
      <w:r w:rsidDel="00000000" w:rsidR="00000000" w:rsidRPr="00000000">
        <w:rPr>
          <w:color w:val="121212"/>
          <w:rtl w:val="0"/>
        </w:rPr>
        <w:t xml:space="preserve">Fang, Y., Zhang, C., Huang, C., Liu, L. and Yang, Y., 2019. Phishing email detection using improved RCNN model with multilevel vectors and attention mechanism. Ieee Access, 7, pp.56329-56340. Available at: </w:t>
      </w:r>
      <w:hyperlink r:id="rId47">
        <w:r w:rsidDel="00000000" w:rsidR="00000000" w:rsidRPr="00000000">
          <w:rPr>
            <w:color w:val="1155cc"/>
            <w:u w:val="single"/>
            <w:rtl w:val="0"/>
          </w:rPr>
          <w:t xml:space="preserve">https://ieeexplore.ieee.org/abstract/document/8701426</w:t>
        </w:r>
      </w:hyperlink>
      <w:r w:rsidDel="00000000" w:rsidR="00000000" w:rsidRPr="00000000">
        <w:rPr>
          <w:rtl w:val="0"/>
        </w:rPr>
      </w:r>
    </w:p>
    <w:p w:rsidR="00000000" w:rsidDel="00000000" w:rsidP="00000000" w:rsidRDefault="00000000" w:rsidRPr="00000000" w14:paraId="000001D2">
      <w:pPr>
        <w:spacing w:after="0" w:before="0" w:line="360" w:lineRule="auto"/>
        <w:jc w:val="both"/>
        <w:rPr>
          <w:color w:val="121212"/>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Fares, H., Mulakkal, N., Baddi, Y. and Hajraoui, N., 2024. Robust email phishing detection using machine learning and deep learning approach. International Journal of Communication Networks and Information Security, 16(3), pp.91-108.</w:t>
      </w:r>
    </w:p>
    <w:p w:rsidR="00000000" w:rsidDel="00000000" w:rsidP="00000000" w:rsidRDefault="00000000" w:rsidRPr="00000000" w14:paraId="000001D4">
      <w:pPr>
        <w:rPr/>
      </w:pPr>
      <w:r w:rsidDel="00000000" w:rsidR="00000000" w:rsidRPr="00000000">
        <w:rPr>
          <w:rtl w:val="0"/>
        </w:rPr>
        <w:t xml:space="preserve">Available at: https://ijcnis.org/index.php/ijcnis/article/view/6700/1331 [Accessed 17 March 2025].</w:t>
      </w:r>
      <w:r w:rsidDel="00000000" w:rsidR="00000000" w:rsidRPr="00000000">
        <w:rPr>
          <w:rtl w:val="0"/>
        </w:rPr>
        <w:br w:type="textWrapping"/>
        <w:br w:type="textWrapping"/>
        <w:t xml:space="preserve">Folorunso, A., Adewumi, T. &amp; Adewa, A., 2024. Impact of AI on Cybersecurity and Security Compliance. Global Journal of Emerging Technologies. Available at:</w:t>
      </w:r>
      <w:hyperlink r:id="rId48">
        <w:r w:rsidDel="00000000" w:rsidR="00000000" w:rsidRPr="00000000">
          <w:rPr>
            <w:color w:val="1155cc"/>
            <w:u w:val="single"/>
            <w:rtl w:val="0"/>
          </w:rPr>
          <w:t xml:space="preserve"> https://www.researchgate.net/publication/385558741</w:t>
        </w:r>
      </w:hyperlink>
      <w:r w:rsidDel="00000000" w:rsidR="00000000" w:rsidRPr="00000000">
        <w:rPr>
          <w:rtl w:val="0"/>
        </w:rPr>
      </w:r>
    </w:p>
    <w:p w:rsidR="00000000" w:rsidDel="00000000" w:rsidP="00000000" w:rsidRDefault="00000000" w:rsidRPr="00000000" w14:paraId="000001D5">
      <w:pPr>
        <w:spacing w:after="0" w:before="0" w:line="360" w:lineRule="auto"/>
        <w:jc w:val="both"/>
        <w:rPr>
          <w:color w:val="121212"/>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Gualberto, E.S., De Sousa, R.T., Vieira, T.P.D.B., Da Costa, J.P.C.L. and Duque, C.G., 2020. The answer is in the text: Multi-stage methods for phishing detection based on feature engineering. IEEE Access, 8, pp.223529-223547.</w:t>
        <w:br w:type="textWrapping"/>
        <w:t xml:space="preserve">Available at:</w:t>
      </w:r>
      <w:hyperlink r:id="rId49">
        <w:r w:rsidDel="00000000" w:rsidR="00000000" w:rsidRPr="00000000">
          <w:rPr>
            <w:color w:val="1155cc"/>
            <w:u w:val="single"/>
            <w:rtl w:val="0"/>
          </w:rPr>
          <w:t xml:space="preserve"> https://ieeexplore.ieee.org/abstract/document/9288667</w:t>
        </w:r>
      </w:hyperlink>
      <w:r w:rsidDel="00000000" w:rsidR="00000000" w:rsidRPr="00000000">
        <w:rPr>
          <w:rtl w:val="0"/>
        </w:rPr>
      </w:r>
    </w:p>
    <w:p w:rsidR="00000000" w:rsidDel="00000000" w:rsidP="00000000" w:rsidRDefault="00000000" w:rsidRPr="00000000" w14:paraId="000001D7">
      <w:pPr>
        <w:spacing w:after="0" w:before="0" w:line="360" w:lineRule="auto"/>
        <w:jc w:val="both"/>
        <w:rPr>
          <w:color w:val="121212"/>
        </w:rPr>
      </w:pPr>
      <w:r w:rsidDel="00000000" w:rsidR="00000000" w:rsidRPr="00000000">
        <w:rPr>
          <w:rtl w:val="0"/>
        </w:rPr>
      </w:r>
    </w:p>
    <w:p w:rsidR="00000000" w:rsidDel="00000000" w:rsidP="00000000" w:rsidRDefault="00000000" w:rsidRPr="00000000" w14:paraId="000001D8">
      <w:pPr>
        <w:spacing w:after="0" w:before="0" w:line="360" w:lineRule="auto"/>
        <w:jc w:val="both"/>
        <w:rPr>
          <w:color w:val="121212"/>
        </w:rPr>
      </w:pPr>
      <w:r w:rsidDel="00000000" w:rsidR="00000000" w:rsidRPr="00000000">
        <w:rPr>
          <w:color w:val="121212"/>
          <w:rtl w:val="0"/>
        </w:rPr>
        <w:t xml:space="preserve">Gupta, B.B. and Sheng, M., 2019. Machine Learning for Computer and Cyber Security. CRC Press: Boca Raton, FL, USA.</w:t>
      </w:r>
    </w:p>
    <w:p w:rsidR="00000000" w:rsidDel="00000000" w:rsidP="00000000" w:rsidRDefault="00000000" w:rsidRPr="00000000" w14:paraId="000001D9">
      <w:pPr>
        <w:spacing w:after="0" w:before="0" w:line="360" w:lineRule="auto"/>
        <w:jc w:val="both"/>
        <w:rPr>
          <w:color w:val="121212"/>
        </w:rPr>
      </w:pPr>
      <w:r w:rsidDel="00000000" w:rsidR="00000000" w:rsidRPr="00000000">
        <w:rPr>
          <w:rtl w:val="0"/>
        </w:rPr>
      </w:r>
    </w:p>
    <w:p w:rsidR="00000000" w:rsidDel="00000000" w:rsidP="00000000" w:rsidRDefault="00000000" w:rsidRPr="00000000" w14:paraId="000001DA">
      <w:pPr>
        <w:spacing w:after="0" w:before="0" w:line="360" w:lineRule="auto"/>
        <w:jc w:val="both"/>
        <w:rPr/>
      </w:pPr>
      <w:r w:rsidDel="00000000" w:rsidR="00000000" w:rsidRPr="00000000">
        <w:rPr>
          <w:color w:val="121212"/>
          <w:rtl w:val="0"/>
        </w:rPr>
        <w:t xml:space="preserve">Gunasekara, A., 2023. AI-Driven Big Data Analytics for Transforming Cybersecurity for Zero-Day Vulnerabilities in E-Commerce Supply Chains. Journal of Advances in Cybersecurity Science, Threat Intelligence, and Countermeasures, 7(12), pp.17-31.</w:t>
      </w:r>
      <w:r w:rsidDel="00000000" w:rsidR="00000000" w:rsidRPr="00000000">
        <w:rPr>
          <w:rtl w:val="0"/>
        </w:rPr>
      </w:r>
    </w:p>
    <w:p w:rsidR="00000000" w:rsidDel="00000000" w:rsidP="00000000" w:rsidRDefault="00000000" w:rsidRPr="00000000" w14:paraId="000001DB">
      <w:pPr>
        <w:spacing w:after="0" w:before="0" w:line="360" w:lineRule="auto"/>
        <w:jc w:val="both"/>
        <w:rPr>
          <w:color w:val="121212"/>
        </w:rPr>
      </w:pPr>
      <w:r w:rsidDel="00000000" w:rsidR="00000000" w:rsidRPr="00000000">
        <w:rPr>
          <w:color w:val="121212"/>
          <w:rtl w:val="0"/>
        </w:rPr>
        <w:t xml:space="preserve">Available at: </w:t>
      </w:r>
      <w:hyperlink r:id="rId50">
        <w:r w:rsidDel="00000000" w:rsidR="00000000" w:rsidRPr="00000000">
          <w:rPr>
            <w:color w:val="1155cc"/>
            <w:u w:val="single"/>
            <w:rtl w:val="0"/>
          </w:rPr>
          <w:t xml:space="preserve">http://polarpublications.com/index.php/JACSTIC/article/view/2023-12-07</w:t>
        </w:r>
      </w:hyperlink>
      <w:r w:rsidDel="00000000" w:rsidR="00000000" w:rsidRPr="00000000">
        <w:rPr>
          <w:rtl w:val="0"/>
        </w:rPr>
      </w:r>
    </w:p>
    <w:p w:rsidR="00000000" w:rsidDel="00000000" w:rsidP="00000000" w:rsidRDefault="00000000" w:rsidRPr="00000000" w14:paraId="000001DC">
      <w:pPr>
        <w:spacing w:after="0" w:before="0" w:line="360" w:lineRule="auto"/>
        <w:jc w:val="both"/>
        <w:rPr>
          <w:color w:val="222222"/>
          <w:highlight w:val="white"/>
        </w:rPr>
      </w:pPr>
      <w:r w:rsidDel="00000000" w:rsidR="00000000" w:rsidRPr="00000000">
        <w:rPr>
          <w:rtl w:val="0"/>
        </w:rPr>
      </w:r>
    </w:p>
    <w:p w:rsidR="00000000" w:rsidDel="00000000" w:rsidP="00000000" w:rsidRDefault="00000000" w:rsidRPr="00000000" w14:paraId="000001DD">
      <w:pPr>
        <w:spacing w:after="0" w:before="0" w:line="360" w:lineRule="auto"/>
        <w:jc w:val="both"/>
        <w:rPr>
          <w:color w:val="121212"/>
        </w:rPr>
      </w:pPr>
      <w:r w:rsidDel="00000000" w:rsidR="00000000" w:rsidRPr="00000000">
        <w:rPr>
          <w:color w:val="222222"/>
          <w:highlight w:val="white"/>
          <w:rtl w:val="0"/>
        </w:rPr>
        <w:t xml:space="preserve">Hall, M.A. and Smith, L.A., 1998. Practical feature subset selection for machine learning. Available at: </w:t>
      </w:r>
      <w:hyperlink r:id="rId51">
        <w:r w:rsidDel="00000000" w:rsidR="00000000" w:rsidRPr="00000000">
          <w:rPr>
            <w:color w:val="1155cc"/>
            <w:highlight w:val="white"/>
            <w:u w:val="single"/>
            <w:rtl w:val="0"/>
          </w:rPr>
          <w:t xml:space="preserve">https://researchcommons.waikato.ac.nz/server/api/core/bitstreams/189762ef-a626-4665-9cb5-6f8855f249bc/content</w:t>
        </w:r>
      </w:hyperlink>
      <w:r w:rsidDel="00000000" w:rsidR="00000000" w:rsidRPr="00000000">
        <w:rPr>
          <w:rtl w:val="0"/>
        </w:rPr>
      </w:r>
    </w:p>
    <w:p w:rsidR="00000000" w:rsidDel="00000000" w:rsidP="00000000" w:rsidRDefault="00000000" w:rsidRPr="00000000" w14:paraId="000001DE">
      <w:pPr>
        <w:spacing w:after="0" w:before="0" w:line="360" w:lineRule="auto"/>
        <w:jc w:val="both"/>
        <w:rPr>
          <w:color w:val="121212"/>
        </w:rPr>
      </w:pPr>
      <w:r w:rsidDel="00000000" w:rsidR="00000000" w:rsidRPr="00000000">
        <w:rPr>
          <w:rtl w:val="0"/>
        </w:rPr>
      </w:r>
    </w:p>
    <w:p w:rsidR="00000000" w:rsidDel="00000000" w:rsidP="00000000" w:rsidRDefault="00000000" w:rsidRPr="00000000" w14:paraId="000001DF">
      <w:pPr>
        <w:spacing w:after="0" w:before="0" w:line="360" w:lineRule="auto"/>
        <w:jc w:val="both"/>
        <w:rPr/>
      </w:pPr>
      <w:r w:rsidDel="00000000" w:rsidR="00000000" w:rsidRPr="00000000">
        <w:rPr>
          <w:color w:val="121212"/>
          <w:rtl w:val="0"/>
        </w:rPr>
        <w:t xml:space="preserve">Insight s2Tech, n.d. </w:t>
      </w:r>
      <w:r w:rsidDel="00000000" w:rsidR="00000000" w:rsidRPr="00000000">
        <w:rPr>
          <w:i w:val="1"/>
          <w:color w:val="121212"/>
          <w:rtl w:val="0"/>
        </w:rPr>
        <w:t xml:space="preserve">Advanced Adversarial Attacks on Phishing Detection Models: Identification and Mitigation</w:t>
      </w:r>
      <w:r w:rsidDel="00000000" w:rsidR="00000000" w:rsidRPr="00000000">
        <w:rPr>
          <w:color w:val="121212"/>
          <w:rtl w:val="0"/>
        </w:rPr>
        <w:t xml:space="preserve">.</w:t>
      </w:r>
      <w:r w:rsidDel="00000000" w:rsidR="00000000" w:rsidRPr="00000000">
        <w:rPr>
          <w:rtl w:val="0"/>
        </w:rPr>
      </w:r>
    </w:p>
    <w:p w:rsidR="00000000" w:rsidDel="00000000" w:rsidP="00000000" w:rsidRDefault="00000000" w:rsidRPr="00000000" w14:paraId="000001E0">
      <w:pPr>
        <w:spacing w:after="0" w:before="0" w:line="360" w:lineRule="auto"/>
        <w:jc w:val="both"/>
        <w:rPr>
          <w:color w:val="121212"/>
        </w:rPr>
      </w:pPr>
      <w:r w:rsidDel="00000000" w:rsidR="00000000" w:rsidRPr="00000000">
        <w:rPr>
          <w:color w:val="121212"/>
          <w:rtl w:val="0"/>
        </w:rPr>
        <w:t xml:space="preserve">Available at:</w:t>
      </w:r>
      <w:hyperlink r:id="rId52">
        <w:r w:rsidDel="00000000" w:rsidR="00000000" w:rsidRPr="00000000">
          <w:rPr>
            <w:color w:val="121212"/>
            <w:rtl w:val="0"/>
          </w:rPr>
          <w:t xml:space="preserve"> </w:t>
        </w:r>
      </w:hyperlink>
      <w:hyperlink r:id="rId53">
        <w:r w:rsidDel="00000000" w:rsidR="00000000" w:rsidRPr="00000000">
          <w:rPr>
            <w:color w:val="1155cc"/>
            <w:u w:val="single"/>
            <w:rtl w:val="0"/>
          </w:rPr>
          <w:t xml:space="preserve">https://insights2techinfo.com/advanced-adversarial-attacks-on-phishing-detection-models-identification-and-mitigation/</w:t>
        </w:r>
      </w:hyperlink>
      <w:r w:rsidDel="00000000" w:rsidR="00000000" w:rsidRPr="00000000">
        <w:rPr>
          <w:color w:val="121212"/>
          <w:rtl w:val="0"/>
        </w:rPr>
        <w:t xml:space="preserve"> [Accessed March 2025].</w:t>
      </w:r>
    </w:p>
    <w:p w:rsidR="00000000" w:rsidDel="00000000" w:rsidP="00000000" w:rsidRDefault="00000000" w:rsidRPr="00000000" w14:paraId="000001E1">
      <w:pPr>
        <w:spacing w:after="0" w:before="0" w:line="360" w:lineRule="auto"/>
        <w:jc w:val="both"/>
        <w:rPr>
          <w:color w:val="121212"/>
        </w:rPr>
      </w:pPr>
      <w:r w:rsidDel="00000000" w:rsidR="00000000" w:rsidRPr="00000000">
        <w:rPr>
          <w:rtl w:val="0"/>
        </w:rPr>
      </w:r>
    </w:p>
    <w:p w:rsidR="00000000" w:rsidDel="00000000" w:rsidP="00000000" w:rsidRDefault="00000000" w:rsidRPr="00000000" w14:paraId="000001E2">
      <w:pPr>
        <w:spacing w:after="0" w:before="0" w:line="360" w:lineRule="auto"/>
        <w:jc w:val="both"/>
        <w:rPr/>
      </w:pPr>
      <w:r w:rsidDel="00000000" w:rsidR="00000000" w:rsidRPr="00000000">
        <w:rPr>
          <w:color w:val="121212"/>
          <w:rtl w:val="0"/>
        </w:rPr>
        <w:t xml:space="preserve">Jang-Jaccard, J. &amp; Nepal, S., 2014. A survey of emerging threats in cybersecurity. </w:t>
      </w:r>
      <w:r w:rsidDel="00000000" w:rsidR="00000000" w:rsidRPr="00000000">
        <w:rPr>
          <w:i w:val="1"/>
          <w:color w:val="121212"/>
          <w:rtl w:val="0"/>
        </w:rPr>
        <w:t xml:space="preserve">Journal of Computer Systems Science</w:t>
      </w:r>
      <w:r w:rsidDel="00000000" w:rsidR="00000000" w:rsidRPr="00000000">
        <w:rPr>
          <w:color w:val="121212"/>
          <w:rtl w:val="0"/>
        </w:rPr>
        <w:t xml:space="preserve">, 80, pp.973–993.</w:t>
      </w:r>
      <w:r w:rsidDel="00000000" w:rsidR="00000000" w:rsidRPr="00000000">
        <w:rPr>
          <w:rtl w:val="0"/>
        </w:rPr>
      </w:r>
    </w:p>
    <w:p w:rsidR="00000000" w:rsidDel="00000000" w:rsidP="00000000" w:rsidRDefault="00000000" w:rsidRPr="00000000" w14:paraId="000001E3">
      <w:pPr>
        <w:spacing w:after="0" w:before="0" w:line="360" w:lineRule="auto"/>
        <w:jc w:val="both"/>
        <w:rPr/>
      </w:pPr>
      <w:r w:rsidDel="00000000" w:rsidR="00000000" w:rsidRPr="00000000">
        <w:rPr>
          <w:color w:val="121212"/>
          <w:rtl w:val="0"/>
        </w:rPr>
        <w:t xml:space="preserve">Available at: </w:t>
      </w:r>
      <w:hyperlink r:id="rId54">
        <w:r w:rsidDel="00000000" w:rsidR="00000000" w:rsidRPr="00000000">
          <w:rPr>
            <w:color w:val="1155cc"/>
            <w:u w:val="single"/>
            <w:rtl w:val="0"/>
          </w:rPr>
          <w:t xml:space="preserve">https://www.sciencedirect.com/science/article/pii/S0022000014000178</w:t>
        </w:r>
      </w:hyperlink>
      <w:r w:rsidDel="00000000" w:rsidR="00000000" w:rsidRPr="00000000">
        <w:rPr>
          <w:color w:val="121212"/>
          <w:rtl w:val="0"/>
        </w:rPr>
        <w:br w:type="textWrapping"/>
        <w:br w:type="textWrapping"/>
        <w:t xml:space="preserve">Jackson, M. &amp; Usman, Q., 2022. </w:t>
      </w:r>
      <w:r w:rsidDel="00000000" w:rsidR="00000000" w:rsidRPr="00000000">
        <w:rPr>
          <w:i w:val="1"/>
          <w:color w:val="121212"/>
          <w:rtl w:val="0"/>
        </w:rPr>
        <w:t xml:space="preserve">Ethical AI in Cybersecurity: Addressing Bias and Fairness in Automated Threat Detection Systems</w:t>
      </w:r>
      <w:r w:rsidDel="00000000" w:rsidR="00000000" w:rsidRPr="00000000">
        <w:rPr>
          <w:color w:val="121212"/>
          <w:rtl w:val="0"/>
        </w:rPr>
        <w:t xml:space="preserve">. ResearchGate.</w:t>
      </w:r>
      <w:r w:rsidDel="00000000" w:rsidR="00000000" w:rsidRPr="00000000">
        <w:rPr>
          <w:rtl w:val="0"/>
        </w:rPr>
      </w:r>
    </w:p>
    <w:p w:rsidR="00000000" w:rsidDel="00000000" w:rsidP="00000000" w:rsidRDefault="00000000" w:rsidRPr="00000000" w14:paraId="000001E4">
      <w:pPr>
        <w:spacing w:after="0" w:before="0" w:line="360" w:lineRule="auto"/>
        <w:jc w:val="both"/>
        <w:rPr/>
      </w:pPr>
      <w:r w:rsidDel="00000000" w:rsidR="00000000" w:rsidRPr="00000000">
        <w:rPr>
          <w:color w:val="121212"/>
          <w:rtl w:val="0"/>
        </w:rPr>
        <w:t xml:space="preserve">Available at:</w:t>
      </w:r>
      <w:hyperlink r:id="rId55">
        <w:r w:rsidDel="00000000" w:rsidR="00000000" w:rsidRPr="00000000">
          <w:rPr>
            <w:color w:val="121212"/>
            <w:rtl w:val="0"/>
          </w:rPr>
          <w:t xml:space="preserve"> </w:t>
        </w:r>
      </w:hyperlink>
      <w:hyperlink r:id="rId56">
        <w:r w:rsidDel="00000000" w:rsidR="00000000" w:rsidRPr="00000000">
          <w:rPr>
            <w:color w:val="1155cc"/>
            <w:u w:val="single"/>
            <w:rtl w:val="0"/>
          </w:rPr>
          <w:t xml:space="preserve">https://www.researchgate.net/publication/388523670</w:t>
        </w:r>
      </w:hyperlink>
      <w:r w:rsidDel="00000000" w:rsidR="00000000" w:rsidRPr="00000000">
        <w:rPr>
          <w:color w:val="121212"/>
          <w:rtl w:val="0"/>
        </w:rPr>
        <w:br w:type="textWrapping"/>
        <w:br w:type="textWrapping"/>
        <w:t xml:space="preserve">Kumar, M., 2024. </w:t>
      </w:r>
      <w:r w:rsidDel="00000000" w:rsidR="00000000" w:rsidRPr="00000000">
        <w:rPr>
          <w:i w:val="1"/>
          <w:color w:val="121212"/>
          <w:rtl w:val="0"/>
        </w:rPr>
        <w:t xml:space="preserve">AI-Driven Cybersecurity: Leveraging Machine Learning for Advanced Threat Detection and Response</w:t>
      </w:r>
      <w:r w:rsidDel="00000000" w:rsidR="00000000" w:rsidRPr="00000000">
        <w:rPr>
          <w:color w:val="121212"/>
          <w:rtl w:val="0"/>
        </w:rPr>
        <w:t xml:space="preserve">. ResearchGate.</w:t>
      </w:r>
      <w:r w:rsidDel="00000000" w:rsidR="00000000" w:rsidRPr="00000000">
        <w:rPr>
          <w:rtl w:val="0"/>
        </w:rPr>
      </w:r>
    </w:p>
    <w:p w:rsidR="00000000" w:rsidDel="00000000" w:rsidP="00000000" w:rsidRDefault="00000000" w:rsidRPr="00000000" w14:paraId="000001E5">
      <w:pPr>
        <w:spacing w:after="0" w:before="0" w:line="360" w:lineRule="auto"/>
        <w:jc w:val="both"/>
        <w:rPr>
          <w:color w:val="121212"/>
        </w:rPr>
      </w:pPr>
      <w:r w:rsidDel="00000000" w:rsidR="00000000" w:rsidRPr="00000000">
        <w:rPr>
          <w:color w:val="121212"/>
          <w:rtl w:val="0"/>
        </w:rPr>
        <w:t xml:space="preserve">Available at:</w:t>
      </w:r>
      <w:hyperlink r:id="rId57">
        <w:r w:rsidDel="00000000" w:rsidR="00000000" w:rsidRPr="00000000">
          <w:rPr>
            <w:color w:val="121212"/>
            <w:rtl w:val="0"/>
          </w:rPr>
          <w:t xml:space="preserve"> </w:t>
        </w:r>
      </w:hyperlink>
      <w:hyperlink r:id="rId58">
        <w:r w:rsidDel="00000000" w:rsidR="00000000" w:rsidRPr="00000000">
          <w:rPr>
            <w:color w:val="1155cc"/>
            <w:u w:val="single"/>
            <w:rtl w:val="0"/>
          </w:rPr>
          <w:t xml:space="preserve">https://www.researchgate.net/publication/390197466</w:t>
        </w:r>
      </w:hyperlink>
      <w:r w:rsidDel="00000000" w:rsidR="00000000" w:rsidRPr="00000000">
        <w:rPr>
          <w:rtl w:val="0"/>
        </w:rPr>
      </w:r>
    </w:p>
    <w:p w:rsidR="00000000" w:rsidDel="00000000" w:rsidP="00000000" w:rsidRDefault="00000000" w:rsidRPr="00000000" w14:paraId="000001E6">
      <w:pPr>
        <w:spacing w:after="0" w:before="0" w:line="360" w:lineRule="auto"/>
        <w:jc w:val="both"/>
        <w:rPr>
          <w:color w:val="222222"/>
          <w:highlight w:val="white"/>
        </w:rPr>
      </w:pPr>
      <w:r w:rsidDel="00000000" w:rsidR="00000000" w:rsidRPr="00000000">
        <w:rPr>
          <w:color w:val="121212"/>
          <w:rtl w:val="0"/>
        </w:rPr>
        <w:t xml:space="preserve">Kingma, D.P. and Ba, J., 2014. Adam: A method for stochastic optimization. arXiv preprint arXiv:1412.6980. Available at: </w:t>
      </w:r>
      <w:hyperlink r:id="rId59">
        <w:r w:rsidDel="00000000" w:rsidR="00000000" w:rsidRPr="00000000">
          <w:rPr>
            <w:color w:val="1155cc"/>
            <w:u w:val="single"/>
            <w:rtl w:val="0"/>
          </w:rPr>
          <w:t xml:space="preserve">https://arxiv.org/abs/1412.6980</w:t>
        </w:r>
      </w:hyperlink>
      <w:r w:rsidDel="00000000" w:rsidR="00000000" w:rsidRPr="00000000">
        <w:rPr>
          <w:rtl w:val="0"/>
        </w:rPr>
      </w:r>
    </w:p>
    <w:p w:rsidR="00000000" w:rsidDel="00000000" w:rsidP="00000000" w:rsidRDefault="00000000" w:rsidRPr="00000000" w14:paraId="000001E7">
      <w:pPr>
        <w:spacing w:after="0" w:before="0" w:line="360" w:lineRule="auto"/>
        <w:jc w:val="both"/>
        <w:rPr>
          <w:color w:val="121212"/>
        </w:rPr>
      </w:pPr>
      <w:r w:rsidDel="00000000" w:rsidR="00000000" w:rsidRPr="00000000">
        <w:rPr>
          <w:rtl w:val="0"/>
        </w:rPr>
      </w:r>
    </w:p>
    <w:p w:rsidR="00000000" w:rsidDel="00000000" w:rsidP="00000000" w:rsidRDefault="00000000" w:rsidRPr="00000000" w14:paraId="000001E8">
      <w:pPr>
        <w:spacing w:after="0" w:before="0" w:line="360" w:lineRule="auto"/>
        <w:jc w:val="both"/>
        <w:rPr>
          <w:color w:val="222222"/>
          <w:highlight w:val="white"/>
        </w:rPr>
      </w:pPr>
      <w:r w:rsidDel="00000000" w:rsidR="00000000" w:rsidRPr="00000000">
        <w:rPr>
          <w:color w:val="121212"/>
          <w:rtl w:val="0"/>
        </w:rPr>
        <w:t xml:space="preserve">Merlano, C. (2024). </w:t>
      </w:r>
      <w:r w:rsidDel="00000000" w:rsidR="00000000" w:rsidRPr="00000000">
        <w:rPr>
          <w:i w:val="1"/>
          <w:color w:val="121212"/>
          <w:rtl w:val="0"/>
        </w:rPr>
        <w:t xml:space="preserve">Enhancing Cyber Security through Artificial Intelligence and Machine Learning: A Literature Review</w:t>
      </w:r>
      <w:r w:rsidDel="00000000" w:rsidR="00000000" w:rsidRPr="00000000">
        <w:rPr>
          <w:color w:val="121212"/>
          <w:rtl w:val="0"/>
        </w:rPr>
        <w:t xml:space="preserve">. ResearchGate. Available at:</w:t>
      </w:r>
      <w:hyperlink r:id="rId60">
        <w:r w:rsidDel="00000000" w:rsidR="00000000" w:rsidRPr="00000000">
          <w:rPr>
            <w:color w:val="121212"/>
            <w:rtl w:val="0"/>
          </w:rPr>
          <w:t xml:space="preserve"> </w:t>
        </w:r>
      </w:hyperlink>
      <w:hyperlink r:id="rId61">
        <w:r w:rsidDel="00000000" w:rsidR="00000000" w:rsidRPr="00000000">
          <w:rPr>
            <w:color w:val="1155cc"/>
            <w:u w:val="single"/>
            <w:rtl w:val="0"/>
          </w:rPr>
          <w:t xml:space="preserve">https://www.researchgate.net/publication/386621772</w:t>
        </w:r>
      </w:hyperlink>
      <w:r w:rsidDel="00000000" w:rsidR="00000000" w:rsidRPr="00000000">
        <w:rPr>
          <w:color w:val="222222"/>
          <w:highlight w:val="white"/>
          <w:rtl w:val="0"/>
        </w:rPr>
        <w:br w:type="textWrapping"/>
        <w:br w:type="textWrapping"/>
        <w:t xml:space="preserve">Mbah, G.O. &amp; Evelyn, A.N., 2024. </w:t>
      </w:r>
      <w:r w:rsidDel="00000000" w:rsidR="00000000" w:rsidRPr="00000000">
        <w:rPr>
          <w:i w:val="1"/>
          <w:color w:val="222222"/>
          <w:highlight w:val="white"/>
          <w:rtl w:val="0"/>
        </w:rPr>
        <w:t xml:space="preserve">AI-powered cybersecurity: Strategic approaches to mitigate risk and safeguard data privacy</w:t>
      </w:r>
      <w:r w:rsidDel="00000000" w:rsidR="00000000" w:rsidRPr="00000000">
        <w:rPr>
          <w:color w:val="222222"/>
          <w:highlight w:val="white"/>
          <w:rtl w:val="0"/>
        </w:rPr>
        <w:t xml:space="preserve">. ResearchGate.</w:t>
      </w:r>
    </w:p>
    <w:p w:rsidR="00000000" w:rsidDel="00000000" w:rsidP="00000000" w:rsidRDefault="00000000" w:rsidRPr="00000000" w14:paraId="000001E9">
      <w:pPr>
        <w:spacing w:after="0" w:before="0" w:line="360" w:lineRule="auto"/>
        <w:jc w:val="both"/>
        <w:rPr>
          <w:color w:val="222222"/>
          <w:highlight w:val="white"/>
        </w:rPr>
      </w:pPr>
      <w:r w:rsidDel="00000000" w:rsidR="00000000" w:rsidRPr="00000000">
        <w:rPr>
          <w:color w:val="222222"/>
          <w:highlight w:val="white"/>
          <w:rtl w:val="0"/>
        </w:rPr>
        <w:t xml:space="preserve">Available at:</w:t>
      </w:r>
      <w:hyperlink r:id="rId62">
        <w:r w:rsidDel="00000000" w:rsidR="00000000" w:rsidRPr="00000000">
          <w:rPr>
            <w:color w:val="222222"/>
            <w:highlight w:val="white"/>
            <w:rtl w:val="0"/>
          </w:rPr>
          <w:t xml:space="preserve"> </w:t>
        </w:r>
      </w:hyperlink>
      <w:hyperlink r:id="rId63">
        <w:r w:rsidDel="00000000" w:rsidR="00000000" w:rsidRPr="00000000">
          <w:rPr>
            <w:color w:val="1155cc"/>
            <w:highlight w:val="white"/>
            <w:u w:val="single"/>
            <w:rtl w:val="0"/>
          </w:rPr>
          <w:t xml:space="preserve">https://www.researchgate.net/publication/387025187</w:t>
        </w:r>
      </w:hyperlink>
      <w:r w:rsidDel="00000000" w:rsidR="00000000" w:rsidRPr="00000000">
        <w:rPr>
          <w:color w:val="222222"/>
          <w:highlight w:val="white"/>
          <w:rtl w:val="0"/>
        </w:rPr>
        <w:br w:type="textWrapping"/>
        <w:br w:type="textWrapping"/>
        <w:t xml:space="preserve">Murugun, S., Haniah, S. &amp; Koti, S.M., 2024. </w:t>
      </w:r>
      <w:r w:rsidDel="00000000" w:rsidR="00000000" w:rsidRPr="00000000">
        <w:rPr>
          <w:i w:val="1"/>
          <w:color w:val="222222"/>
          <w:highlight w:val="white"/>
          <w:rtl w:val="0"/>
        </w:rPr>
        <w:t xml:space="preserve">A Review on Phishing Threats and Data Security in Online Trading Systems Using Artificial Intelligence Techniques</w:t>
      </w:r>
      <w:r w:rsidDel="00000000" w:rsidR="00000000" w:rsidRPr="00000000">
        <w:rPr>
          <w:color w:val="222222"/>
          <w:highlight w:val="white"/>
          <w:rtl w:val="0"/>
        </w:rPr>
        <w:t xml:space="preserve">. IEEE.</w:t>
      </w:r>
    </w:p>
    <w:p w:rsidR="00000000" w:rsidDel="00000000" w:rsidP="00000000" w:rsidRDefault="00000000" w:rsidRPr="00000000" w14:paraId="000001EA">
      <w:pPr>
        <w:spacing w:after="0" w:before="0" w:line="360" w:lineRule="auto"/>
        <w:jc w:val="both"/>
        <w:rPr>
          <w:color w:val="222222"/>
          <w:highlight w:val="white"/>
        </w:rPr>
      </w:pPr>
      <w:r w:rsidDel="00000000" w:rsidR="00000000" w:rsidRPr="00000000">
        <w:rPr>
          <w:color w:val="222222"/>
          <w:highlight w:val="white"/>
          <w:rtl w:val="0"/>
        </w:rPr>
        <w:t xml:space="preserve">Available at:</w:t>
      </w:r>
      <w:hyperlink r:id="rId64">
        <w:r w:rsidDel="00000000" w:rsidR="00000000" w:rsidRPr="00000000">
          <w:rPr>
            <w:color w:val="222222"/>
            <w:highlight w:val="white"/>
            <w:rtl w:val="0"/>
          </w:rPr>
          <w:t xml:space="preserve"> </w:t>
        </w:r>
      </w:hyperlink>
      <w:hyperlink r:id="rId65">
        <w:r w:rsidDel="00000000" w:rsidR="00000000" w:rsidRPr="00000000">
          <w:rPr>
            <w:color w:val="1155cc"/>
            <w:highlight w:val="white"/>
            <w:u w:val="single"/>
            <w:rtl w:val="0"/>
          </w:rPr>
          <w:t xml:space="preserve">https://ieeexplore.ieee.org/document/10690690</w:t>
        </w:r>
      </w:hyperlink>
      <w:r w:rsidDel="00000000" w:rsidR="00000000" w:rsidRPr="00000000">
        <w:rPr>
          <w:color w:val="222222"/>
          <w:highlight w:val="white"/>
          <w:rtl w:val="0"/>
        </w:rPr>
        <w:br w:type="textWrapping"/>
        <w:br w:type="textWrapping"/>
        <w:t xml:space="preserve">Mahdi, M.F., 2024. Enhancing Explainability in AI-powered Cyberattack Detection Systems. ResearchGate. Available at: </w:t>
      </w:r>
      <w:hyperlink r:id="rId66">
        <w:r w:rsidDel="00000000" w:rsidR="00000000" w:rsidRPr="00000000">
          <w:rPr>
            <w:color w:val="1155cc"/>
            <w:highlight w:val="white"/>
            <w:u w:val="single"/>
            <w:rtl w:val="0"/>
          </w:rPr>
          <w:t xml:space="preserve">https://www.researchgate.net/publication/389745709</w:t>
        </w:r>
      </w:hyperlink>
      <w:r w:rsidDel="00000000" w:rsidR="00000000" w:rsidRPr="00000000">
        <w:rPr>
          <w:rtl w:val="0"/>
        </w:rPr>
      </w:r>
    </w:p>
    <w:p w:rsidR="00000000" w:rsidDel="00000000" w:rsidP="00000000" w:rsidRDefault="00000000" w:rsidRPr="00000000" w14:paraId="000001EB">
      <w:pPr>
        <w:spacing w:after="0" w:before="0" w:line="360" w:lineRule="auto"/>
        <w:jc w:val="both"/>
        <w:rPr>
          <w:color w:val="121212"/>
        </w:rPr>
      </w:pPr>
      <w:r w:rsidDel="00000000" w:rsidR="00000000" w:rsidRPr="00000000">
        <w:rPr>
          <w:color w:val="222222"/>
          <w:highlight w:val="white"/>
          <w:rtl w:val="0"/>
        </w:rPr>
        <w:br w:type="textWrapping"/>
        <w:t xml:space="preserve">Mehta, A.K. &amp; Kumar, S., 2024. </w:t>
      </w:r>
      <w:r w:rsidDel="00000000" w:rsidR="00000000" w:rsidRPr="00000000">
        <w:rPr>
          <w:i w:val="1"/>
          <w:color w:val="222222"/>
          <w:highlight w:val="white"/>
          <w:rtl w:val="0"/>
        </w:rPr>
        <w:t xml:space="preserve">Comparative Analysis and Optimization of Spam Filtration Techniques Using Natural Language Processing</w:t>
      </w:r>
      <w:r w:rsidDel="00000000" w:rsidR="00000000" w:rsidRPr="00000000">
        <w:rPr>
          <w:color w:val="222222"/>
          <w:highlight w:val="white"/>
          <w:rtl w:val="0"/>
        </w:rPr>
        <w:t xml:space="preserve">. 2024 International Conference on Cybersecurity, IEEE. Available at:</w:t>
      </w:r>
      <w:hyperlink r:id="rId67">
        <w:r w:rsidDel="00000000" w:rsidR="00000000" w:rsidRPr="00000000">
          <w:rPr>
            <w:color w:val="222222"/>
            <w:highlight w:val="white"/>
            <w:rtl w:val="0"/>
          </w:rPr>
          <w:t xml:space="preserve"> </w:t>
        </w:r>
      </w:hyperlink>
      <w:hyperlink r:id="rId68">
        <w:r w:rsidDel="00000000" w:rsidR="00000000" w:rsidRPr="00000000">
          <w:rPr>
            <w:color w:val="1155cc"/>
            <w:highlight w:val="white"/>
            <w:u w:val="single"/>
            <w:rtl w:val="0"/>
          </w:rPr>
          <w:t xml:space="preserve">https://ieeexplore.ieee.org/abstract/document/10593598</w:t>
        </w:r>
      </w:hyperlink>
      <w:r w:rsidDel="00000000" w:rsidR="00000000" w:rsidRPr="00000000">
        <w:rPr>
          <w:color w:val="222222"/>
          <w:highlight w:val="white"/>
          <w:rtl w:val="0"/>
        </w:rPr>
        <w:br w:type="textWrapping"/>
        <w:br w:type="textWrapping"/>
      </w:r>
      <w:r w:rsidDel="00000000" w:rsidR="00000000" w:rsidRPr="00000000">
        <w:rPr>
          <w:color w:val="121212"/>
          <w:rtl w:val="0"/>
        </w:rPr>
        <w:t xml:space="preserve">Mori, T., 2002. Information gain ratio as term weight: the case of summarization of ir results. In Coling 2002: the 19th international conference on computational linguistics. Available at: </w:t>
      </w:r>
      <w:hyperlink r:id="rId69">
        <w:r w:rsidDel="00000000" w:rsidR="00000000" w:rsidRPr="00000000">
          <w:rPr>
            <w:color w:val="1155cc"/>
            <w:u w:val="single"/>
            <w:rtl w:val="0"/>
          </w:rPr>
          <w:t xml:space="preserve">https://aclanthology.org/C02-1018.pdf</w:t>
        </w:r>
      </w:hyperlink>
      <w:r w:rsidDel="00000000" w:rsidR="00000000" w:rsidRPr="00000000">
        <w:rPr>
          <w:rtl w:val="0"/>
        </w:rPr>
      </w:r>
    </w:p>
    <w:p w:rsidR="00000000" w:rsidDel="00000000" w:rsidP="00000000" w:rsidRDefault="00000000" w:rsidRPr="00000000" w14:paraId="000001EC">
      <w:pPr>
        <w:spacing w:after="0" w:before="0" w:line="360" w:lineRule="auto"/>
        <w:jc w:val="both"/>
        <w:rPr>
          <w:color w:val="121212"/>
        </w:rPr>
      </w:pPr>
      <w:r w:rsidDel="00000000" w:rsidR="00000000" w:rsidRPr="00000000">
        <w:rPr>
          <w:rtl w:val="0"/>
        </w:rPr>
      </w:r>
    </w:p>
    <w:p w:rsidR="00000000" w:rsidDel="00000000" w:rsidP="00000000" w:rsidRDefault="00000000" w:rsidRPr="00000000" w14:paraId="000001ED">
      <w:pPr>
        <w:spacing w:after="0" w:before="0" w:line="360" w:lineRule="auto"/>
        <w:jc w:val="both"/>
        <w:rPr/>
      </w:pPr>
      <w:r w:rsidDel="00000000" w:rsidR="00000000" w:rsidRPr="00000000">
        <w:rPr>
          <w:color w:val="121212"/>
          <w:rtl w:val="0"/>
        </w:rPr>
        <w:t xml:space="preserve">Nazario, J., 2015. </w:t>
      </w:r>
      <w:r w:rsidDel="00000000" w:rsidR="00000000" w:rsidRPr="00000000">
        <w:rPr>
          <w:i w:val="1"/>
          <w:color w:val="121212"/>
          <w:rtl w:val="0"/>
        </w:rPr>
        <w:t xml:space="preserve">Nazario Phishing Corpus 2015</w:t>
      </w:r>
      <w:r w:rsidDel="00000000" w:rsidR="00000000" w:rsidRPr="00000000">
        <w:rPr>
          <w:color w:val="121212"/>
          <w:rtl w:val="0"/>
        </w:rPr>
        <w:t xml:space="preserve">.</w:t>
      </w:r>
      <w:r w:rsidDel="00000000" w:rsidR="00000000" w:rsidRPr="00000000">
        <w:rPr>
          <w:rtl w:val="0"/>
        </w:rPr>
      </w:r>
    </w:p>
    <w:p w:rsidR="00000000" w:rsidDel="00000000" w:rsidP="00000000" w:rsidRDefault="00000000" w:rsidRPr="00000000" w14:paraId="000001EE">
      <w:pPr>
        <w:spacing w:after="0" w:before="0" w:line="360" w:lineRule="auto"/>
        <w:jc w:val="both"/>
        <w:rPr>
          <w:color w:val="121212"/>
        </w:rPr>
      </w:pPr>
      <w:r w:rsidDel="00000000" w:rsidR="00000000" w:rsidRPr="00000000">
        <w:rPr>
          <w:color w:val="121212"/>
          <w:rtl w:val="0"/>
        </w:rPr>
        <w:t xml:space="preserve">Available at:</w:t>
      </w:r>
      <w:hyperlink r:id="rId70">
        <w:r w:rsidDel="00000000" w:rsidR="00000000" w:rsidRPr="00000000">
          <w:rPr>
            <w:color w:val="121212"/>
            <w:rtl w:val="0"/>
          </w:rPr>
          <w:t xml:space="preserve"> </w:t>
        </w:r>
      </w:hyperlink>
      <w:hyperlink r:id="rId71">
        <w:r w:rsidDel="00000000" w:rsidR="00000000" w:rsidRPr="00000000">
          <w:rPr>
            <w:color w:val="1155cc"/>
            <w:u w:val="single"/>
            <w:rtl w:val="0"/>
          </w:rPr>
          <w:t xml:space="preserve">https://academictorrents.com/details/a77cda9a9d89a60dbdfbe581adf6e2df9197995a</w:t>
        </w:r>
      </w:hyperlink>
      <w:r w:rsidDel="00000000" w:rsidR="00000000" w:rsidRPr="00000000">
        <w:rPr>
          <w:color w:val="121212"/>
          <w:rtl w:val="0"/>
        </w:rPr>
        <w:t xml:space="preserve"> [Accessed 16 March 2025].</w:t>
      </w:r>
    </w:p>
    <w:p w:rsidR="00000000" w:rsidDel="00000000" w:rsidP="00000000" w:rsidRDefault="00000000" w:rsidRPr="00000000" w14:paraId="000001EF">
      <w:pPr>
        <w:spacing w:after="0" w:before="0" w:line="360" w:lineRule="auto"/>
        <w:jc w:val="both"/>
        <w:rPr>
          <w:color w:val="121212"/>
        </w:rPr>
      </w:pPr>
      <w:r w:rsidDel="00000000" w:rsidR="00000000" w:rsidRPr="00000000">
        <w:rPr>
          <w:rtl w:val="0"/>
        </w:rPr>
      </w:r>
    </w:p>
    <w:p w:rsidR="00000000" w:rsidDel="00000000" w:rsidP="00000000" w:rsidRDefault="00000000" w:rsidRPr="00000000" w14:paraId="000001F0">
      <w:pPr>
        <w:spacing w:after="0" w:before="0" w:line="360" w:lineRule="auto"/>
        <w:jc w:val="both"/>
        <w:rPr/>
      </w:pPr>
      <w:r w:rsidDel="00000000" w:rsidR="00000000" w:rsidRPr="00000000">
        <w:rPr>
          <w:color w:val="121212"/>
          <w:rtl w:val="0"/>
        </w:rPr>
        <w:t xml:space="preserve">Noorian, A., 2024. A BERT-Based Sequential POI Recommender system in Social Media. </w:t>
      </w:r>
      <w:r w:rsidDel="00000000" w:rsidR="00000000" w:rsidRPr="00000000">
        <w:rPr>
          <w:i w:val="1"/>
          <w:color w:val="121212"/>
          <w:rtl w:val="0"/>
        </w:rPr>
        <w:t xml:space="preserve">Computer Standards &amp; Interfaces</w:t>
      </w:r>
      <w:r w:rsidDel="00000000" w:rsidR="00000000" w:rsidRPr="00000000">
        <w:rPr>
          <w:color w:val="121212"/>
          <w:rtl w:val="0"/>
        </w:rPr>
        <w:t xml:space="preserve">, 87, 103766.</w:t>
      </w:r>
      <w:r w:rsidDel="00000000" w:rsidR="00000000" w:rsidRPr="00000000">
        <w:rPr>
          <w:rtl w:val="0"/>
        </w:rPr>
      </w:r>
    </w:p>
    <w:p w:rsidR="00000000" w:rsidDel="00000000" w:rsidP="00000000" w:rsidRDefault="00000000" w:rsidRPr="00000000" w14:paraId="000001F1">
      <w:pPr>
        <w:spacing w:after="0" w:before="0" w:line="360" w:lineRule="auto"/>
        <w:jc w:val="both"/>
        <w:rPr>
          <w:color w:val="121212"/>
        </w:rPr>
      </w:pPr>
      <w:r w:rsidDel="00000000" w:rsidR="00000000" w:rsidRPr="00000000">
        <w:rPr>
          <w:color w:val="121212"/>
          <w:rtl w:val="0"/>
        </w:rPr>
        <w:t xml:space="preserve">Available at: </w:t>
      </w:r>
      <w:hyperlink r:id="rId72">
        <w:r w:rsidDel="00000000" w:rsidR="00000000" w:rsidRPr="00000000">
          <w:rPr>
            <w:color w:val="1155cc"/>
            <w:u w:val="single"/>
            <w:rtl w:val="0"/>
          </w:rPr>
          <w:t xml:space="preserve">https://www.sciencedirect.com/science/article/abs/pii/S0920548923000478</w:t>
        </w:r>
      </w:hyperlink>
      <w:r w:rsidDel="00000000" w:rsidR="00000000" w:rsidRPr="00000000">
        <w:rPr>
          <w:color w:val="121212"/>
          <w:rtl w:val="0"/>
        </w:rPr>
        <w:t xml:space="preserve"> [Accessed 16 March 2025].</w:t>
      </w:r>
    </w:p>
    <w:p w:rsidR="00000000" w:rsidDel="00000000" w:rsidP="00000000" w:rsidRDefault="00000000" w:rsidRPr="00000000" w14:paraId="000001F2">
      <w:pPr>
        <w:spacing w:after="0" w:before="0" w:line="360" w:lineRule="auto"/>
        <w:jc w:val="both"/>
        <w:rPr>
          <w:color w:val="121212"/>
        </w:rPr>
      </w:pPr>
      <w:r w:rsidDel="00000000" w:rsidR="00000000" w:rsidRPr="00000000">
        <w:rPr>
          <w:rtl w:val="0"/>
        </w:rPr>
      </w:r>
    </w:p>
    <w:p w:rsidR="00000000" w:rsidDel="00000000" w:rsidP="00000000" w:rsidRDefault="00000000" w:rsidRPr="00000000" w14:paraId="000001F3">
      <w:pPr>
        <w:spacing w:after="0" w:before="0" w:line="360" w:lineRule="auto"/>
        <w:jc w:val="both"/>
        <w:rPr>
          <w:color w:val="121212"/>
        </w:rPr>
      </w:pPr>
      <w:r w:rsidDel="00000000" w:rsidR="00000000" w:rsidRPr="00000000">
        <w:rPr>
          <w:color w:val="121212"/>
          <w:rtl w:val="0"/>
        </w:rPr>
        <w:t xml:space="preserve">Owusu-Berko, L. &amp; Bahangulu, J.K., 2025. </w:t>
      </w:r>
      <w:r w:rsidDel="00000000" w:rsidR="00000000" w:rsidRPr="00000000">
        <w:rPr>
          <w:i w:val="1"/>
          <w:color w:val="121212"/>
          <w:rtl w:val="0"/>
        </w:rPr>
        <w:t xml:space="preserve">Algorithmic bias, data ethics, and governance: Ensuring fairness, transparency, and compliance in AI-powered business analytics applications</w:t>
      </w:r>
      <w:r w:rsidDel="00000000" w:rsidR="00000000" w:rsidRPr="00000000">
        <w:rPr>
          <w:color w:val="121212"/>
          <w:rtl w:val="0"/>
        </w:rPr>
        <w:t xml:space="preserve">. World Journal of Advanced Research. Available at:</w:t>
      </w:r>
      <w:hyperlink r:id="rId73">
        <w:r w:rsidDel="00000000" w:rsidR="00000000" w:rsidRPr="00000000">
          <w:rPr>
            <w:color w:val="121212"/>
            <w:rtl w:val="0"/>
          </w:rPr>
          <w:t xml:space="preserve"> </w:t>
        </w:r>
      </w:hyperlink>
      <w:hyperlink r:id="rId74">
        <w:r w:rsidDel="00000000" w:rsidR="00000000" w:rsidRPr="00000000">
          <w:rPr>
            <w:color w:val="1155cc"/>
            <w:u w:val="single"/>
            <w:rtl w:val="0"/>
          </w:rPr>
          <w:t xml:space="preserve">https://www.researchgate.net/publication/389397603</w:t>
        </w:r>
      </w:hyperlink>
      <w:r w:rsidDel="00000000" w:rsidR="00000000" w:rsidRPr="00000000">
        <w:rPr>
          <w:rtl w:val="0"/>
        </w:rPr>
      </w:r>
    </w:p>
    <w:p w:rsidR="00000000" w:rsidDel="00000000" w:rsidP="00000000" w:rsidRDefault="00000000" w:rsidRPr="00000000" w14:paraId="000001F4">
      <w:pPr>
        <w:spacing w:after="0" w:before="0" w:line="360" w:lineRule="auto"/>
        <w:jc w:val="both"/>
        <w:rPr>
          <w:color w:val="121212"/>
        </w:rPr>
      </w:pPr>
      <w:r w:rsidDel="00000000" w:rsidR="00000000" w:rsidRPr="00000000">
        <w:rPr>
          <w:rtl w:val="0"/>
        </w:rPr>
      </w:r>
    </w:p>
    <w:p w:rsidR="00000000" w:rsidDel="00000000" w:rsidP="00000000" w:rsidRDefault="00000000" w:rsidRPr="00000000" w14:paraId="000001F5">
      <w:pPr>
        <w:spacing w:after="0" w:before="0" w:line="360" w:lineRule="auto"/>
        <w:jc w:val="both"/>
        <w:rPr>
          <w:color w:val="121212"/>
        </w:rPr>
      </w:pPr>
      <w:r w:rsidDel="00000000" w:rsidR="00000000" w:rsidRPr="00000000">
        <w:rPr>
          <w:color w:val="121212"/>
          <w:rtl w:val="0"/>
        </w:rPr>
        <w:t xml:space="preserve">Prince, N.U., Faheem, M.A. &amp; Khan, O.U., 2024. </w:t>
      </w:r>
      <w:r w:rsidDel="00000000" w:rsidR="00000000" w:rsidRPr="00000000">
        <w:rPr>
          <w:i w:val="1"/>
          <w:color w:val="121212"/>
          <w:rtl w:val="0"/>
        </w:rPr>
        <w:t xml:space="preserve">AI-Powered Data-Driven Cybersecurity Techniques: Boosting Threat Identification and Reaction</w:t>
      </w:r>
      <w:r w:rsidDel="00000000" w:rsidR="00000000" w:rsidRPr="00000000">
        <w:rPr>
          <w:color w:val="121212"/>
          <w:rtl w:val="0"/>
        </w:rPr>
        <w:t xml:space="preserve">. ResearchGate. Available at:</w:t>
      </w:r>
      <w:hyperlink r:id="rId75">
        <w:r w:rsidDel="00000000" w:rsidR="00000000" w:rsidRPr="00000000">
          <w:rPr>
            <w:color w:val="121212"/>
            <w:rtl w:val="0"/>
          </w:rPr>
          <w:t xml:space="preserve"> </w:t>
        </w:r>
      </w:hyperlink>
      <w:hyperlink r:id="rId76">
        <w:r w:rsidDel="00000000" w:rsidR="00000000" w:rsidRPr="00000000">
          <w:rPr>
            <w:color w:val="1155cc"/>
            <w:u w:val="single"/>
            <w:rtl w:val="0"/>
          </w:rPr>
          <w:t xml:space="preserve">https://www.researchgate.net/publication/384441701</w:t>
        </w:r>
      </w:hyperlink>
      <w:r w:rsidDel="00000000" w:rsidR="00000000" w:rsidRPr="00000000">
        <w:rPr>
          <w:color w:val="121212"/>
          <w:rtl w:val="0"/>
        </w:rPr>
        <w:br w:type="textWrapping"/>
        <w:br w:type="textWrapping"/>
        <w:t xml:space="preserve">Polu, O.R., 2024. </w:t>
      </w:r>
      <w:r w:rsidDel="00000000" w:rsidR="00000000" w:rsidRPr="00000000">
        <w:rPr>
          <w:i w:val="1"/>
          <w:color w:val="121212"/>
          <w:rtl w:val="0"/>
        </w:rPr>
        <w:t xml:space="preserve">AI-Based Fake Transaction Detection in Credit Card Payments</w:t>
      </w:r>
      <w:r w:rsidDel="00000000" w:rsidR="00000000" w:rsidRPr="00000000">
        <w:rPr>
          <w:color w:val="121212"/>
          <w:rtl w:val="0"/>
        </w:rPr>
        <w:t xml:space="preserve">. Academia.edu. Available at:</w:t>
      </w:r>
      <w:hyperlink r:id="rId77">
        <w:r w:rsidDel="00000000" w:rsidR="00000000" w:rsidRPr="00000000">
          <w:rPr>
            <w:color w:val="121212"/>
            <w:rtl w:val="0"/>
          </w:rPr>
          <w:t xml:space="preserve"> </w:t>
        </w:r>
      </w:hyperlink>
      <w:hyperlink r:id="rId78">
        <w:r w:rsidDel="00000000" w:rsidR="00000000" w:rsidRPr="00000000">
          <w:rPr>
            <w:color w:val="1155cc"/>
            <w:u w:val="single"/>
            <w:rtl w:val="0"/>
          </w:rPr>
          <w:t xml:space="preserve">https://www.academia.edu/download/121670256/SR23126171341.pdf</w:t>
        </w:r>
      </w:hyperlink>
      <w:r w:rsidDel="00000000" w:rsidR="00000000" w:rsidRPr="00000000">
        <w:rPr>
          <w:color w:val="121212"/>
          <w:rtl w:val="0"/>
        </w:rPr>
        <w:t xml:space="preserve"> [Accessed March 2025].</w:t>
      </w:r>
    </w:p>
    <w:p w:rsidR="00000000" w:rsidDel="00000000" w:rsidP="00000000" w:rsidRDefault="00000000" w:rsidRPr="00000000" w14:paraId="000001F6">
      <w:pPr>
        <w:spacing w:after="0" w:before="0" w:line="360" w:lineRule="auto"/>
        <w:jc w:val="both"/>
        <w:rPr>
          <w:color w:val="121212"/>
        </w:rPr>
      </w:pPr>
      <w:r w:rsidDel="00000000" w:rsidR="00000000" w:rsidRPr="00000000">
        <w:rPr>
          <w:rtl w:val="0"/>
        </w:rPr>
      </w:r>
    </w:p>
    <w:p w:rsidR="00000000" w:rsidDel="00000000" w:rsidP="00000000" w:rsidRDefault="00000000" w:rsidRPr="00000000" w14:paraId="000001F7">
      <w:pPr>
        <w:spacing w:after="0" w:before="0" w:line="360" w:lineRule="auto"/>
        <w:jc w:val="both"/>
        <w:rPr>
          <w:color w:val="121212"/>
        </w:rPr>
      </w:pPr>
      <w:r w:rsidDel="00000000" w:rsidR="00000000" w:rsidRPr="00000000">
        <w:rPr>
          <w:color w:val="121212"/>
          <w:rtl w:val="0"/>
        </w:rPr>
        <w:t xml:space="preserve">Salloum, S., Gaber, T., Vadera, S. &amp; Shaalan, K., 2022. A systematic literature review on phishing email detection using natural language processing techniques. </w:t>
      </w:r>
      <w:r w:rsidDel="00000000" w:rsidR="00000000" w:rsidRPr="00000000">
        <w:rPr>
          <w:i w:val="1"/>
          <w:color w:val="121212"/>
          <w:rtl w:val="0"/>
        </w:rPr>
        <w:t xml:space="preserve">IEEE Access</w:t>
      </w:r>
      <w:r w:rsidDel="00000000" w:rsidR="00000000" w:rsidRPr="00000000">
        <w:rPr>
          <w:color w:val="121212"/>
          <w:rtl w:val="0"/>
        </w:rPr>
        <w:t xml:space="preserve">, 10, pp.57895–57910. Available at:</w:t>
      </w:r>
      <w:hyperlink r:id="rId79">
        <w:r w:rsidDel="00000000" w:rsidR="00000000" w:rsidRPr="00000000">
          <w:rPr>
            <w:color w:val="121212"/>
            <w:rtl w:val="0"/>
          </w:rPr>
          <w:t xml:space="preserve"> </w:t>
        </w:r>
      </w:hyperlink>
      <w:hyperlink r:id="rId80">
        <w:r w:rsidDel="00000000" w:rsidR="00000000" w:rsidRPr="00000000">
          <w:rPr>
            <w:color w:val="1155cc"/>
            <w:u w:val="single"/>
            <w:rtl w:val="0"/>
          </w:rPr>
          <w:t xml:space="preserve">https://ieeexplore.ieee.org/document/9795286?</w:t>
        </w:r>
      </w:hyperlink>
      <w:r w:rsidDel="00000000" w:rsidR="00000000" w:rsidRPr="00000000">
        <w:rPr>
          <w:color w:val="121212"/>
          <w:rtl w:val="0"/>
        </w:rPr>
        <w:t xml:space="preserve"> [Accessed 20 March 2025].</w:t>
      </w:r>
    </w:p>
    <w:p w:rsidR="00000000" w:rsidDel="00000000" w:rsidP="00000000" w:rsidRDefault="00000000" w:rsidRPr="00000000" w14:paraId="000001F8">
      <w:pPr>
        <w:spacing w:after="0" w:before="0" w:line="360" w:lineRule="auto"/>
        <w:jc w:val="both"/>
        <w:rPr>
          <w:color w:val="121212"/>
        </w:rPr>
      </w:pPr>
      <w:r w:rsidDel="00000000" w:rsidR="00000000" w:rsidRPr="00000000">
        <w:rPr>
          <w:rtl w:val="0"/>
        </w:rPr>
      </w:r>
    </w:p>
    <w:p w:rsidR="00000000" w:rsidDel="00000000" w:rsidP="00000000" w:rsidRDefault="00000000" w:rsidRPr="00000000" w14:paraId="000001F9">
      <w:pPr>
        <w:spacing w:after="0" w:before="0" w:line="360" w:lineRule="auto"/>
        <w:jc w:val="both"/>
        <w:rPr>
          <w:color w:val="121212"/>
        </w:rPr>
      </w:pPr>
      <w:r w:rsidDel="00000000" w:rsidR="00000000" w:rsidRPr="00000000">
        <w:rPr>
          <w:color w:val="121212"/>
          <w:rtl w:val="0"/>
        </w:rPr>
        <w:t xml:space="preserve">Sahingoz, O.K., Buber, E., Demir, O. and Diri, B., 2019. Machine learning based phishing detection fromURLs. Expert Systems with Applications, 117, pp.345-357. Available at:</w:t>
      </w:r>
      <w:hyperlink r:id="rId81">
        <w:r w:rsidDel="00000000" w:rsidR="00000000" w:rsidRPr="00000000">
          <w:rPr>
            <w:color w:val="121212"/>
            <w:rtl w:val="0"/>
          </w:rPr>
          <w:t xml:space="preserve"> </w:t>
        </w:r>
      </w:hyperlink>
      <w:hyperlink r:id="rId82">
        <w:r w:rsidDel="00000000" w:rsidR="00000000" w:rsidRPr="00000000">
          <w:rPr>
            <w:color w:val="1155cc"/>
            <w:u w:val="single"/>
            <w:rtl w:val="0"/>
          </w:rPr>
          <w:t xml:space="preserve">https://www.sciencedirect.com/science/article/abs/pii/S0957417418306067</w:t>
        </w:r>
      </w:hyperlink>
      <w:r w:rsidDel="00000000" w:rsidR="00000000" w:rsidRPr="00000000">
        <w:rPr>
          <w:color w:val="121212"/>
          <w:rtl w:val="0"/>
        </w:rPr>
        <w:t xml:space="preserve"> [Accessed 20 March 2025].</w:t>
      </w:r>
    </w:p>
    <w:p w:rsidR="00000000" w:rsidDel="00000000" w:rsidP="00000000" w:rsidRDefault="00000000" w:rsidRPr="00000000" w14:paraId="000001FA">
      <w:pPr>
        <w:spacing w:after="0" w:before="0" w:line="360" w:lineRule="auto"/>
        <w:jc w:val="both"/>
        <w:rPr>
          <w:color w:val="121212"/>
        </w:rPr>
      </w:pPr>
      <w:r w:rsidDel="00000000" w:rsidR="00000000" w:rsidRPr="00000000">
        <w:rPr>
          <w:rtl w:val="0"/>
        </w:rPr>
      </w:r>
    </w:p>
    <w:p w:rsidR="00000000" w:rsidDel="00000000" w:rsidP="00000000" w:rsidRDefault="00000000" w:rsidRPr="00000000" w14:paraId="000001FB">
      <w:pPr>
        <w:spacing w:after="0" w:before="0" w:line="360" w:lineRule="auto"/>
        <w:jc w:val="both"/>
        <w:rPr>
          <w:color w:val="121212"/>
        </w:rPr>
      </w:pPr>
      <w:r w:rsidDel="00000000" w:rsidR="00000000" w:rsidRPr="00000000">
        <w:rPr>
          <w:color w:val="121212"/>
          <w:rtl w:val="0"/>
        </w:rPr>
        <w:t xml:space="preserve">Sarker, I. H. (2023). </w:t>
      </w:r>
      <w:r w:rsidDel="00000000" w:rsidR="00000000" w:rsidRPr="00000000">
        <w:rPr>
          <w:i w:val="1"/>
          <w:color w:val="121212"/>
          <w:rtl w:val="0"/>
        </w:rPr>
        <w:t xml:space="preserve">Multi‐aspects AI‐based modeling and adversarial learning for cybersecurity intelligence and robustness: A comprehensive overview</w:t>
      </w:r>
      <w:r w:rsidDel="00000000" w:rsidR="00000000" w:rsidRPr="00000000">
        <w:rPr>
          <w:color w:val="121212"/>
          <w:rtl w:val="0"/>
        </w:rPr>
        <w:t xml:space="preserve">. </w:t>
      </w:r>
      <w:r w:rsidDel="00000000" w:rsidR="00000000" w:rsidRPr="00000000">
        <w:rPr>
          <w:i w:val="1"/>
          <w:color w:val="121212"/>
          <w:rtl w:val="0"/>
        </w:rPr>
        <w:t xml:space="preserve">Security and Privacy</w:t>
      </w:r>
      <w:r w:rsidDel="00000000" w:rsidR="00000000" w:rsidRPr="00000000">
        <w:rPr>
          <w:color w:val="121212"/>
          <w:rtl w:val="0"/>
        </w:rPr>
        <w:t xml:space="preserve">, 6(3), e295. Available at: </w:t>
      </w:r>
      <w:hyperlink r:id="rId83">
        <w:r w:rsidDel="00000000" w:rsidR="00000000" w:rsidRPr="00000000">
          <w:rPr>
            <w:color w:val="1155cc"/>
            <w:u w:val="single"/>
            <w:rtl w:val="0"/>
          </w:rPr>
          <w:t xml:space="preserve">https://doi.org/10.1002/spy2.295</w:t>
        </w:r>
      </w:hyperlink>
      <w:r w:rsidDel="00000000" w:rsidR="00000000" w:rsidRPr="00000000">
        <w:rPr>
          <w:rtl w:val="0"/>
        </w:rPr>
      </w:r>
    </w:p>
    <w:p w:rsidR="00000000" w:rsidDel="00000000" w:rsidP="00000000" w:rsidRDefault="00000000" w:rsidRPr="00000000" w14:paraId="000001FC">
      <w:pPr>
        <w:spacing w:after="0" w:before="0" w:line="360" w:lineRule="auto"/>
        <w:jc w:val="both"/>
        <w:rPr>
          <w:color w:val="121212"/>
        </w:rPr>
      </w:pPr>
      <w:r w:rsidDel="00000000" w:rsidR="00000000" w:rsidRPr="00000000">
        <w:rPr>
          <w:rtl w:val="0"/>
        </w:rPr>
      </w:r>
    </w:p>
    <w:p w:rsidR="00000000" w:rsidDel="00000000" w:rsidP="00000000" w:rsidRDefault="00000000" w:rsidRPr="00000000" w14:paraId="000001FD">
      <w:pPr>
        <w:spacing w:after="0" w:before="0" w:line="360" w:lineRule="auto"/>
        <w:jc w:val="both"/>
        <w:rPr/>
      </w:pPr>
      <w:r w:rsidDel="00000000" w:rsidR="00000000" w:rsidRPr="00000000">
        <w:rPr>
          <w:color w:val="121212"/>
          <w:rtl w:val="0"/>
        </w:rPr>
        <w:t xml:space="preserve">Staudemeyer, R.C. and Morris, E.R., 2019. Understanding LSTM--a tutorial into long short-term memory recurrent neural networks. arXiv preprint arXiv:1909.09586. Available at: </w:t>
      </w:r>
      <w:hyperlink r:id="rId84">
        <w:r w:rsidDel="00000000" w:rsidR="00000000" w:rsidRPr="00000000">
          <w:rPr>
            <w:color w:val="1155cc"/>
            <w:u w:val="single"/>
            <w:rtl w:val="0"/>
          </w:rPr>
          <w:t xml:space="preserve">https://arxiv.org/abs/1909.09586</w:t>
        </w:r>
      </w:hyperlink>
      <w:r w:rsidDel="00000000" w:rsidR="00000000" w:rsidRPr="00000000">
        <w:rPr>
          <w:color w:val="121212"/>
          <w:rtl w:val="0"/>
        </w:rPr>
        <w:br w:type="textWrapping"/>
        <w:br w:type="textWrapping"/>
        <w:t xml:space="preserve">Siddique, M.Q. &amp; Khan, W.N., 2024. </w:t>
      </w:r>
      <w:r w:rsidDel="00000000" w:rsidR="00000000" w:rsidRPr="00000000">
        <w:rPr>
          <w:i w:val="1"/>
          <w:color w:val="121212"/>
          <w:rtl w:val="0"/>
        </w:rPr>
        <w:t xml:space="preserve">AI in Cybersecurity: Regulatory Approaches to Protect Against Automated Cyber Threats</w:t>
      </w:r>
      <w:r w:rsidDel="00000000" w:rsidR="00000000" w:rsidRPr="00000000">
        <w:rPr>
          <w:color w:val="121212"/>
          <w:rtl w:val="0"/>
        </w:rPr>
        <w:t xml:space="preserve">. Mayo RC Journal of Cyber Law.</w:t>
      </w:r>
      <w:r w:rsidDel="00000000" w:rsidR="00000000" w:rsidRPr="00000000">
        <w:rPr>
          <w:rtl w:val="0"/>
        </w:rPr>
      </w:r>
    </w:p>
    <w:p w:rsidR="00000000" w:rsidDel="00000000" w:rsidP="00000000" w:rsidRDefault="00000000" w:rsidRPr="00000000" w14:paraId="000001FE">
      <w:pPr>
        <w:spacing w:after="0" w:before="0" w:line="360" w:lineRule="auto"/>
        <w:jc w:val="both"/>
        <w:rPr>
          <w:color w:val="121212"/>
        </w:rPr>
      </w:pPr>
      <w:r w:rsidDel="00000000" w:rsidR="00000000" w:rsidRPr="00000000">
        <w:rPr>
          <w:color w:val="121212"/>
          <w:rtl w:val="0"/>
        </w:rPr>
        <w:t xml:space="preserve">Available at:</w:t>
      </w:r>
      <w:hyperlink r:id="rId85">
        <w:r w:rsidDel="00000000" w:rsidR="00000000" w:rsidRPr="00000000">
          <w:rPr>
            <w:color w:val="121212"/>
            <w:rtl w:val="0"/>
          </w:rPr>
          <w:t xml:space="preserve"> </w:t>
        </w:r>
      </w:hyperlink>
      <w:hyperlink r:id="rId86">
        <w:r w:rsidDel="00000000" w:rsidR="00000000" w:rsidRPr="00000000">
          <w:rPr>
            <w:color w:val="1155cc"/>
            <w:u w:val="single"/>
            <w:rtl w:val="0"/>
          </w:rPr>
          <w:t xml:space="preserve">https://researchcorridor.org/index.php/mrcjcsw/article/view/143</w:t>
        </w:r>
      </w:hyperlink>
      <w:r w:rsidDel="00000000" w:rsidR="00000000" w:rsidRPr="00000000">
        <w:rPr>
          <w:rtl w:val="0"/>
        </w:rPr>
      </w:r>
    </w:p>
    <w:p w:rsidR="00000000" w:rsidDel="00000000" w:rsidP="00000000" w:rsidRDefault="00000000" w:rsidRPr="00000000" w14:paraId="000001FF">
      <w:pPr>
        <w:spacing w:after="0" w:before="0" w:line="360" w:lineRule="auto"/>
        <w:jc w:val="both"/>
        <w:rPr>
          <w:color w:val="121212"/>
        </w:rPr>
      </w:pPr>
      <w:r w:rsidDel="00000000" w:rsidR="00000000" w:rsidRPr="00000000">
        <w:rPr>
          <w:rtl w:val="0"/>
        </w:rPr>
      </w:r>
    </w:p>
    <w:p w:rsidR="00000000" w:rsidDel="00000000" w:rsidP="00000000" w:rsidRDefault="00000000" w:rsidRPr="00000000" w14:paraId="00000200">
      <w:pPr>
        <w:spacing w:after="0" w:before="0" w:line="360" w:lineRule="auto"/>
        <w:jc w:val="both"/>
        <w:rPr>
          <w:color w:val="121212"/>
        </w:rPr>
      </w:pPr>
      <w:r w:rsidDel="00000000" w:rsidR="00000000" w:rsidRPr="00000000">
        <w:rPr>
          <w:color w:val="121212"/>
          <w:rtl w:val="0"/>
        </w:rPr>
        <w:t xml:space="preserve">Swathi, C. &amp; Hemalatha Rani, R., 2021. Phishing Email Detection Using Natural Language Processing Techniques: A Literature Survey. </w:t>
      </w:r>
      <w:r w:rsidDel="00000000" w:rsidR="00000000" w:rsidRPr="00000000">
        <w:rPr>
          <w:i w:val="1"/>
          <w:color w:val="121212"/>
          <w:rtl w:val="0"/>
        </w:rPr>
        <w:t xml:space="preserve">Procedia Computer Science</w:t>
      </w:r>
      <w:r w:rsidDel="00000000" w:rsidR="00000000" w:rsidRPr="00000000">
        <w:rPr>
          <w:color w:val="121212"/>
          <w:rtl w:val="0"/>
        </w:rPr>
        <w:t xml:space="preserve">, 192, pp.1033–1042. Available at:</w:t>
      </w:r>
      <w:hyperlink r:id="rId87">
        <w:r w:rsidDel="00000000" w:rsidR="00000000" w:rsidRPr="00000000">
          <w:rPr>
            <w:color w:val="121212"/>
            <w:rtl w:val="0"/>
          </w:rPr>
          <w:t xml:space="preserve"> </w:t>
        </w:r>
      </w:hyperlink>
      <w:hyperlink r:id="rId88">
        <w:r w:rsidDel="00000000" w:rsidR="00000000" w:rsidRPr="00000000">
          <w:rPr>
            <w:color w:val="1155cc"/>
            <w:u w:val="single"/>
            <w:rtl w:val="0"/>
          </w:rPr>
          <w:t xml:space="preserve">https://www.sciencedirect.com/science/article/pii/S1877050921011741</w:t>
        </w:r>
      </w:hyperlink>
      <w:r w:rsidDel="00000000" w:rsidR="00000000" w:rsidRPr="00000000">
        <w:rPr>
          <w:color w:val="121212"/>
          <w:rtl w:val="0"/>
        </w:rPr>
        <w:t xml:space="preserve"> [Accessed 22 Mar. 2025].</w:t>
        <w:br w:type="textWrapping"/>
        <w:br w:type="textWrapping"/>
        <w:t xml:space="preserve">Srikanth, B., 2022. </w:t>
      </w:r>
      <w:r w:rsidDel="00000000" w:rsidR="00000000" w:rsidRPr="00000000">
        <w:rPr>
          <w:i w:val="1"/>
          <w:color w:val="121212"/>
          <w:rtl w:val="0"/>
        </w:rPr>
        <w:t xml:space="preserve">AI-Powered Phishing Detection: Protecting Enterprises from Advanced Social Engineering Attacks</w:t>
      </w:r>
      <w:r w:rsidDel="00000000" w:rsidR="00000000" w:rsidRPr="00000000">
        <w:rPr>
          <w:color w:val="121212"/>
          <w:rtl w:val="0"/>
        </w:rPr>
        <w:t xml:space="preserve">. PhilPapers. Available at:</w:t>
      </w:r>
      <w:hyperlink r:id="rId89">
        <w:r w:rsidDel="00000000" w:rsidR="00000000" w:rsidRPr="00000000">
          <w:rPr>
            <w:color w:val="121212"/>
            <w:rtl w:val="0"/>
          </w:rPr>
          <w:t xml:space="preserve"> </w:t>
        </w:r>
      </w:hyperlink>
      <w:hyperlink r:id="rId90">
        <w:r w:rsidDel="00000000" w:rsidR="00000000" w:rsidRPr="00000000">
          <w:rPr>
            <w:color w:val="1155cc"/>
            <w:u w:val="single"/>
            <w:rtl w:val="0"/>
          </w:rPr>
          <w:t xml:space="preserve">https://philpapers.org/rec/SRIAPD</w:t>
        </w:r>
      </w:hyperlink>
      <w:r w:rsidDel="00000000" w:rsidR="00000000" w:rsidRPr="00000000">
        <w:rPr>
          <w:color w:val="121212"/>
          <w:rtl w:val="0"/>
        </w:rPr>
        <w:br w:type="textWrapping"/>
        <w:br w:type="textWrapping"/>
        <w:t xml:space="preserve">Shyni, E., 2024. </w:t>
      </w:r>
      <w:r w:rsidDel="00000000" w:rsidR="00000000" w:rsidRPr="00000000">
        <w:rPr>
          <w:i w:val="1"/>
          <w:color w:val="121212"/>
          <w:rtl w:val="0"/>
        </w:rPr>
        <w:t xml:space="preserve">A Hybrid Explainable AI Framework for Mitigating Phishing Threats</w:t>
      </w:r>
      <w:r w:rsidDel="00000000" w:rsidR="00000000" w:rsidRPr="00000000">
        <w:rPr>
          <w:color w:val="121212"/>
          <w:rtl w:val="0"/>
        </w:rPr>
        <w:t xml:space="preserve">. ResearchGate. Available at:</w:t>
      </w:r>
      <w:hyperlink r:id="rId91">
        <w:r w:rsidDel="00000000" w:rsidR="00000000" w:rsidRPr="00000000">
          <w:rPr>
            <w:color w:val="121212"/>
            <w:rtl w:val="0"/>
          </w:rPr>
          <w:t xml:space="preserve"> </w:t>
        </w:r>
      </w:hyperlink>
      <w:hyperlink r:id="rId92">
        <w:r w:rsidDel="00000000" w:rsidR="00000000" w:rsidRPr="00000000">
          <w:rPr>
            <w:color w:val="1155cc"/>
            <w:u w:val="single"/>
            <w:rtl w:val="0"/>
          </w:rPr>
          <w:t xml:space="preserve">https://www.researchgate.net/publication/389181452</w:t>
        </w:r>
      </w:hyperlink>
      <w:r w:rsidDel="00000000" w:rsidR="00000000" w:rsidRPr="00000000">
        <w:rPr>
          <w:rtl w:val="0"/>
        </w:rPr>
      </w:r>
    </w:p>
    <w:p w:rsidR="00000000" w:rsidDel="00000000" w:rsidP="00000000" w:rsidRDefault="00000000" w:rsidRPr="00000000" w14:paraId="00000201">
      <w:pPr>
        <w:spacing w:after="0" w:before="0" w:line="360" w:lineRule="auto"/>
        <w:jc w:val="both"/>
        <w:rPr>
          <w:color w:val="121212"/>
        </w:rPr>
      </w:pPr>
      <w:r w:rsidDel="00000000" w:rsidR="00000000" w:rsidRPr="00000000">
        <w:rPr>
          <w:rtl w:val="0"/>
        </w:rPr>
      </w:r>
    </w:p>
    <w:p w:rsidR="00000000" w:rsidDel="00000000" w:rsidP="00000000" w:rsidRDefault="00000000" w:rsidRPr="00000000" w14:paraId="00000202">
      <w:pPr>
        <w:spacing w:after="0" w:before="0" w:line="360" w:lineRule="auto"/>
        <w:jc w:val="both"/>
        <w:rPr>
          <w:color w:val="121212"/>
        </w:rPr>
      </w:pPr>
      <w:r w:rsidDel="00000000" w:rsidR="00000000" w:rsidRPr="00000000">
        <w:rPr>
          <w:color w:val="121212"/>
          <w:rtl w:val="0"/>
        </w:rPr>
        <w:t xml:space="preserve">Umar, S. (2023). </w:t>
      </w:r>
      <w:r w:rsidDel="00000000" w:rsidR="00000000" w:rsidRPr="00000000">
        <w:rPr>
          <w:i w:val="1"/>
          <w:color w:val="121212"/>
          <w:rtl w:val="0"/>
        </w:rPr>
        <w:t xml:space="preserve">AI-Driven Approaches for the Early Identification of Zero-Day Vulnerabilities</w:t>
      </w:r>
      <w:r w:rsidDel="00000000" w:rsidR="00000000" w:rsidRPr="00000000">
        <w:rPr>
          <w:color w:val="121212"/>
          <w:rtl w:val="0"/>
        </w:rPr>
        <w:t xml:space="preserve">. </w:t>
      </w:r>
      <w:r w:rsidDel="00000000" w:rsidR="00000000" w:rsidRPr="00000000">
        <w:rPr>
          <w:i w:val="1"/>
          <w:color w:val="121212"/>
          <w:rtl w:val="0"/>
        </w:rPr>
        <w:t xml:space="preserve">Aitoz MultidisciplinaryReview</w:t>
      </w:r>
      <w:r w:rsidDel="00000000" w:rsidR="00000000" w:rsidRPr="00000000">
        <w:rPr>
          <w:color w:val="121212"/>
          <w:rtl w:val="0"/>
        </w:rPr>
        <w:t xml:space="preserve">. Available at:</w:t>
      </w:r>
      <w:hyperlink r:id="rId93">
        <w:r w:rsidDel="00000000" w:rsidR="00000000" w:rsidRPr="00000000">
          <w:rPr>
            <w:color w:val="121212"/>
            <w:rtl w:val="0"/>
          </w:rPr>
          <w:t xml:space="preserve"> </w:t>
        </w:r>
      </w:hyperlink>
      <w:hyperlink r:id="rId94">
        <w:r w:rsidDel="00000000" w:rsidR="00000000" w:rsidRPr="00000000">
          <w:rPr>
            <w:color w:val="1155cc"/>
            <w:u w:val="single"/>
            <w:rtl w:val="0"/>
          </w:rPr>
          <w:t xml:space="preserve">https://aitozresearch.com/index.php/amr/article/download/95/89</w:t>
        </w:r>
      </w:hyperlink>
      <w:r w:rsidDel="00000000" w:rsidR="00000000" w:rsidRPr="00000000">
        <w:rPr>
          <w:rtl w:val="0"/>
        </w:rPr>
      </w:r>
    </w:p>
    <w:p w:rsidR="00000000" w:rsidDel="00000000" w:rsidP="00000000" w:rsidRDefault="00000000" w:rsidRPr="00000000" w14:paraId="00000203">
      <w:pPr>
        <w:spacing w:after="0" w:before="0" w:line="360" w:lineRule="auto"/>
        <w:jc w:val="both"/>
        <w:rPr>
          <w:color w:val="121212"/>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Verizon,2022.Data Breach Investigations Report.</w:t>
      </w:r>
    </w:p>
    <w:p w:rsidR="00000000" w:rsidDel="00000000" w:rsidP="00000000" w:rsidRDefault="00000000" w:rsidRPr="00000000" w14:paraId="00000205">
      <w:pPr>
        <w:rPr/>
      </w:pPr>
      <w:r w:rsidDel="00000000" w:rsidR="00000000" w:rsidRPr="00000000">
        <w:rPr>
          <w:rtl w:val="0"/>
        </w:rPr>
        <w:t xml:space="preserve">Available </w:t>
      </w:r>
      <w:hyperlink r:id="rId95">
        <w:r w:rsidDel="00000000" w:rsidR="00000000" w:rsidRPr="00000000">
          <w:rPr>
            <w:color w:val="1155cc"/>
            <w:u w:val="single"/>
            <w:rtl w:val="0"/>
          </w:rPr>
          <w:t xml:space="preserve">https://www.verizon.com/business/en-gb/resources/2022-data-breach-investigations-report-dbir.pdf</w:t>
        </w:r>
      </w:hyperlink>
      <w:r w:rsidDel="00000000" w:rsidR="00000000" w:rsidRPr="00000000">
        <w:rPr>
          <w:rtl w:val="0"/>
        </w:rPr>
        <w:t xml:space="preserve"> [Accessed 27 February 2025].</w:t>
      </w:r>
    </w:p>
    <w:p w:rsidR="00000000" w:rsidDel="00000000" w:rsidP="00000000" w:rsidRDefault="00000000" w:rsidRPr="00000000" w14:paraId="00000206">
      <w:pPr>
        <w:spacing w:after="0" w:before="0" w:line="360" w:lineRule="auto"/>
        <w:jc w:val="both"/>
        <w:rPr>
          <w:color w:val="121212"/>
        </w:rPr>
      </w:pPr>
      <w:r w:rsidDel="00000000" w:rsidR="00000000" w:rsidRPr="00000000">
        <w:rPr>
          <w:rtl w:val="0"/>
        </w:rPr>
      </w:r>
    </w:p>
    <w:p w:rsidR="00000000" w:rsidDel="00000000" w:rsidP="00000000" w:rsidRDefault="00000000" w:rsidRPr="00000000" w14:paraId="00000207">
      <w:pPr>
        <w:spacing w:after="0" w:before="0" w:line="360" w:lineRule="auto"/>
        <w:jc w:val="both"/>
        <w:rPr>
          <w:color w:val="121212"/>
        </w:rPr>
      </w:pPr>
      <w:r w:rsidDel="00000000" w:rsidR="00000000" w:rsidRPr="00000000">
        <w:rPr>
          <w:color w:val="121212"/>
          <w:rtl w:val="0"/>
        </w:rPr>
        <w:t xml:space="preserve">Wartena, C. and Brussee, R., 2008, September. Topic detection by clustering keywords. In 2008 19th international workshop on database and expert systems applications (pp. 54-58). IEEE. Available at: </w:t>
      </w:r>
      <w:hyperlink r:id="rId96">
        <w:r w:rsidDel="00000000" w:rsidR="00000000" w:rsidRPr="00000000">
          <w:rPr>
            <w:color w:val="1155cc"/>
            <w:u w:val="single"/>
            <w:rtl w:val="0"/>
          </w:rPr>
          <w:t xml:space="preserve">https://ieeexplore.ieee.org/abstract/document/4624691</w:t>
        </w:r>
      </w:hyperlink>
      <w:r w:rsidDel="00000000" w:rsidR="00000000" w:rsidRPr="00000000">
        <w:rPr>
          <w:rtl w:val="0"/>
        </w:rPr>
      </w:r>
    </w:p>
    <w:p w:rsidR="00000000" w:rsidDel="00000000" w:rsidP="00000000" w:rsidRDefault="00000000" w:rsidRPr="00000000" w14:paraId="00000208">
      <w:pPr>
        <w:spacing w:after="0" w:before="0" w:line="360" w:lineRule="auto"/>
        <w:jc w:val="both"/>
        <w:rPr>
          <w:color w:val="121212"/>
        </w:rPr>
      </w:pPr>
      <w:r w:rsidDel="00000000" w:rsidR="00000000" w:rsidRPr="00000000">
        <w:rPr>
          <w:rtl w:val="0"/>
        </w:rPr>
      </w:r>
    </w:p>
    <w:p w:rsidR="00000000" w:rsidDel="00000000" w:rsidP="00000000" w:rsidRDefault="00000000" w:rsidRPr="00000000" w14:paraId="00000209">
      <w:pPr>
        <w:spacing w:after="0" w:before="0" w:line="360" w:lineRule="auto"/>
        <w:jc w:val="both"/>
        <w:rPr>
          <w:color w:val="1155cc"/>
          <w:u w:val="single"/>
        </w:rPr>
      </w:pPr>
      <w:r w:rsidDel="00000000" w:rsidR="00000000" w:rsidRPr="00000000">
        <w:rPr>
          <w:color w:val="121212"/>
          <w:rtl w:val="0"/>
        </w:rPr>
        <w:t xml:space="preserve">Zhang, X., Zhao, J. and LeCun, Y., 2015. Character-level convolutional networks for text classification. Advances in neural information processing systems, 28. Available at: </w:t>
      </w:r>
      <w:hyperlink r:id="rId97">
        <w:r w:rsidDel="00000000" w:rsidR="00000000" w:rsidRPr="00000000">
          <w:rPr>
            <w:color w:val="1155cc"/>
            <w:u w:val="single"/>
            <w:rtl w:val="0"/>
          </w:rPr>
          <w:t xml:space="preserve">https://proceedings.neurips.cc/paper/2015/hash/250cf8b51c773f3f8dc8b4be867a9a02-Abstract.html</w:t>
        </w:r>
      </w:hyperlink>
      <w:r w:rsidDel="00000000" w:rsidR="00000000" w:rsidRPr="00000000">
        <w:rPr>
          <w:rtl w:val="0"/>
        </w:rPr>
      </w:r>
    </w:p>
    <w:sectPr>
      <w:type w:val="nextPage"/>
      <w:pgSz w:h="16838" w:w="11906" w:orient="portrait"/>
      <w:pgMar w:bottom="916" w:top="705" w:left="1140" w:right="846"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mbria Math">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21212"/>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a" w:customStyle="1">
    <w:basedOn w:val="TableNormal0"/>
    <w:tblPr>
      <w:tblStyleRowBandSize w:val="1"/>
      <w:tblStyleColBandSize w:val="1"/>
      <w:tblCellMar>
        <w:right w:w="10.0" w:type="dxa"/>
      </w:tblCellMar>
    </w:tblPr>
  </w:style>
  <w:style w:type="table" w:styleId="a0" w:customStyle="1">
    <w:basedOn w:val="TableNormal0"/>
    <w:tblPr>
      <w:tblStyleRowBandSize w:val="1"/>
      <w:tblStyleColBandSize w:val="1"/>
      <w:tblCellMar>
        <w:top w:w="100.0" w:type="dxa"/>
        <w:left w:w="100.0" w:type="dxa"/>
        <w:bottom w:w="100.0" w:type="dxa"/>
        <w:right w:w="100.0" w:type="dxa"/>
      </w:tblCellMar>
    </w:tblPr>
  </w:style>
  <w:style w:type="character" w:styleId="PlaceholderText">
    <w:name w:val="Placeholder Text"/>
    <w:basedOn w:val="DefaultParagraphFont"/>
    <w:uiPriority w:val="99"/>
    <w:semiHidden w:val="1"/>
    <w:rsid w:val="00C13F10"/>
    <w:rPr>
      <w:color w:val="666666"/>
    </w:rPr>
  </w:style>
  <w:style w:type="table" w:styleId="TableGrid">
    <w:name w:val="Table Grid"/>
    <w:basedOn w:val="TableNormal"/>
    <w:uiPriority w:val="39"/>
    <w:rsid w:val="00305F37"/>
    <w:pPr>
      <w:spacing w:after="0" w:before="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3Char" w:customStyle="1">
    <w:name w:val="Heading 3 Char"/>
    <w:basedOn w:val="DefaultParagraphFont"/>
    <w:link w:val="Heading3"/>
    <w:uiPriority w:val="9"/>
    <w:rsid w:val="0068353B"/>
    <w:rPr>
      <w:b w:val="1"/>
      <w:sz w:val="28"/>
      <w:szCs w:val="28"/>
    </w:rPr>
  </w:style>
  <w:style w:type="character" w:styleId="Heading5Char" w:customStyle="1">
    <w:name w:val="Heading 5 Char"/>
    <w:basedOn w:val="DefaultParagraphFont"/>
    <w:link w:val="Heading5"/>
    <w:uiPriority w:val="9"/>
    <w:rsid w:val="0068353B"/>
    <w:rPr>
      <w:b w:val="1"/>
      <w:sz w:val="22"/>
      <w:szCs w:val="22"/>
    </w:rPr>
  </w:style>
  <w:style w:type="character" w:styleId="Hyperlink">
    <w:name w:val="Hyperlink"/>
    <w:basedOn w:val="DefaultParagraphFont"/>
    <w:uiPriority w:val="99"/>
    <w:unhideWhenUsed w:val="1"/>
    <w:rsid w:val="00D36BCD"/>
    <w:rPr>
      <w:color w:val="0000ff" w:themeColor="hyperlink"/>
      <w:u w:val="single"/>
    </w:rPr>
  </w:style>
  <w:style w:type="character" w:styleId="UnresolvedMention">
    <w:name w:val="Unresolved Mention"/>
    <w:basedOn w:val="DefaultParagraphFont"/>
    <w:uiPriority w:val="99"/>
    <w:semiHidden w:val="1"/>
    <w:unhideWhenUsed w:val="1"/>
    <w:rsid w:val="00D36BCD"/>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10.0" w:type="dxa"/>
      </w:tblCellMar>
    </w:tblPr>
  </w:style>
  <w:style w:type="table" w:styleId="Table2">
    <w:basedOn w:val="TableNormal"/>
    <w:pPr>
      <w:spacing w:after="0" w:before="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taylorfrancis.com/chapters/edit/10.1201/9781032714806-2" TargetMode="External"/><Relationship Id="rId42" Type="http://schemas.openxmlformats.org/officeDocument/2006/relationships/hyperlink" Target="https://www.researchgate.net/publication/385518058" TargetMode="External"/><Relationship Id="rId41" Type="http://schemas.openxmlformats.org/officeDocument/2006/relationships/hyperlink" Target="https://www.taylorfrancis.com/chapters/edit/10.1201/9781032714806-2" TargetMode="External"/><Relationship Id="rId44" Type="http://schemas.openxmlformats.org/officeDocument/2006/relationships/hyperlink" Target="https://arxiv.org/abs/1810.04805" TargetMode="External"/><Relationship Id="rId43" Type="http://schemas.openxmlformats.org/officeDocument/2006/relationships/hyperlink" Target="https://www.researchgate.net/publication/385518058" TargetMode="External"/><Relationship Id="rId46" Type="http://schemas.openxmlformats.org/officeDocument/2006/relationships/hyperlink" Target="https://doi.org/10.1007/s10462-009-9109-6" TargetMode="External"/><Relationship Id="rId45" Type="http://schemas.openxmlformats.org/officeDocument/2006/relationships/hyperlink" Target="https://arxiv.org/abs/1810.04805" TargetMode="External"/><Relationship Id="rId48" Type="http://schemas.openxmlformats.org/officeDocument/2006/relationships/hyperlink" Target="https://www.researchgate.net/publication/385558741" TargetMode="External"/><Relationship Id="rId47" Type="http://schemas.openxmlformats.org/officeDocument/2006/relationships/hyperlink" Target="https://ieeexplore.ieee.org/abstract/document/8701426" TargetMode="External"/><Relationship Id="rId49" Type="http://schemas.openxmlformats.org/officeDocument/2006/relationships/hyperlink" Target="https://ieeexplore.ieee.org/abstract/document/9288667" TargetMode="External"/><Relationship Id="rId31" Type="http://schemas.openxmlformats.org/officeDocument/2006/relationships/hyperlink" Target="https://www.emerald.com/insight/content/doi/10.1108/jeim-01-2020-0036/full/html" TargetMode="External"/><Relationship Id="rId30" Type="http://schemas.openxmlformats.org/officeDocument/2006/relationships/hyperlink" Target="https://link.springer.com/chapter/10.1007/978-3-030-23943-5_9" TargetMode="External"/><Relationship Id="rId33" Type="http://schemas.openxmlformats.org/officeDocument/2006/relationships/hyperlink" Target="https://link.springer.com/article/10.1007/s13369-020-04802-1" TargetMode="External"/><Relationship Id="rId32" Type="http://schemas.openxmlformats.org/officeDocument/2006/relationships/hyperlink" Target="https://ieeexplore.ieee.org/abstract/document/6489877" TargetMode="External"/><Relationship Id="rId35" Type="http://schemas.openxmlformats.org/officeDocument/2006/relationships/hyperlink" Target="https://docs.apwg.org/reports/apwg_trends_report_q3_2021.pdf" TargetMode="External"/><Relationship Id="rId34" Type="http://schemas.openxmlformats.org/officeDocument/2006/relationships/hyperlink" Target="https://docs.apwg.org/reports/apwg_trends_report_q3_2021.pdf" TargetMode="External"/><Relationship Id="rId37" Type="http://schemas.openxmlformats.org/officeDocument/2006/relationships/hyperlink" Target="https://ieeexplore.ieee.org/abstract/document/10681500" TargetMode="External"/><Relationship Id="rId36" Type="http://schemas.openxmlformats.org/officeDocument/2006/relationships/hyperlink" Target="https://ieeexplore.ieee.org/abstract/document/10681500" TargetMode="External"/><Relationship Id="rId39" Type="http://schemas.openxmlformats.org/officeDocument/2006/relationships/hyperlink" Target="https://air.ashesi.edu.gh/bitstreams/fddd35d3-23ae-45e6-b689-d9bf12835fa0/download" TargetMode="External"/><Relationship Id="rId38" Type="http://schemas.openxmlformats.org/officeDocument/2006/relationships/hyperlink" Target="https://air.ashesi.edu.gh/bitstreams/fddd35d3-23ae-45e6-b689-d9bf12835fa0/download" TargetMode="External"/><Relationship Id="rId20" Type="http://schemas.openxmlformats.org/officeDocument/2006/relationships/image" Target="media/image9.png"/><Relationship Id="rId22" Type="http://schemas.openxmlformats.org/officeDocument/2006/relationships/image" Target="media/image20.png"/><Relationship Id="rId21" Type="http://schemas.openxmlformats.org/officeDocument/2006/relationships/image" Target="media/image6.png"/><Relationship Id="rId24" Type="http://schemas.openxmlformats.org/officeDocument/2006/relationships/image" Target="media/image4.png"/><Relationship Id="rId23" Type="http://schemas.openxmlformats.org/officeDocument/2006/relationships/image" Target="media/image13.jpg"/><Relationship Id="rId26" Type="http://schemas.openxmlformats.org/officeDocument/2006/relationships/image" Target="media/image18.png"/><Relationship Id="rId25" Type="http://schemas.openxmlformats.org/officeDocument/2006/relationships/image" Target="media/image1.png"/><Relationship Id="rId28" Type="http://schemas.openxmlformats.org/officeDocument/2006/relationships/image" Target="media/image17.png"/><Relationship Id="rId27" Type="http://schemas.openxmlformats.org/officeDocument/2006/relationships/image" Target="media/image16.png"/><Relationship Id="rId29" Type="http://schemas.openxmlformats.org/officeDocument/2006/relationships/image" Target="media/image15.png"/><Relationship Id="rId95" Type="http://schemas.openxmlformats.org/officeDocument/2006/relationships/hyperlink" Target="https://www.verizon.com/business/en-gb/resources/2022-data-breach-investigations-report-dbir.pdf" TargetMode="External"/><Relationship Id="rId94" Type="http://schemas.openxmlformats.org/officeDocument/2006/relationships/hyperlink" Target="https://aitozresearch.com/index.php/amr/article/download/95/89" TargetMode="External"/><Relationship Id="rId97" Type="http://schemas.openxmlformats.org/officeDocument/2006/relationships/hyperlink" Target="https://proceedings.neurips.cc/paper/2015/hash/250cf8b51c773f3f8dc8b4be867a9a02-Abstract.html" TargetMode="External"/><Relationship Id="rId96" Type="http://schemas.openxmlformats.org/officeDocument/2006/relationships/hyperlink" Target="https://ieeexplore.ieee.org/abstract/document/4624691" TargetMode="External"/><Relationship Id="rId11" Type="http://schemas.openxmlformats.org/officeDocument/2006/relationships/image" Target="media/image19.png"/><Relationship Id="rId10" Type="http://schemas.openxmlformats.org/officeDocument/2006/relationships/image" Target="media/image24.png"/><Relationship Id="rId13" Type="http://schemas.openxmlformats.org/officeDocument/2006/relationships/image" Target="media/image14.png"/><Relationship Id="rId12" Type="http://schemas.openxmlformats.org/officeDocument/2006/relationships/image" Target="media/image11.png"/><Relationship Id="rId91" Type="http://schemas.openxmlformats.org/officeDocument/2006/relationships/hyperlink" Target="https://www.researchgate.net/publication/389181452" TargetMode="External"/><Relationship Id="rId90" Type="http://schemas.openxmlformats.org/officeDocument/2006/relationships/hyperlink" Target="https://philpapers.org/rec/SRIAPD" TargetMode="External"/><Relationship Id="rId93" Type="http://schemas.openxmlformats.org/officeDocument/2006/relationships/hyperlink" Target="https://aitozresearch.com/index.php/amr/article/download/95/89" TargetMode="External"/><Relationship Id="rId92" Type="http://schemas.openxmlformats.org/officeDocument/2006/relationships/hyperlink" Target="https://www.researchgate.net/publication/389181452" TargetMode="External"/><Relationship Id="rId15" Type="http://schemas.openxmlformats.org/officeDocument/2006/relationships/image" Target="media/image5.png"/><Relationship Id="rId14" Type="http://schemas.openxmlformats.org/officeDocument/2006/relationships/image" Target="media/image2.gif"/><Relationship Id="rId17" Type="http://schemas.openxmlformats.org/officeDocument/2006/relationships/image" Target="media/image8.png"/><Relationship Id="rId16" Type="http://schemas.openxmlformats.org/officeDocument/2006/relationships/image" Target="media/image7.png"/><Relationship Id="rId19" Type="http://schemas.openxmlformats.org/officeDocument/2006/relationships/image" Target="media/image3.png"/><Relationship Id="rId18" Type="http://schemas.openxmlformats.org/officeDocument/2006/relationships/image" Target="media/image12.png"/><Relationship Id="rId84" Type="http://schemas.openxmlformats.org/officeDocument/2006/relationships/hyperlink" Target="https://arxiv.org/abs/1909.09586" TargetMode="External"/><Relationship Id="rId83" Type="http://schemas.openxmlformats.org/officeDocument/2006/relationships/hyperlink" Target="https://doi.org/10.1002/spy2.295" TargetMode="External"/><Relationship Id="rId86" Type="http://schemas.openxmlformats.org/officeDocument/2006/relationships/hyperlink" Target="https://researchcorridor.org/index.php/mrcjcsw/article/view/143" TargetMode="External"/><Relationship Id="rId85" Type="http://schemas.openxmlformats.org/officeDocument/2006/relationships/hyperlink" Target="https://researchcorridor.org/index.php/mrcjcsw/article/view/143" TargetMode="External"/><Relationship Id="rId88" Type="http://schemas.openxmlformats.org/officeDocument/2006/relationships/hyperlink" Target="https://www.sciencedirect.com/science/article/pii/S1877050921011741" TargetMode="External"/><Relationship Id="rId87" Type="http://schemas.openxmlformats.org/officeDocument/2006/relationships/hyperlink" Target="https://www.sciencedirect.com/science/article/pii/S1877050921011741" TargetMode="External"/><Relationship Id="rId89" Type="http://schemas.openxmlformats.org/officeDocument/2006/relationships/hyperlink" Target="https://philpapers.org/rec/SRIAPD" TargetMode="External"/><Relationship Id="rId80" Type="http://schemas.openxmlformats.org/officeDocument/2006/relationships/hyperlink" Target="https://ieeexplore.ieee.org/document/9795286" TargetMode="External"/><Relationship Id="rId82" Type="http://schemas.openxmlformats.org/officeDocument/2006/relationships/hyperlink" Target="https://www.sciencedirect.com/science/article/abs/pii/S0957417418306067" TargetMode="External"/><Relationship Id="rId81" Type="http://schemas.openxmlformats.org/officeDocument/2006/relationships/hyperlink" Target="https://doi.org/10.1109/ACCESS.2022.317683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 Id="rId73" Type="http://schemas.openxmlformats.org/officeDocument/2006/relationships/hyperlink" Target="https://www.researchgate.net/publication/389397603" TargetMode="External"/><Relationship Id="rId72" Type="http://schemas.openxmlformats.org/officeDocument/2006/relationships/hyperlink" Target="https://www.sciencedirect.com/science/article/abs/pii/S0920548923000478" TargetMode="External"/><Relationship Id="rId75" Type="http://schemas.openxmlformats.org/officeDocument/2006/relationships/hyperlink" Target="https://www.researchgate.net/publication/384441701" TargetMode="External"/><Relationship Id="rId74" Type="http://schemas.openxmlformats.org/officeDocument/2006/relationships/hyperlink" Target="https://www.researchgate.net/publication/389397603" TargetMode="External"/><Relationship Id="rId77" Type="http://schemas.openxmlformats.org/officeDocument/2006/relationships/hyperlink" Target="https://www.academia.edu/download/121670256/SR23126171341.pdf" TargetMode="External"/><Relationship Id="rId76" Type="http://schemas.openxmlformats.org/officeDocument/2006/relationships/hyperlink" Target="https://www.researchgate.net/publication/384441701" TargetMode="External"/><Relationship Id="rId79" Type="http://schemas.openxmlformats.org/officeDocument/2006/relationships/hyperlink" Target="https://doi.org/10.1109/ACCESS.2022.3176834" TargetMode="External"/><Relationship Id="rId78" Type="http://schemas.openxmlformats.org/officeDocument/2006/relationships/hyperlink" Target="https://www.academia.edu/download/121670256/SR23126171341.pdf" TargetMode="External"/><Relationship Id="rId71" Type="http://schemas.openxmlformats.org/officeDocument/2006/relationships/hyperlink" Target="https://academictorrents.com/details/a77cda9a9d89a60dbdfbe581adf6e2df9197995a" TargetMode="External"/><Relationship Id="rId70" Type="http://schemas.openxmlformats.org/officeDocument/2006/relationships/hyperlink" Target="https://academictorrents.com/details/a77cda9a9d89a60dbdfbe581adf6e2df9197995a" TargetMode="External"/><Relationship Id="rId62" Type="http://schemas.openxmlformats.org/officeDocument/2006/relationships/hyperlink" Target="https://www.researchgate.net/publication/387025187" TargetMode="External"/><Relationship Id="rId61" Type="http://schemas.openxmlformats.org/officeDocument/2006/relationships/hyperlink" Target="https://www.researchgate.net/publication/386621772" TargetMode="External"/><Relationship Id="rId64" Type="http://schemas.openxmlformats.org/officeDocument/2006/relationships/hyperlink" Target="https://ieeexplore.ieee.org/document/10690690" TargetMode="External"/><Relationship Id="rId63" Type="http://schemas.openxmlformats.org/officeDocument/2006/relationships/hyperlink" Target="https://www.researchgate.net/publication/387025187" TargetMode="External"/><Relationship Id="rId66" Type="http://schemas.openxmlformats.org/officeDocument/2006/relationships/hyperlink" Target="https://www.researchgate.net/publication/389745709" TargetMode="External"/><Relationship Id="rId65" Type="http://schemas.openxmlformats.org/officeDocument/2006/relationships/hyperlink" Target="https://ieeexplore.ieee.org/document/10690690" TargetMode="External"/><Relationship Id="rId68" Type="http://schemas.openxmlformats.org/officeDocument/2006/relationships/hyperlink" Target="https://ieeexplore.ieee.org/abstract/document/10593598" TargetMode="External"/><Relationship Id="rId67" Type="http://schemas.openxmlformats.org/officeDocument/2006/relationships/hyperlink" Target="https://ieeexplore.ieee.org/abstract/document/10593598" TargetMode="External"/><Relationship Id="rId60" Type="http://schemas.openxmlformats.org/officeDocument/2006/relationships/hyperlink" Target="https://www.researchgate.net/publication/386621772" TargetMode="External"/><Relationship Id="rId69" Type="http://schemas.openxmlformats.org/officeDocument/2006/relationships/hyperlink" Target="https://aclanthology.org/C02-1018.pdf" TargetMode="External"/><Relationship Id="rId51" Type="http://schemas.openxmlformats.org/officeDocument/2006/relationships/hyperlink" Target="https://researchcommons.waikato.ac.nz/server/api/core/bitstreams/189762ef-a626-4665-9cb5-6f8855f249bc/content" TargetMode="External"/><Relationship Id="rId50" Type="http://schemas.openxmlformats.org/officeDocument/2006/relationships/hyperlink" Target="http://polarpublications.com/index.php/JACSTIC/article/view/2023-12-07" TargetMode="External"/><Relationship Id="rId53" Type="http://schemas.openxmlformats.org/officeDocument/2006/relationships/hyperlink" Target="https://insights2techinfo.com/advanced-adversarial-attacks-on-phishing-detection-models-identification-and-mitigation/" TargetMode="External"/><Relationship Id="rId52" Type="http://schemas.openxmlformats.org/officeDocument/2006/relationships/hyperlink" Target="https://insights2techinfo.com/advanced-adversarial-attacks-on-phishing-detection-models-identification-and-mitigation/" TargetMode="External"/><Relationship Id="rId55" Type="http://schemas.openxmlformats.org/officeDocument/2006/relationships/hyperlink" Target="https://www.researchgate.net/publication/388523670" TargetMode="External"/><Relationship Id="rId54" Type="http://schemas.openxmlformats.org/officeDocument/2006/relationships/hyperlink" Target="https://www.sciencedirect.com/science/article/pii/S0022000014000178" TargetMode="External"/><Relationship Id="rId57" Type="http://schemas.openxmlformats.org/officeDocument/2006/relationships/hyperlink" Target="https://www.researchgate.net/publication/390197466" TargetMode="External"/><Relationship Id="rId56" Type="http://schemas.openxmlformats.org/officeDocument/2006/relationships/hyperlink" Target="https://www.researchgate.net/publication/388523670" TargetMode="External"/><Relationship Id="rId59" Type="http://schemas.openxmlformats.org/officeDocument/2006/relationships/hyperlink" Target="https://arxiv.org/abs/1412.6980" TargetMode="External"/><Relationship Id="rId58" Type="http://schemas.openxmlformats.org/officeDocument/2006/relationships/hyperlink" Target="https://www.researchgate.net/publication/39019746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9" Type="http://schemas.openxmlformats.org/officeDocument/2006/relationships/font" Target="fonts/CambriaMath-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wjAtYpTKjPNdM0rOD+e1bUw7Qw==">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2025-09-04T19:00:00Z</dcterms:created>
</cp:coreProperties>
</file>