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原始数据及来源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NBA2022-2023赛季奢侈税前十球队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 xml:space="preserve">1.金州勇士队  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2022-23赛季奢侈税:164900000美元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2.洛杉矶快船队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2022-23赛季奢侈税:144700000亿美元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3.布鲁克林篮网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2022-23赛季奢侈税:90600000美元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4.密尔沃基雄鹿队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2022-23赛季奢侈税:58200000美元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5.波士顿凯尔特人队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2022-23赛季奢侈税:45200000美元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6.菲尼克斯太阳队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2022-23赛季奢侈税:32600000美元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7.洛杉矶湖人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2022-23赛季奢侈税:32200000美元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8.达拉斯小牛队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2022-23赛季奢侈税:27900000美元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9.丹佛掘金队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2022-23奢侈税缴纳:17600000美元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10.费城76人队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2022-23赛季奢侈税:5200000美元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 xml:space="preserve">  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NBA2022-2023赛季战绩前十球队总薪资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1.凯尔特人：170000000美元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2.篮网：177500000亿美元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3.雄鹿：173700000美元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4.骑士：157460000美元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5. 76人：153600000美元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6.掘金：164860000美元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7.鹈鹕：153600000美元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8.灰熊：124430000美元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9.独行侠：166690000美元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10.国王：137470000亿美元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当赛季得分前十的球员薪资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1.卢卡-东契奇                     37090000美元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2.乔尔-恩比德                     33610000美元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3.扬尼斯-阿德托昆博           42490000美元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4.杰森-塔图姆                     30350000美元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5.吉尔杰斯-亚历山大           30910000美元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6.斯蒂芬-库里                     48070000美元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7.凯文-杜兰特                     42970000美元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8.勒布朗-詹姆斯                  44470000美元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9.多诺万-米切尔                  30350000美元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 xml:space="preserve">10.安东尼-戴维斯                37980000美元  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当赛季薪资排名前十的球员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10、克莱汤普森——薪资：37980000美金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9、保罗乔治——薪资：39340000美金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8、达米安利拉德——薪资：39340000美金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7、扬尼斯·阿德托昆博——薪资：39340000美金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6、勒布朗詹姆斯——薪资：41180000美金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5、凯文杜兰特——薪资：42010000美金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4、拉塞尔威斯布鲁克——薪资：44210000美金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3、约翰沃尔——薪资：44310000美金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2、詹姆斯哈登——薪资：44310000美金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1、斯蒂芬库里——薪资：45780000美金</w:t>
      </w: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5MDIyNWY3ZDRmYjE2MTE2ZTM4ZWU1YjgzZWQ2NjMifQ=="/>
  </w:docVars>
  <w:rsids>
    <w:rsidRoot w:val="69484244"/>
    <w:rsid w:val="6948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2023-01-03T06:57:00Z</dcterms:created>
  <dc:creator>六月之光</dc:creator>
  <cp:lastModifiedBy>六月之光</cp:lastModifiedBy>
  <dcterms:modified xsi:type="dcterms:W3CDTF">2023-01-03T06:58:25Z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FC782116E36B4EA88E4CB2DDAB98151F</vt:lpwstr>
  </property>
</Properties>
</file>