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Nighttime Lane Detection — Speaker Script</w:t>
      </w:r>
    </w:p>
    <w:p>
      <w:pPr>
        <w:spacing w:after="80"/>
        <w:jc w:val="center"/>
      </w:pPr>
      <w:r>
        <w:rPr>
          <w:b/>
          <w:bCs/>
          <w:color w:val="555555"/>
          <w:sz w:val="22"/>
          <w:szCs w:val="22"/>
        </w:rPr>
        <w:t xml:space="preserve">Full narration for the 15-slide Final Presentation deck</w:t>
      </w:r>
    </w:p>
    <w:p>
      <w:pPr>
        <w:spacing w:after="300"/>
        <w:jc w:val="center"/>
      </w:pPr>
      <w:r>
        <w:rPr>
          <w:color w:val="777777"/>
          <w:sz w:val="20"/>
          <w:szCs w:val="20"/>
        </w:rPr>
        <w:t xml:space="preserve">English script  |  23 September 2026</w:t>
      </w:r>
    </w:p>
    <w:p>
      <w:pPr>
        <w:pStyle w:val="Heading1"/>
        <w:spacing w:after="150" w:before="320"/>
      </w:pPr>
      <w:r>
        <w:t xml:space="preserve">How to Use This Script</w:t>
      </w:r>
    </w:p>
    <w:p>
      <w:pPr>
        <w:spacing w:after="180"/>
      </w:pPr>
      <w:r>
        <w:t xml:space="preserve">This script accompanies the 15-slide final presentation deck. Each section below corresponds to one slide, with a short on-screen cue followed by the full spoken narration for that slide. Reading each narration at a natural pace runs the full deck to roughly 7–9 minutes, leaving time for questions.</w:t>
      </w:r>
    </w:p>
    <w:p>
      <w:pPr>
        <w:pStyle w:val="Heading2"/>
        <w:spacing w:after="80" w:before="260"/>
      </w:pPr>
      <w:r>
        <w:t xml:space="preserve">Slide 1 — Nighttime Lane Detection (Title)</w:t>
      </w:r>
    </w:p>
    <w:p>
      <w:pPr>
        <w:spacing w:after="100"/>
      </w:pPr>
      <w:r>
        <w:rPr>
          <w:i/>
          <w:iCs/>
          <w:color w:val="6B7280"/>
          <w:sz w:val="19"/>
          <w:szCs w:val="19"/>
        </w:rPr>
        <w:t xml:space="preserve">Title slide: project title, “Final Project Presentation,” date.</w:t>
      </w:r>
    </w:p>
    <w:p>
      <w:pPr>
        <w:spacing w:after="180"/>
      </w:pPr>
      <w:r>
        <w:t xml:space="preserve">Good [morning/afternoon], and thank you for being here. Today I'll walk you through the final evaluation of a lightweight, lane-aware image enhancement pipeline for nighttime lane detection. This isn't just a report on whether enhancement helps — it's a case study in doing that evaluation rigorously: catching a critical data leak, correcting our own methodology mid-project, and honestly comparing our numbers against two published papers in this space, CLRNet and HG-Lane. Let's get into it.</w:t>
      </w:r>
    </w:p>
    <w:p>
      <w:pPr>
        <w:pStyle w:val="Heading2"/>
        <w:spacing w:after="80" w:before="260"/>
      </w:pPr>
      <w:r>
        <w:t xml:space="preserve">Slide 2 — Why This Matters</w:t>
      </w:r>
    </w:p>
    <w:p>
      <w:pPr>
        <w:spacing w:after="100"/>
      </w:pPr>
      <w:r>
        <w:rPr>
          <w:i/>
          <w:iCs/>
          <w:color w:val="6B7280"/>
          <w:sz w:val="19"/>
          <w:szCs w:val="19"/>
        </w:rPr>
        <w:t xml:space="preserve">Three numbered points (low contrast/glare, the tempting fix, the question) plus a rigor callout.</w:t>
      </w:r>
    </w:p>
    <w:p>
      <w:pPr>
        <w:spacing w:after="180"/>
      </w:pPr>
      <w:r>
        <w:t xml:space="preserve">Let's start with why this matters. Nighttime driving is hard for camera-based lane detectors: headlight glare, wet-road reflections, and low contrast all degrade the visual signal the model depends on. A natural, low-cost response is to enhance the image itself — brighten it, clean it up — rather than retrain or redesign the detector. That's tempting because it's cheap. But does it actually work? That's the question this project set out to answer for CLRNet with a ResNet-18 backbone on CULane — and to answer it with real rigor: a verified, leak-free test set, the official evaluation protocol instead of a shortcut metric, and statistical significance testing instead of just eyeballing numbers.</w:t>
      </w:r>
    </w:p>
    <w:p>
      <w:pPr>
        <w:pStyle w:val="Heading2"/>
        <w:spacing w:after="80" w:before="260"/>
      </w:pPr>
      <w:r>
        <w:t xml:space="preserve">Slide 3 — Detector, Dataset, and Evaluation Protocol</w:t>
      </w:r>
    </w:p>
    <w:p>
      <w:pPr>
        <w:spacing w:after="100"/>
      </w:pPr>
      <w:r>
        <w:rPr>
          <w:i/>
          <w:iCs/>
          <w:color w:val="6B7280"/>
          <w:sz w:val="19"/>
          <w:szCs w:val="19"/>
        </w:rPr>
        <w:t xml:space="preserve">Three cards: Detector, Dataset, Evaluation.</w:t>
      </w:r>
    </w:p>
    <w:p>
      <w:pPr>
        <w:spacing w:after="180"/>
      </w:pPr>
      <w:r>
        <w:t xml:space="preserve">Quickly, the setup. Our detector is CLRNet with a ResNet-18 backbone. Our dataset is CULane, focused on its night-time images. And critically, we used two evaluation metrics throughout the project: a fast internal proxy metric for quick iteration during development, and the official CULane IoU-at-0.5 metric — paired with bootstrap significance testing using ten thousand resamples — for every number we actually report as a final result. That distinction matters a lot, and you'll see why in a few slides.</w:t>
      </w:r>
    </w:p>
    <w:p>
      <w:pPr>
        <w:pStyle w:val="Heading2"/>
        <w:spacing w:after="80" w:before="260"/>
      </w:pPr>
      <w:r>
        <w:t xml:space="preserve">Slide 4 — The Enhancement Pipeline (4 Steps)</w:t>
      </w:r>
    </w:p>
    <w:p>
      <w:pPr>
        <w:spacing w:after="100"/>
      </w:pPr>
      <w:r>
        <w:rPr>
          <w:i/>
          <w:iCs/>
          <w:color w:val="6B7280"/>
          <w:sz w:val="19"/>
          <w:szCs w:val="19"/>
        </w:rPr>
        <w:t xml:space="preserve">Four-step process flow diagram.</w:t>
      </w:r>
    </w:p>
    <w:p>
      <w:pPr>
        <w:spacing w:after="180"/>
      </w:pPr>
      <w:r>
        <w:t xml:space="preserve">Here's the enhancement pipeline itself, in four steps. Step one: a rough pre-brighten of a coarse, road-shaped region of interest, just to help a classical algorithm see candidate lane lines — this isn't the final output. Step two: classical candidate detection using Canny edges, HSV color thresholding, and a Hough transform, fit into left and right lane paths. Step three: the real enhancement — a narrow band is built around the lanes actually detected in step two, and that band gets a much stronger, targeted brighten. Step four is just a debug overlay for visual inspection — it's not used downstream at all.</w:t>
      </w:r>
    </w:p>
    <w:p>
      <w:pPr>
        <w:pStyle w:val="Heading2"/>
        <w:spacing w:after="80" w:before="260"/>
      </w:pPr>
      <w:r>
        <w:t xml:space="preserve">Slide 5 — Three Iterations, Diagnosed by Debug Inspection</w:t>
      </w:r>
    </w:p>
    <w:p>
      <w:pPr>
        <w:spacing w:after="100"/>
      </w:pPr>
      <w:r>
        <w:rPr>
          <w:i/>
          <w:iCs/>
          <w:color w:val="6B7280"/>
          <w:sz w:val="19"/>
          <w:szCs w:val="19"/>
        </w:rPr>
        <w:t xml:space="preserve">v1 → v2 → v3 process flow.</w:t>
      </w:r>
    </w:p>
    <w:p>
      <w:pPr>
        <w:spacing w:after="180"/>
      </w:pPr>
      <w:r>
        <w:t xml:space="preserve">This pipeline went through three iterations, and each one was diagnosed by literally looking at the debug overlays from step four. Version one pre-brightened the whole frame, and we noticed detected lines locking onto guardrails instead of the actual lane paint. Version two restricted the pre-brighten to the region of interest as intended — but the guardrail problem persisted, and a new one showed up: lines locking onto tree shadows and sky glare. Version three fixed both directly, by requiring stronger agreement between edge and color evidence, and along the way we also caught a sign-flipped gamma formula that had been quietly wrong since version one. Once fixed, the enhanced region's brightness jumped from about 43 to about 112 — confirming the brighten was finally doing what we intended.</w:t>
      </w:r>
    </w:p>
    <w:p>
      <w:pPr>
        <w:pStyle w:val="Heading2"/>
        <w:spacing w:after="80" w:before="260"/>
      </w:pPr>
      <w:r>
        <w:t xml:space="preserve">Slide 6 — Enhancement Alone Never Beats Baseline</w:t>
      </w:r>
    </w:p>
    <w:p>
      <w:pPr>
        <w:spacing w:after="100"/>
      </w:pPr>
      <w:r>
        <w:rPr>
          <w:i/>
          <w:iCs/>
          <w:color w:val="6B7280"/>
          <w:sz w:val="19"/>
          <w:szCs w:val="19"/>
        </w:rPr>
        <w:t xml:space="preserve">Table: baseline vs v1/v2/v3, proxy F1@20px.</w:t>
      </w:r>
    </w:p>
    <w:p>
      <w:pPr>
        <w:spacing w:after="180"/>
      </w:pPr>
      <w:r>
        <w:t xml:space="preserve">So here's what happened when we tested all three versions, applied only at inference time, against an unenhanced baseline. Every single version scored worse than doing nothing. And here's the part that really got our attention: version three — the most technically correct version, the one with no known bugs — scored the worst of all three. That's backwards from what you'd expect if this were just an implementation problem. It pointed to something structural instead: any pixel-level intervention applied only at test time pushes the image further from the distribution the detector was actually trained on, and the more precisely you apply that intervention, the further it drifts.</w:t>
      </w:r>
    </w:p>
    <w:p>
      <w:pPr>
        <w:pStyle w:val="Heading2"/>
        <w:spacing w:after="80" w:before="260"/>
      </w:pPr>
      <w:r>
        <w:t xml:space="preserve">Slide 7 — The Original Test Set Was 100% Leaked</w:t>
      </w:r>
    </w:p>
    <w:p>
      <w:pPr>
        <w:spacing w:after="100"/>
      </w:pPr>
      <w:r>
        <w:rPr>
          <w:i/>
          <w:iCs/>
          <w:color w:val="6B7280"/>
          <w:sz w:val="19"/>
          <w:szCs w:val="19"/>
        </w:rPr>
        <w:t xml:space="preserve">Big stat — 500/500 — plus before/after F1 cards.</w:t>
      </w:r>
    </w:p>
    <w:p>
      <w:pPr>
        <w:spacing w:after="180"/>
      </w:pPr>
      <w:r>
        <w:t xml:space="preserve">Before we moved on to fine-tuning, we did something we should always do and don't always do: we audited our own test set. And we found a serious problem. All five hundred of our night-time test images — every single one — was already inside the training set. That means every number we'd reported up to that point was measuring memorization, not generalization. We fixed it by rebuilding a verified, leak-free set of one thousand images from CULane's official test list, with zero filename overlap with training. When we re-measured the baseline on this clean set, the score dropped from 0.9187 to 0.9004 — confirming the old number had been inflated.</w:t>
      </w:r>
    </w:p>
    <w:p>
      <w:pPr>
        <w:pStyle w:val="Heading2"/>
        <w:spacing w:after="80" w:before="260"/>
      </w:pPr>
      <w:r>
        <w:t xml:space="preserve">Slide 8 — Fine-Tuning on Enhanced Images</w:t>
      </w:r>
    </w:p>
    <w:p>
      <w:pPr>
        <w:spacing w:after="100"/>
      </w:pPr>
      <w:r>
        <w:rPr>
          <w:i/>
          <w:iCs/>
          <w:color w:val="6B7280"/>
          <w:sz w:val="19"/>
          <w:szCs w:val="19"/>
        </w:rPr>
        <w:t xml:space="preserve">Two cards: Run 1 (short) vs Run 2 (extended).</w:t>
      </w:r>
    </w:p>
    <w:p>
      <w:pPr>
        <w:spacing w:after="180"/>
      </w:pPr>
      <w:r>
        <w:t xml:space="preserve">With a clean test set in hand, we moved to fine-tuning: instead of enhancing images only at test time, we fine-tuned the detector itself on enhanced training images, so it could actually adapt to that distribution. We ran two versions — a short, conservative three-epoch run at a tenth of the original learning rate, and an extended eight-epoch run to check whether any effect from the short run grew with more training. Importantly, the training labels never changed, because pixel-level enhancement doesn't move where the lanes actually are.</w:t>
      </w:r>
    </w:p>
    <w:p>
      <w:pPr>
        <w:pStyle w:val="Heading2"/>
        <w:spacing w:after="80" w:before="260"/>
      </w:pPr>
      <w:r>
        <w:t xml:space="preserve">Slide 9 — A Reversal That Wasn't Real</w:t>
      </w:r>
    </w:p>
    <w:p>
      <w:pPr>
        <w:spacing w:after="100"/>
      </w:pPr>
      <w:r>
        <w:rPr>
          <w:i/>
          <w:iCs/>
          <w:color w:val="6B7280"/>
          <w:sz w:val="19"/>
          <w:szCs w:val="19"/>
        </w:rPr>
        <w:t xml:space="preserve">Table: proxy F1 by checkpoint, raw vs enhanced.</w:t>
      </w:r>
    </w:p>
    <w:p>
      <w:pPr>
        <w:spacing w:after="180"/>
      </w:pPr>
      <w:r>
        <w:t xml:space="preserve">Now here's where it gets interesting — and where we almost drew the wrong conclusion. Using our fast proxy metric, before fine-tuning, raw beat enhanced. After three epochs of fine-tuning, enhanced beat raw — which looked like a genuine reversal, a really exciting result. But then we extended fine-tuning to eight epochs, and the result flipped back the other way. When we ran paired bootstrap significance testing on all of this, none of these differences were statistically distinguishable from zero. What looked like a reversal was just noise from a metric that wasn't sensitive enough to be trusted at this scale.</w:t>
      </w:r>
    </w:p>
    <w:p>
      <w:pPr>
        <w:pStyle w:val="Heading2"/>
        <w:spacing w:after="80" w:before="260"/>
      </w:pPr>
      <w:r>
        <w:t xml:space="preserve">Slide 10 — The Official Metric Tells a Different Story</w:t>
      </w:r>
    </w:p>
    <w:p>
      <w:pPr>
        <w:spacing w:after="100"/>
      </w:pPr>
      <w:r>
        <w:rPr>
          <w:i/>
          <w:iCs/>
          <w:color w:val="6B7280"/>
          <w:sz w:val="19"/>
          <w:szCs w:val="19"/>
        </w:rPr>
        <w:t xml:space="preserve">Table: official F1 + significance test by checkpoint.</w:t>
      </w:r>
    </w:p>
    <w:p>
      <w:pPr>
        <w:spacing w:after="180"/>
      </w:pPr>
      <w:r>
        <w:t xml:space="preserve">So we went back and reran everything under the official metric, with proper significance testing. And this is the real finding of the project. At the original, non-fine-tuned checkpoint, enhancement causes a real, statistically significant drop in F1 — a p-value around 0.002. After fine-tuning, at both three and eight epochs, that gap shrinks and is no longer statistically significant. But at no point does enhanced ever significantly beat raw. The honest conclusion is that fine-tuning neutralizes the harm — it does not reverse it into a proven benefit. That distinction is the whole ballgame.</w:t>
      </w:r>
    </w:p>
    <w:p>
      <w:pPr>
        <w:pStyle w:val="Heading2"/>
        <w:spacing w:after="80" w:before="260"/>
      </w:pPr>
      <w:r>
        <w:t xml:space="preserve">Slide 11 — Where Does the Effect Actually Show Up?</w:t>
      </w:r>
    </w:p>
    <w:p>
      <w:pPr>
        <w:spacing w:after="100"/>
      </w:pPr>
      <w:r>
        <w:rPr>
          <w:i/>
          <w:iCs/>
          <w:color w:val="6B7280"/>
          <w:sz w:val="19"/>
          <w:szCs w:val="19"/>
        </w:rPr>
        <w:t xml:space="preserve">Two side-by-side comparison images, night_4067 and night_4000.</w:t>
      </w:r>
    </w:p>
    <w:p>
      <w:pPr>
        <w:spacing w:after="180"/>
      </w:pPr>
      <w:r>
        <w:t xml:space="preserve">To understand where this effect actually shows up, we scored every one of the thousand held-out images individually and compared raw versus enhanced. On the left, night_4067 — at the original checkpoint, enhancement causes the model to lose one previously-matched lane and hallucinate a spurious one. On the right, night_4000 — a scene that looks genuinely difficult to a human eye, with glare and clutter — and yet both raw and enhanced detect all four lanes perfectly. Only nineteen of the thousand images showed any difference at all, and the sixteen-to-three imbalance in which direction they went is what drives the significant effect. Human difficulty and model difficulty don't always agree.</w:t>
      </w:r>
    </w:p>
    <w:p>
      <w:pPr>
        <w:pStyle w:val="Heading2"/>
        <w:spacing w:after="80" w:before="260"/>
      </w:pPr>
      <w:r>
        <w:t xml:space="preserve">Slide 12 — Versus CLRNet — an 18-Point Gap to Explain</w:t>
      </w:r>
    </w:p>
    <w:p>
      <w:pPr>
        <w:spacing w:after="100"/>
      </w:pPr>
      <w:r>
        <w:rPr>
          <w:i/>
          <w:iCs/>
          <w:color w:val="6B7280"/>
          <w:sz w:val="19"/>
          <w:szCs w:val="19"/>
        </w:rPr>
        <w:t xml:space="preserve">Table: CLRNet published Night F1 vs this project's held-out score.</w:t>
      </w:r>
    </w:p>
    <w:p>
      <w:pPr>
        <w:spacing w:after="180"/>
      </w:pPr>
      <w:r>
        <w:t xml:space="preserve">Now, how does this compare to the published literature? First, CLRNet's own paper reports 75.11 F1 on the official CULane night category. Our original checkpoint scores 93.04 on our own held-out night subset — an eighteen-point gap in our favor. It would be tempting to call that a win. It isn't, necessarily. These are two different test sets. CLRNet's number is the full, official night category; ours is a custom subset we built and verified was leak-free, but never verified matches the composition or difficulty of the official split. Until we run our checkpoint directly against CULane's official night list, this gap needs to be treated as something to investigate, not something to celebrate.</w:t>
      </w:r>
    </w:p>
    <w:p>
      <w:pPr>
        <w:pStyle w:val="Heading2"/>
        <w:spacing w:after="80" w:before="260"/>
      </w:pPr>
      <w:r>
        <w:t xml:space="preserve">Slide 13 — Versus HG-Lane — Real-World Night Is Much Harder</w:t>
      </w:r>
    </w:p>
    <w:p>
      <w:pPr>
        <w:spacing w:after="100"/>
      </w:pPr>
      <w:r>
        <w:rPr>
          <w:i/>
          <w:iCs/>
          <w:color w:val="6B7280"/>
          <w:sz w:val="19"/>
          <w:szCs w:val="19"/>
        </w:rPr>
        <w:t xml:space="preserve">Grouped bar chart: CULane-only vs HG-Lane augmentation, real-world F1@50.</w:t>
      </w:r>
    </w:p>
    <w:p>
      <w:pPr>
        <w:spacing w:after="180"/>
      </w:pPr>
      <w:r>
        <w:t xml:space="preserve">Second comparison: HG-Lane, a much more sophisticated diffusion-based augmentation approach to the same underlying problem. Their real-world evaluation is the most relevant comparison here — real, self-collected adverse-condition photos, not synthetic ones. A CLRNet trained only on standard CULane data scores just 22.47 on real night photos — dramatically lower than either CLRNet's own official night score or our held-out score. Training with HG-Lane's augmentation lifts that to 60.02. This tells us something important: CULane's official night category, and by extension our held-out set, is a comparatively easy slice of the real night-driving distribution. And it tells us that lightweight enhancement, however carefully built, is not a substitute for that kind of learned, distribution-aware augmentation.</w:t>
      </w:r>
    </w:p>
    <w:p>
      <w:pPr>
        <w:pStyle w:val="Heading2"/>
        <w:spacing w:after="80" w:before="260"/>
      </w:pPr>
      <w:r>
        <w:t xml:space="preserve">Slide 14 — Limitations &amp; Lessons Learned</w:t>
      </w:r>
    </w:p>
    <w:p>
      <w:pPr>
        <w:spacing w:after="100"/>
      </w:pPr>
      <w:r>
        <w:rPr>
          <w:i/>
          <w:iCs/>
          <w:color w:val="6B7280"/>
          <w:sz w:val="19"/>
          <w:szCs w:val="19"/>
        </w:rPr>
        <w:t xml:space="preserve">Four numbered cards in a 2×2 grid.</w:t>
      </w:r>
    </w:p>
    <w:p>
      <w:pPr>
        <w:spacing w:after="180"/>
      </w:pPr>
      <w:r>
        <w:t xml:space="preserve">Before I close, four honest limitations. Proxy metrics can hide or invert small real effects — always check against the metric you actually care about, with significance testing, before trusting a result. Test-set leakage is easy to introduce and easy to miss — we only caught it with an explicit filename check. A verified-clean held-out set is not automatically representative of the real distribution you care about. And every effect we measured in this entire project was under 0.004 F1 — small enough that without rigorous statistics, we'd have drawn the wrong conclusion more than once.</w:t>
      </w:r>
    </w:p>
    <w:p>
      <w:pPr>
        <w:pStyle w:val="Heading2"/>
        <w:spacing w:after="80" w:before="260"/>
      </w:pPr>
      <w:r>
        <w:t xml:space="preserve">Slide 15 — Key Takeaways (Conclusion)</w:t>
      </w:r>
    </w:p>
    <w:p>
      <w:pPr>
        <w:spacing w:after="100"/>
      </w:pPr>
      <w:r>
        <w:rPr>
          <w:i/>
          <w:iCs/>
          <w:color w:val="6B7280"/>
          <w:sz w:val="19"/>
          <w:szCs w:val="19"/>
        </w:rPr>
        <w:t xml:space="preserve">Three stat callouts plus a closing line.</w:t>
      </w:r>
    </w:p>
    <w:p>
      <w:pPr>
        <w:spacing w:after="180"/>
      </w:pPr>
      <w:r>
        <w:t xml:space="preserve">So, to close, three things to take away. One: enhancement significantly hurts the original, non-fine-tuned checkpoint, with a p-value around 0.002. Two: fine-tuning neutralizes that harm — it does not reverse it into a benefit, despite what an earlier, noisier reading suggested. And three: our headline number of 93.04 against CLRNet's published 75.11 is a test-set gap to verify directly, not a performance claim to make. Lightweight, pixel-level enhancement, evaluated rigorously, is not a substitute for learned, distribution-aware augmentation. Thank you — I'm happy to take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2026-09-23T12:06:15.023Z</dcterms:created>
  <dcterms:modified xsi:type="dcterms:W3CDTF">2026-09-23T12:06:15.031Z</dcterms:modified>
</cp:coreProperties>
</file>

<file path=docProps/custom.xml><?xml version="1.0" encoding="utf-8"?>
<Properties xmlns="http://schemas.openxmlformats.org/officeDocument/2006/custom-properties" xmlns:vt="http://schemas.openxmlformats.org/officeDocument/2006/docPropsVTypes"/>
</file>