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730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2552"/>
        <w:gridCol w:w="3118"/>
        <w:gridCol w:w="3118"/>
        <w:gridCol w:w="1702"/>
        <w:gridCol w:w="1843"/>
      </w:tblGrid>
      <w:tr>
        <w:tc>
          <w:tcPr>
            <w:tcW w:w="1696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สิทธิ์การรักษา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ผู้ป่วย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1702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ชำระแล้ว</w:t>
            </w:r>
          </w:p>
        </w:tc>
      </w:tr>
      <w:tr>
        <w:tc>
          <w:tcPr>
            <w:tcW w:w="15730" w:type="dxa"/>
            <w:gridSpan w:val="7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[report.orderDoctor; block=tbs:row+tbs:row; sub1=transactions; p1] [report.orderDoctorNameTH;]</w:t>
            </w:r>
          </w:p>
        </w:tc>
      </w:tr>
      <w:tr>
        <w:tc>
          <w:tcPr>
            <w:tcW w:w="1696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[report_sub1.transactionDateTime; ope=formatdate; block=tbs:row;]</w:t>
            </w:r>
          </w:p>
        </w:tc>
        <w:tc>
          <w:tcPr>
            <w:tcW w:w="1701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[report_sub1.invoiceId;]</w:t>
            </w:r>
          </w:p>
        </w:tc>
        <w:tc>
          <w:tcPr>
            <w:tcW w:w="2552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[report_sub1.insurance.condition.insuranceName;ifempty=</w:t>
            </w:r>
            <w:r>
              <w:rPr>
                <w:rFonts w:ascii="Browallia New" w:hAnsi="Browallia New" w:cs="Browallia New"/>
                <w:noProof/>
                <w:sz w:val="28"/>
                <w:cs/>
              </w:rPr>
              <w:t>เงินสด</w:t>
            </w:r>
            <w:r>
              <w:rPr>
                <w:rFonts w:ascii="Browallia New" w:hAnsi="Browallia New" w:cs="Browallia New"/>
                <w:noProof/>
                <w:sz w:val="28"/>
              </w:rPr>
              <w:t>]</w:t>
            </w:r>
          </w:p>
        </w:tc>
        <w:tc>
          <w:tcPr>
            <w:tcW w:w="311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[report_sub1.encounter.patient.name_th; ope=formatname;]</w:t>
            </w:r>
          </w:p>
        </w:tc>
        <w:tc>
          <w:tcPr>
            <w:tcW w:w="311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[report_sub1.product.productName;]</w:t>
            </w:r>
          </w:p>
        </w:tc>
        <w:tc>
          <w:tcPr>
            <w:tcW w:w="1702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[report_sub1.finalPrice; ope=formatcurr;]</w:t>
            </w:r>
          </w:p>
        </w:tc>
        <w:tc>
          <w:tcPr>
            <w:tcW w:w="1843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[onshow; if [</w:t>
            </w:r>
            <w:r>
              <w:rPr>
                <w:rFonts w:ascii="Browallia New" w:hAnsi="Browallia New" w:cs="Browallia New"/>
                <w:noProof/>
                <w:sz w:val="28"/>
              </w:rPr>
              <w:t>report_sub1.invoice.amountOutstanding</w:t>
            </w:r>
            <w:r>
              <w:rPr>
                <w:rFonts w:ascii="Browallia New" w:hAnsi="Browallia New" w:cs="Browallia New"/>
                <w:noProof/>
                <w:sz w:val="28"/>
              </w:rPr>
              <w:t>]=0; then ‘</w:t>
            </w:r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ชำระแล้ว</w:t>
            </w:r>
            <w:r>
              <w:rPr>
                <w:rFonts w:ascii="Browallia New" w:hAnsi="Browallia New" w:cs="Browallia New"/>
                <w:noProof/>
                <w:sz w:val="28"/>
              </w:rPr>
              <w:t>’]</w:t>
            </w:r>
          </w:p>
        </w:tc>
      </w:tr>
    </w:tbl>
    <w:p>
      <w:pPr>
        <w:rPr>
          <w:noProof/>
        </w:rPr>
      </w:pPr>
      <w:bookmarkStart w:id="0" w:name="_GoBack"/>
      <w:bookmarkEnd w:id="0"/>
    </w:p>
    <w:sectPr>
      <w:headerReference w:type="default" r:id="rId6"/>
      <w:footerReference w:type="default" r:id="rId7"/>
      <w:pgSz w:w="16840" w:h="11907" w:orient="landscape" w:code="9"/>
      <w:pgMar w:top="567" w:right="567" w:bottom="567" w:left="567" w:header="284" w:footer="2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  <w:rPr>
        <w:rFonts w:ascii="Browallia New" w:hAnsi="Browallia New" w:cs="Browallia New"/>
        <w:sz w:val="28"/>
      </w:rPr>
    </w:pPr>
    <w:r>
      <w:rPr>
        <w:rFonts w:ascii="Browallia New" w:hAnsi="Browallia New" w:cs="Browallia New"/>
        <w:sz w:val="28"/>
        <w:cs/>
      </w:rPr>
      <w:t xml:space="preserve">หน้าที่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PAGE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  <w:r>
      <w:rPr>
        <w:rFonts w:ascii="Browallia New" w:hAnsi="Browallia New" w:cs="Browallia New"/>
        <w:sz w:val="28"/>
      </w:rPr>
      <w:t xml:space="preserve"> /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NUMPAGES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13540"/>
    </w:tblGrid>
    <w:tr>
      <w:tc>
        <w:tcPr>
          <w:tcW w:w="2154" w:type="dxa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30132" cy="590550"/>
                <wp:effectExtent l="0" t="0" r="8255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003" cy="594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42" w:type="dxa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  <w:cs/>
            </w:rPr>
            <w:t xml:space="preserve">รายงานค่าแพทย์ ระหว่างวันที่ 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[reportBeginDate; ope=formatdate;] – [reportEndDate; ope=formatdate;]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D7570F-CF32-4B3C-9F7B-CC48931F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15</cp:revision>
  <dcterms:created xsi:type="dcterms:W3CDTF">2019-11-02T07:06:00Z</dcterms:created>
  <dcterms:modified xsi:type="dcterms:W3CDTF">2019-11-02T09:14:00Z</dcterms:modified>
</cp:coreProperties>
</file>