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0: Junk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1: Indigenous and international perspectives on climate change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2: Sustainable development broadly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3: Arctic nature and ecology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4: Junk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5: Junk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6: Sustainable marine business in Arctic Norway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7: Climate change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8: Junk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9: Fish markets and environmental monitoring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10: Polar research and international cooperation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11: Regulation of land use and the marine environment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12: Mining and resources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13: Junk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14: Arctic cooperation and tourism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15: Geothermal energy on Iceland and international development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16: International geopolitics and resources in Arctic Norway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17: Junk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18: Communities, food and health in Arctic Canada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19: Indigenous communities and development policies in Arctic Canada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20: Environmental change and su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stainable and indigenous development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21: International business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22: Environmental protection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23: Oceans and marine wildlife/resources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24: Plastic in marine environments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