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Corpus 2 - 25 Topics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05-a LDA topics and their words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0: Junk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1: Færøsk variation (keep for record of representation of Faroese presence)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2: Menneskerettigheder og SDG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3: Bæredygtig udvikling og SDG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4: Greenland and the environment (local, regional, international)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5: Grønland og Nuuk og Aalborg Kommune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6: Havets biodiversitet og ressourcer og SDG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7: Virksomheder, grøn omstilling og SDG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8: Nye bæredygtige danske produkter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9: Børn, fattigdom, ulighed og SDG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10: Genanvendelse og  byggeri - på Færøerne?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11: Junk - all over the place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12: Junk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13: Fremtidens bæredygtige løsninger i Danmark og SDG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14: Færøsk variation 2 (keep for the record of Faroese presence)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15: Bæredygtig produktion og ressourcer og SDG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16: Sustainable hunting in the Arctic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17: Udsatte børn og unge og SDG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18: Junk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19: Junk (repetition of 7,8,13)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20: Certificerede produkter og SDG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21: Dansk bæredygtighedsindsats i Arktis og SDG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22: Grøn omstilling i Nuuk Kommune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23: Torshavn Kommune og bæredygtighed?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24: Bæredygtige virksomheder på Færøerne?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