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36"/>
        <w:tblW w:w="0" w:type="auto"/>
        <w:tblLook w:val="04A0" w:firstRow="1" w:lastRow="0" w:firstColumn="1" w:lastColumn="0" w:noHBand="0" w:noVBand="1"/>
      </w:tblPr>
      <w:tblGrid>
        <w:gridCol w:w="4660"/>
        <w:gridCol w:w="2329"/>
        <w:gridCol w:w="2331"/>
      </w:tblGrid>
      <w:tr w:rsidR="001071C7" w:rsidRPr="009F690A" w14:paraId="5A122A5A" w14:textId="77777777" w:rsidTr="00B66226">
        <w:trPr>
          <w:trHeight w:val="388"/>
        </w:trPr>
        <w:tc>
          <w:tcPr>
            <w:tcW w:w="4660" w:type="dxa"/>
          </w:tcPr>
          <w:p w14:paraId="7712C7BA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Use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case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number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4660" w:type="dxa"/>
            <w:gridSpan w:val="2"/>
          </w:tcPr>
          <w:p w14:paraId="2685120C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071C7" w:rsidRPr="009F690A" w14:paraId="6AF894C7" w14:textId="77777777" w:rsidTr="00B66226">
        <w:trPr>
          <w:trHeight w:val="388"/>
        </w:trPr>
        <w:tc>
          <w:tcPr>
            <w:tcW w:w="4660" w:type="dxa"/>
          </w:tcPr>
          <w:p w14:paraId="05EFB04A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Use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case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name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4660" w:type="dxa"/>
            <w:gridSpan w:val="2"/>
          </w:tcPr>
          <w:p w14:paraId="574AC872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Đăng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nhập</w:t>
            </w:r>
            <w:proofErr w:type="spellEnd"/>
          </w:p>
        </w:tc>
      </w:tr>
      <w:tr w:rsidR="001071C7" w:rsidRPr="006C0E47" w14:paraId="6CF2810C" w14:textId="77777777" w:rsidTr="00B66226">
        <w:trPr>
          <w:trHeight w:val="388"/>
        </w:trPr>
        <w:tc>
          <w:tcPr>
            <w:tcW w:w="4660" w:type="dxa"/>
          </w:tcPr>
          <w:p w14:paraId="5D708E8D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Actor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(s):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4660" w:type="dxa"/>
            <w:gridSpan w:val="2"/>
          </w:tcPr>
          <w:p w14:paraId="4219A598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Lễ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tân, nhân viên kinh doanh, nhân viên nhân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sự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nhân viên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nhân viên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dịch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vụ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</w:tr>
      <w:tr w:rsidR="001071C7" w:rsidRPr="009F690A" w14:paraId="6A290738" w14:textId="77777777" w:rsidTr="00B66226">
        <w:trPr>
          <w:trHeight w:val="798"/>
        </w:trPr>
        <w:tc>
          <w:tcPr>
            <w:tcW w:w="4660" w:type="dxa"/>
          </w:tcPr>
          <w:p w14:paraId="2E4D987B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Maturity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  <w:p w14:paraId="71DF688B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(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Facade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/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Focused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/….)</w:t>
            </w:r>
          </w:p>
        </w:tc>
        <w:tc>
          <w:tcPr>
            <w:tcW w:w="4660" w:type="dxa"/>
            <w:gridSpan w:val="2"/>
          </w:tcPr>
          <w:p w14:paraId="22BA8FBD" w14:textId="77777777" w:rsidR="001071C7" w:rsidRPr="002C0032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Filled and Focused</w:t>
            </w:r>
          </w:p>
        </w:tc>
      </w:tr>
      <w:tr w:rsidR="001071C7" w:rsidRPr="006C0E47" w14:paraId="202370D2" w14:textId="77777777" w:rsidTr="00B66226">
        <w:trPr>
          <w:trHeight w:val="388"/>
        </w:trPr>
        <w:tc>
          <w:tcPr>
            <w:tcW w:w="4660" w:type="dxa"/>
          </w:tcPr>
          <w:p w14:paraId="4306ED13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Summary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4660" w:type="dxa"/>
            <w:gridSpan w:val="2"/>
          </w:tcPr>
          <w:p w14:paraId="7BC1C3CC" w14:textId="77777777" w:rsidR="001071C7" w:rsidRPr="003221CD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Lễ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tân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lý,kế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cần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phải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tài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khoản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thống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  <w:p w14:paraId="53815767" w14:textId="77777777" w:rsidR="001071C7" w:rsidRPr="003221CD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2402F2A5" w14:textId="77777777" w:rsidR="001071C7" w:rsidRPr="00D5330D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Lễ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tân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lý,kế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thống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ở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mức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phân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quyền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nhau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để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giúp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bảo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mật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thống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sạn</w:t>
            </w:r>
            <w:proofErr w:type="spellEnd"/>
            <w:r w:rsidRPr="00AF461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</w:tr>
      <w:tr w:rsidR="001071C7" w:rsidRPr="009F690A" w14:paraId="135E5B1D" w14:textId="77777777" w:rsidTr="00B66226">
        <w:trPr>
          <w:trHeight w:val="2987"/>
        </w:trPr>
        <w:tc>
          <w:tcPr>
            <w:tcW w:w="4660" w:type="dxa"/>
          </w:tcPr>
          <w:p w14:paraId="0AABE9B4" w14:textId="77777777" w:rsidR="001071C7" w:rsidRPr="009F690A" w:rsidRDefault="001071C7" w:rsidP="00B66226">
            <w:pPr>
              <w:tabs>
                <w:tab w:val="left" w:pos="2805"/>
              </w:tabs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Basis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Course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of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Events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2329" w:type="dxa"/>
          </w:tcPr>
          <w:p w14:paraId="003167D3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Actor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Action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  <w:p w14:paraId="0268BD6F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737EC26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76B1EBA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Lễ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tân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lý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thống</w:t>
            </w:r>
            <w:proofErr w:type="spellEnd"/>
          </w:p>
          <w:p w14:paraId="33866A40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46A6DC93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lý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khi đăng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</w:t>
            </w:r>
          </w:p>
          <w:p w14:paraId="0A68C1E5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6FE318C0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6395E2E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11DF023A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336513C2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47B3C527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569F548A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397B1723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42336DDC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4A0A6A16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C94ADAE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3ED79DF7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0D3D795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A025A94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1759A587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Lễ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tân khi đăng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</w:t>
            </w:r>
          </w:p>
          <w:p w14:paraId="652FE3A3" w14:textId="77777777" w:rsidR="001071C7" w:rsidRPr="00AF4612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93CDBDF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2ECBFD4A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62C0BC59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17069294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231EEFC" w14:textId="77777777" w:rsidR="001071C7" w:rsidRPr="003221CD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khi đăng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</w:t>
            </w:r>
            <w:proofErr w:type="spellEnd"/>
            <w:r w:rsidRPr="003221C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</w:t>
            </w:r>
          </w:p>
        </w:tc>
        <w:tc>
          <w:tcPr>
            <w:tcW w:w="2331" w:type="dxa"/>
          </w:tcPr>
          <w:p w14:paraId="00AA34BC" w14:textId="77777777" w:rsidR="001071C7" w:rsidRPr="009F690A" w:rsidRDefault="001071C7" w:rsidP="00B662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System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Response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  <w:p w14:paraId="1CB5B517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1F0EDF4" w14:textId="77777777" w:rsidR="001071C7" w:rsidRPr="002C0032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  <w:p w14:paraId="12E56A45" w14:textId="77777777" w:rsidR="001071C7" w:rsidRPr="002C0032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2A92E1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A517E3F" w14:textId="77777777" w:rsidR="001071C7" w:rsidRPr="002C0032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goài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phòng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Ngoài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ra,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cũng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cập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535F7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  <w:p w14:paraId="1364F112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8107E2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dành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lễ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tân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: check-in, check-out,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2C0032">
              <w:rPr>
                <w:rFonts w:ascii="Times New Roman" w:hAnsi="Times New Roman" w:cs="Times New Roman"/>
                <w:sz w:val="32"/>
                <w:szCs w:val="32"/>
              </w:rPr>
              <w:t>,…</w:t>
            </w:r>
          </w:p>
          <w:p w14:paraId="4B183E1B" w14:textId="77777777" w:rsidR="001071C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138190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gốm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</w:p>
        </w:tc>
      </w:tr>
      <w:tr w:rsidR="001071C7" w:rsidRPr="00280F06" w14:paraId="655EE68D" w14:textId="77777777" w:rsidTr="00B66226">
        <w:trPr>
          <w:trHeight w:val="388"/>
        </w:trPr>
        <w:tc>
          <w:tcPr>
            <w:tcW w:w="4660" w:type="dxa"/>
          </w:tcPr>
          <w:p w14:paraId="25DA2D4C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Alternative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Paths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3E087435" w14:textId="77777777" w:rsidR="001071C7" w:rsidRPr="009F182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071C7" w:rsidRPr="006C0E47" w14:paraId="349EEFF4" w14:textId="77777777" w:rsidTr="00B66226">
        <w:trPr>
          <w:trHeight w:val="388"/>
        </w:trPr>
        <w:tc>
          <w:tcPr>
            <w:tcW w:w="4660" w:type="dxa"/>
          </w:tcPr>
          <w:p w14:paraId="04BF8C23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Exception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Paths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436FD72F" w14:textId="77777777" w:rsidR="001071C7" w:rsidRPr="009F182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Tài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khoản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hoặc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mật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khẩu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không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hợp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lệ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hiện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thông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sai thông tin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tài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khoản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được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trả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về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màn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hình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proofErr w:type="spellEnd"/>
            <w:r w:rsidRPr="009F18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</w:tr>
      <w:tr w:rsidR="001071C7" w:rsidRPr="009F690A" w14:paraId="3C964FFB" w14:textId="77777777" w:rsidTr="00B66226">
        <w:tc>
          <w:tcPr>
            <w:tcW w:w="4660" w:type="dxa"/>
          </w:tcPr>
          <w:p w14:paraId="5068413A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Extension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Points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  <w:tc>
          <w:tcPr>
            <w:tcW w:w="4660" w:type="dxa"/>
            <w:gridSpan w:val="2"/>
          </w:tcPr>
          <w:p w14:paraId="4A9B22E4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690A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071C7" w:rsidRPr="006C0E47" w14:paraId="03964547" w14:textId="77777777" w:rsidTr="00B66226">
        <w:tc>
          <w:tcPr>
            <w:tcW w:w="4660" w:type="dxa"/>
          </w:tcPr>
          <w:p w14:paraId="6D873123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Triggers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4660" w:type="dxa"/>
            <w:gridSpan w:val="2"/>
          </w:tcPr>
          <w:p w14:paraId="76750D90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Tùy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chức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vụ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mà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màn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hình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chính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sẽ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thị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thông tin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nhau,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đồng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chức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năng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cũng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nhau</w:t>
            </w:r>
          </w:p>
        </w:tc>
      </w:tr>
      <w:tr w:rsidR="001071C7" w:rsidRPr="006C0E47" w14:paraId="6BF3D2C3" w14:textId="77777777" w:rsidTr="00B66226">
        <w:tc>
          <w:tcPr>
            <w:tcW w:w="4660" w:type="dxa"/>
          </w:tcPr>
          <w:p w14:paraId="36EC60ED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Assumption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254F3D6A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Phải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viên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thuộc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sạn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(chi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nhánh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)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đó</w:t>
            </w:r>
            <w:proofErr w:type="spellEnd"/>
          </w:p>
        </w:tc>
      </w:tr>
      <w:tr w:rsidR="001071C7" w:rsidRPr="009F690A" w14:paraId="7F914BCA" w14:textId="77777777" w:rsidTr="00B66226">
        <w:tc>
          <w:tcPr>
            <w:tcW w:w="4660" w:type="dxa"/>
          </w:tcPr>
          <w:p w14:paraId="03E97915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Precondition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2ED6C005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username &amp; password</w:t>
            </w:r>
          </w:p>
        </w:tc>
      </w:tr>
      <w:tr w:rsidR="001071C7" w:rsidRPr="006C0E47" w14:paraId="2E1BDF7B" w14:textId="77777777" w:rsidTr="00B66226">
        <w:tc>
          <w:tcPr>
            <w:tcW w:w="4660" w:type="dxa"/>
          </w:tcPr>
          <w:p w14:paraId="04158BA2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Post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Condition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499A7415" w14:textId="77777777" w:rsidR="001071C7" w:rsidRPr="009F1827" w:rsidRDefault="001071C7" w:rsidP="00B6622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</w:pPr>
            <w:r w:rsidRPr="009F1827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Nếu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use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case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thành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công,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actor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lúc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này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đã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nhập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vào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hệ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Nếu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trạng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thái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hệ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 không thay </w:t>
            </w:r>
            <w:proofErr w:type="spellStart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đổi</w:t>
            </w:r>
            <w:proofErr w:type="spellEnd"/>
            <w:r w:rsidRPr="00625241"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.</w:t>
            </w:r>
          </w:p>
          <w:p w14:paraId="4564263E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F18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2.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Auto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logout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sau 5’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nếu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không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bất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kì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thao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tác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nào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được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thực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hiện</w:t>
            </w:r>
            <w:proofErr w:type="spellEnd"/>
          </w:p>
        </w:tc>
      </w:tr>
      <w:tr w:rsidR="001071C7" w:rsidRPr="006C0E47" w14:paraId="7199AC64" w14:textId="77777777" w:rsidTr="00B66226">
        <w:tc>
          <w:tcPr>
            <w:tcW w:w="4660" w:type="dxa"/>
          </w:tcPr>
          <w:p w14:paraId="7E594C0B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Reference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Business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Rules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42C74472" w14:textId="77777777" w:rsidR="001071C7" w:rsidRPr="00280F06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Không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dược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khi không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cần</w:t>
            </w:r>
            <w:proofErr w:type="spellEnd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280F0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thiết</w:t>
            </w:r>
            <w:proofErr w:type="spellEnd"/>
          </w:p>
        </w:tc>
      </w:tr>
      <w:tr w:rsidR="001071C7" w:rsidRPr="009F1827" w14:paraId="42A96C9B" w14:textId="77777777" w:rsidTr="00B66226">
        <w:tc>
          <w:tcPr>
            <w:tcW w:w="4660" w:type="dxa"/>
          </w:tcPr>
          <w:p w14:paraId="2F777682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Reference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Risks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 w:rsidRPr="009F690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4660" w:type="dxa"/>
            <w:gridSpan w:val="2"/>
          </w:tcPr>
          <w:p w14:paraId="150A2E93" w14:textId="77777777" w:rsidR="001071C7" w:rsidRPr="009F182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F18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N/A</w:t>
            </w:r>
          </w:p>
        </w:tc>
      </w:tr>
      <w:tr w:rsidR="001071C7" w:rsidRPr="009F1827" w14:paraId="5D215C6F" w14:textId="77777777" w:rsidTr="00B66226">
        <w:tc>
          <w:tcPr>
            <w:tcW w:w="4660" w:type="dxa"/>
          </w:tcPr>
          <w:p w14:paraId="78B860C7" w14:textId="77777777" w:rsidR="001071C7" w:rsidRPr="009F182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Author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(s): </w:t>
            </w:r>
          </w:p>
        </w:tc>
        <w:tc>
          <w:tcPr>
            <w:tcW w:w="4660" w:type="dxa"/>
            <w:gridSpan w:val="2"/>
          </w:tcPr>
          <w:p w14:paraId="5465B6C4" w14:textId="77777777" w:rsidR="001071C7" w:rsidRPr="009F182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Lê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</w:tr>
      <w:tr w:rsidR="001071C7" w:rsidRPr="009F690A" w14:paraId="635C156A" w14:textId="77777777" w:rsidTr="00B66226">
        <w:tc>
          <w:tcPr>
            <w:tcW w:w="4660" w:type="dxa"/>
          </w:tcPr>
          <w:p w14:paraId="63E4095B" w14:textId="77777777" w:rsidR="001071C7" w:rsidRPr="009F1827" w:rsidRDefault="001071C7" w:rsidP="00B6622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Date</w:t>
            </w:r>
            <w:proofErr w:type="spellEnd"/>
            <w:r w:rsidRPr="009F690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4660" w:type="dxa"/>
            <w:gridSpan w:val="2"/>
          </w:tcPr>
          <w:p w14:paraId="3E47CBA4" w14:textId="77777777" w:rsidR="001071C7" w:rsidRPr="009F690A" w:rsidRDefault="001071C7" w:rsidP="00B662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18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21/10/20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</w:tbl>
    <w:p w14:paraId="37A5396E" w14:textId="77777777" w:rsidR="001D513D" w:rsidRDefault="001D513D"/>
    <w:sectPr w:rsidR="001D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C7"/>
    <w:rsid w:val="001071C7"/>
    <w:rsid w:val="001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25F1"/>
  <w15:chartTrackingRefBased/>
  <w15:docId w15:val="{FB754E49-4903-46B2-AB43-B4FE893F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71C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Duy Dinh Le</dc:creator>
  <cp:keywords/>
  <dc:description/>
  <cp:lastModifiedBy>Duc Duy Dinh Le</cp:lastModifiedBy>
  <cp:revision>1</cp:revision>
  <dcterms:created xsi:type="dcterms:W3CDTF">2020-11-02T15:34:00Z</dcterms:created>
  <dcterms:modified xsi:type="dcterms:W3CDTF">2020-11-02T15:36:00Z</dcterms:modified>
</cp:coreProperties>
</file>