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0FF" w:rsidRPr="003C37E8" w:rsidRDefault="000610FF" w:rsidP="000610FF">
      <w:pPr>
        <w:ind w:left="630" w:hanging="630"/>
        <w:jc w:val="left"/>
        <w:rPr>
          <w:lang w:val="fi-FI"/>
        </w:rPr>
      </w:pPr>
      <w:r w:rsidRPr="003C37E8">
        <w:rPr>
          <w:lang w:val="fi-FI"/>
        </w:rPr>
        <w:t>Keikutsertaan dosen tetap dalam organisasi keilmuan atau organisasi profesi.</w:t>
      </w:r>
    </w:p>
    <w:tbl>
      <w:tblPr>
        <w:tblW w:w="94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4"/>
        <w:gridCol w:w="1995"/>
        <w:gridCol w:w="2547"/>
        <w:gridCol w:w="1557"/>
        <w:gridCol w:w="2757"/>
      </w:tblGrid>
      <w:tr w:rsidR="000610FF" w:rsidRPr="003C37E8" w:rsidTr="00946A73">
        <w:trPr>
          <w:jc w:val="center"/>
        </w:trPr>
        <w:tc>
          <w:tcPr>
            <w:tcW w:w="594" w:type="dxa"/>
            <w:tcBorders>
              <w:bottom w:val="double" w:sz="2" w:space="0" w:color="auto"/>
            </w:tcBorders>
            <w:shd w:val="clear" w:color="auto" w:fill="auto"/>
            <w:vAlign w:val="center"/>
          </w:tcPr>
          <w:p w:rsidR="000610FF" w:rsidRPr="003C37E8" w:rsidRDefault="000610FF" w:rsidP="00946A73">
            <w:pPr>
              <w:jc w:val="center"/>
              <w:rPr>
                <w:b/>
                <w:sz w:val="20"/>
                <w:lang w:val="fi-FI"/>
              </w:rPr>
            </w:pPr>
            <w:r w:rsidRPr="003C37E8">
              <w:rPr>
                <w:b/>
                <w:sz w:val="20"/>
                <w:lang w:val="fi-FI"/>
              </w:rPr>
              <w:t>No.</w:t>
            </w:r>
          </w:p>
        </w:tc>
        <w:tc>
          <w:tcPr>
            <w:tcW w:w="1995" w:type="dxa"/>
            <w:tcBorders>
              <w:bottom w:val="double" w:sz="2" w:space="0" w:color="auto"/>
            </w:tcBorders>
            <w:shd w:val="clear" w:color="auto" w:fill="auto"/>
            <w:vAlign w:val="center"/>
          </w:tcPr>
          <w:p w:rsidR="000610FF" w:rsidRPr="003C37E8" w:rsidRDefault="000610FF" w:rsidP="00946A73">
            <w:pPr>
              <w:jc w:val="center"/>
              <w:rPr>
                <w:b/>
                <w:sz w:val="20"/>
                <w:lang w:val="fi-FI"/>
              </w:rPr>
            </w:pPr>
            <w:r w:rsidRPr="003C37E8">
              <w:rPr>
                <w:b/>
                <w:sz w:val="20"/>
                <w:lang w:val="fi-FI"/>
              </w:rPr>
              <w:t>Nama Dosen</w:t>
            </w:r>
          </w:p>
        </w:tc>
        <w:tc>
          <w:tcPr>
            <w:tcW w:w="2547" w:type="dxa"/>
            <w:tcBorders>
              <w:bottom w:val="double" w:sz="2" w:space="0" w:color="auto"/>
            </w:tcBorders>
            <w:shd w:val="clear" w:color="auto" w:fill="auto"/>
            <w:vAlign w:val="center"/>
          </w:tcPr>
          <w:p w:rsidR="000610FF" w:rsidRPr="003C37E8" w:rsidRDefault="000610FF" w:rsidP="00946A73">
            <w:pPr>
              <w:jc w:val="center"/>
              <w:rPr>
                <w:b/>
                <w:sz w:val="20"/>
                <w:lang w:val="fi-FI"/>
              </w:rPr>
            </w:pPr>
            <w:r w:rsidRPr="003C37E8">
              <w:rPr>
                <w:b/>
                <w:sz w:val="20"/>
                <w:lang w:val="fi-FI"/>
              </w:rPr>
              <w:t>Nama Organisasi Keilmuan atau Organisasi Profesi</w:t>
            </w:r>
          </w:p>
        </w:tc>
        <w:tc>
          <w:tcPr>
            <w:tcW w:w="1557" w:type="dxa"/>
            <w:tcBorders>
              <w:bottom w:val="double" w:sz="2" w:space="0" w:color="auto"/>
            </w:tcBorders>
            <w:shd w:val="clear" w:color="auto" w:fill="auto"/>
            <w:vAlign w:val="center"/>
          </w:tcPr>
          <w:p w:rsidR="000610FF" w:rsidRPr="003C37E8" w:rsidRDefault="000610FF" w:rsidP="00946A73">
            <w:pPr>
              <w:jc w:val="center"/>
              <w:rPr>
                <w:b/>
                <w:sz w:val="20"/>
                <w:lang w:val="fi-FI"/>
              </w:rPr>
            </w:pPr>
            <w:r w:rsidRPr="003C37E8">
              <w:rPr>
                <w:b/>
                <w:sz w:val="20"/>
                <w:lang w:val="fi-FI"/>
              </w:rPr>
              <w:t>Kurun Waktu</w:t>
            </w:r>
          </w:p>
        </w:tc>
        <w:tc>
          <w:tcPr>
            <w:tcW w:w="2757" w:type="dxa"/>
            <w:tcBorders>
              <w:bottom w:val="double" w:sz="2" w:space="0" w:color="auto"/>
            </w:tcBorders>
            <w:shd w:val="clear" w:color="auto" w:fill="auto"/>
            <w:vAlign w:val="center"/>
          </w:tcPr>
          <w:p w:rsidR="000610FF" w:rsidRPr="003C37E8" w:rsidRDefault="000610FF" w:rsidP="00946A73">
            <w:pPr>
              <w:jc w:val="center"/>
              <w:rPr>
                <w:b/>
                <w:sz w:val="20"/>
                <w:lang w:val="fi-FI"/>
              </w:rPr>
            </w:pPr>
            <w:r w:rsidRPr="003C37E8">
              <w:rPr>
                <w:b/>
                <w:sz w:val="20"/>
                <w:lang w:val="fi-FI"/>
              </w:rPr>
              <w:t>Tingkat</w:t>
            </w:r>
          </w:p>
          <w:p w:rsidR="000610FF" w:rsidRPr="003C37E8" w:rsidRDefault="000610FF" w:rsidP="00946A73">
            <w:pPr>
              <w:jc w:val="center"/>
              <w:rPr>
                <w:b/>
                <w:sz w:val="20"/>
                <w:lang w:val="fi-FI"/>
              </w:rPr>
            </w:pPr>
            <w:r w:rsidRPr="003C37E8">
              <w:rPr>
                <w:b/>
                <w:sz w:val="20"/>
                <w:lang w:val="fi-FI"/>
              </w:rPr>
              <w:t>(Nasional, Internasional)</w:t>
            </w:r>
          </w:p>
        </w:tc>
      </w:tr>
      <w:tr w:rsidR="000610FF" w:rsidRPr="003C37E8" w:rsidTr="00946A73">
        <w:trPr>
          <w:jc w:val="center"/>
        </w:trPr>
        <w:tc>
          <w:tcPr>
            <w:tcW w:w="594" w:type="dxa"/>
            <w:tcBorders>
              <w:top w:val="double" w:sz="2" w:space="0" w:color="auto"/>
            </w:tcBorders>
          </w:tcPr>
          <w:p w:rsidR="000610FF" w:rsidRPr="00680704" w:rsidRDefault="000610FF" w:rsidP="00946A73">
            <w:pPr>
              <w:jc w:val="center"/>
              <w:rPr>
                <w:sz w:val="18"/>
                <w:szCs w:val="16"/>
                <w:lang w:val="fi-FI"/>
              </w:rPr>
            </w:pPr>
            <w:r w:rsidRPr="00680704">
              <w:rPr>
                <w:sz w:val="18"/>
                <w:szCs w:val="16"/>
                <w:lang w:val="fi-FI"/>
              </w:rPr>
              <w:t>(1)</w:t>
            </w:r>
          </w:p>
        </w:tc>
        <w:tc>
          <w:tcPr>
            <w:tcW w:w="1995" w:type="dxa"/>
            <w:tcBorders>
              <w:top w:val="double" w:sz="2" w:space="0" w:color="auto"/>
            </w:tcBorders>
          </w:tcPr>
          <w:p w:rsidR="000610FF" w:rsidRPr="00680704" w:rsidRDefault="000610FF" w:rsidP="00946A73">
            <w:pPr>
              <w:jc w:val="center"/>
              <w:rPr>
                <w:sz w:val="18"/>
                <w:szCs w:val="16"/>
                <w:lang w:val="fi-FI"/>
              </w:rPr>
            </w:pPr>
            <w:r w:rsidRPr="00680704">
              <w:rPr>
                <w:sz w:val="18"/>
                <w:szCs w:val="16"/>
                <w:lang w:val="fi-FI"/>
              </w:rPr>
              <w:t>(2)</w:t>
            </w:r>
          </w:p>
        </w:tc>
        <w:tc>
          <w:tcPr>
            <w:tcW w:w="2547" w:type="dxa"/>
            <w:tcBorders>
              <w:top w:val="double" w:sz="2" w:space="0" w:color="auto"/>
            </w:tcBorders>
          </w:tcPr>
          <w:p w:rsidR="000610FF" w:rsidRPr="00680704" w:rsidRDefault="000610FF" w:rsidP="00946A73">
            <w:pPr>
              <w:jc w:val="center"/>
              <w:rPr>
                <w:sz w:val="18"/>
                <w:szCs w:val="16"/>
                <w:lang w:val="fi-FI"/>
              </w:rPr>
            </w:pPr>
            <w:r w:rsidRPr="00680704">
              <w:rPr>
                <w:sz w:val="18"/>
                <w:szCs w:val="16"/>
                <w:lang w:val="fi-FI"/>
              </w:rPr>
              <w:t>(3)</w:t>
            </w:r>
          </w:p>
        </w:tc>
        <w:tc>
          <w:tcPr>
            <w:tcW w:w="1557" w:type="dxa"/>
            <w:tcBorders>
              <w:top w:val="double" w:sz="2" w:space="0" w:color="auto"/>
            </w:tcBorders>
          </w:tcPr>
          <w:p w:rsidR="000610FF" w:rsidRPr="00680704" w:rsidRDefault="000610FF" w:rsidP="00946A73">
            <w:pPr>
              <w:jc w:val="center"/>
              <w:rPr>
                <w:sz w:val="18"/>
                <w:szCs w:val="16"/>
                <w:lang w:val="fi-FI"/>
              </w:rPr>
            </w:pPr>
            <w:r w:rsidRPr="00680704">
              <w:rPr>
                <w:sz w:val="18"/>
                <w:szCs w:val="16"/>
                <w:lang w:val="fi-FI"/>
              </w:rPr>
              <w:t>(4)</w:t>
            </w:r>
          </w:p>
        </w:tc>
        <w:tc>
          <w:tcPr>
            <w:tcW w:w="2757" w:type="dxa"/>
            <w:tcBorders>
              <w:top w:val="double" w:sz="2" w:space="0" w:color="auto"/>
            </w:tcBorders>
          </w:tcPr>
          <w:p w:rsidR="000610FF" w:rsidRPr="00680704" w:rsidRDefault="000610FF" w:rsidP="00946A73">
            <w:pPr>
              <w:jc w:val="center"/>
              <w:rPr>
                <w:sz w:val="18"/>
                <w:szCs w:val="16"/>
                <w:lang w:val="fi-FI"/>
              </w:rPr>
            </w:pPr>
            <w:r w:rsidRPr="00680704">
              <w:rPr>
                <w:sz w:val="18"/>
                <w:szCs w:val="16"/>
                <w:lang w:val="fi-FI"/>
              </w:rPr>
              <w:t>(5)</w:t>
            </w:r>
          </w:p>
        </w:tc>
      </w:tr>
      <w:tr w:rsidR="000610FF" w:rsidRPr="003C37E8" w:rsidTr="00946A73">
        <w:trPr>
          <w:jc w:val="center"/>
        </w:trPr>
        <w:tc>
          <w:tcPr>
            <w:tcW w:w="594" w:type="dxa"/>
          </w:tcPr>
          <w:p w:rsidR="000610FF" w:rsidRPr="003C37E8" w:rsidRDefault="000610FF" w:rsidP="00946A73">
            <w:pPr>
              <w:jc w:val="center"/>
              <w:rPr>
                <w:lang w:val="fi-FI"/>
              </w:rPr>
            </w:pPr>
            <w:r w:rsidRPr="003C37E8">
              <w:rPr>
                <w:lang w:val="fi-FI"/>
              </w:rPr>
              <w:t>1</w:t>
            </w:r>
          </w:p>
        </w:tc>
        <w:tc>
          <w:tcPr>
            <w:tcW w:w="1995" w:type="dxa"/>
          </w:tcPr>
          <w:p w:rsidR="000610FF" w:rsidRPr="003C37E8" w:rsidRDefault="000610FF" w:rsidP="00946A73">
            <w:pPr>
              <w:jc w:val="left"/>
            </w:pPr>
            <w:proofErr w:type="spellStart"/>
            <w:r w:rsidRPr="003C37E8">
              <w:t>A.Sumarudin</w:t>
            </w:r>
            <w:proofErr w:type="spellEnd"/>
          </w:p>
        </w:tc>
        <w:tc>
          <w:tcPr>
            <w:tcW w:w="2547" w:type="dxa"/>
          </w:tcPr>
          <w:p w:rsidR="000610FF" w:rsidRPr="003C37E8" w:rsidRDefault="000610FF" w:rsidP="00946A73">
            <w:pPr>
              <w:jc w:val="center"/>
            </w:pPr>
            <w:proofErr w:type="spellStart"/>
            <w:r w:rsidRPr="003C37E8">
              <w:t>Relawan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Teknologi</w:t>
            </w:r>
            <w:proofErr w:type="spellEnd"/>
            <w:r w:rsidRPr="003C37E8">
              <w:t xml:space="preserve"> </w:t>
            </w:r>
            <w:proofErr w:type="spellStart"/>
            <w:r w:rsidRPr="003C37E8">
              <w:t>Informasi</w:t>
            </w:r>
            <w:proofErr w:type="spellEnd"/>
            <w:r w:rsidRPr="003C37E8">
              <w:t xml:space="preserve"> Telekomunikasi (RTIK)</w:t>
            </w:r>
          </w:p>
        </w:tc>
        <w:tc>
          <w:tcPr>
            <w:tcW w:w="1557" w:type="dxa"/>
          </w:tcPr>
          <w:p w:rsidR="000610FF" w:rsidRPr="003C37E8" w:rsidRDefault="000610FF" w:rsidP="00946A73">
            <w:pPr>
              <w:jc w:val="center"/>
              <w:rPr>
                <w:lang w:val="fi-FI"/>
              </w:rPr>
            </w:pPr>
            <w:r w:rsidRPr="003C37E8">
              <w:rPr>
                <w:lang w:val="fi-FI"/>
              </w:rPr>
              <w:t>1 tahun</w:t>
            </w:r>
          </w:p>
        </w:tc>
        <w:tc>
          <w:tcPr>
            <w:tcW w:w="2757" w:type="dxa"/>
          </w:tcPr>
          <w:p w:rsidR="000610FF" w:rsidRPr="003C37E8" w:rsidRDefault="000610FF" w:rsidP="00946A73">
            <w:pPr>
              <w:jc w:val="center"/>
              <w:rPr>
                <w:lang w:val="fi-FI"/>
              </w:rPr>
            </w:pPr>
            <w:r w:rsidRPr="003C37E8">
              <w:rPr>
                <w:lang w:val="fi-FI"/>
              </w:rPr>
              <w:t>Nasional</w:t>
            </w:r>
          </w:p>
        </w:tc>
      </w:tr>
      <w:tr w:rsidR="000610FF" w:rsidRPr="003C37E8" w:rsidTr="00946A73">
        <w:trPr>
          <w:jc w:val="center"/>
        </w:trPr>
        <w:tc>
          <w:tcPr>
            <w:tcW w:w="594" w:type="dxa"/>
          </w:tcPr>
          <w:p w:rsidR="000610FF" w:rsidRPr="003C37E8" w:rsidRDefault="000610FF" w:rsidP="00946A73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1995" w:type="dxa"/>
          </w:tcPr>
          <w:p w:rsidR="000610FF" w:rsidRPr="003C37E8" w:rsidRDefault="000610FF" w:rsidP="00946A73">
            <w:pPr>
              <w:rPr>
                <w:lang w:val="fi-FI"/>
              </w:rPr>
            </w:pPr>
            <w:proofErr w:type="spellStart"/>
            <w:r w:rsidRPr="003C37E8">
              <w:t>A.Sumarudin</w:t>
            </w:r>
            <w:proofErr w:type="spellEnd"/>
          </w:p>
        </w:tc>
        <w:tc>
          <w:tcPr>
            <w:tcW w:w="2547" w:type="dxa"/>
          </w:tcPr>
          <w:p w:rsidR="000610FF" w:rsidRPr="003C37E8" w:rsidRDefault="000610FF" w:rsidP="00946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Asosiasi Perguruan Tinggi Informatika dan Komputer (APTIKOM)</w:t>
            </w:r>
          </w:p>
        </w:tc>
        <w:tc>
          <w:tcPr>
            <w:tcW w:w="1557" w:type="dxa"/>
          </w:tcPr>
          <w:p w:rsidR="000610FF" w:rsidRPr="003C37E8" w:rsidRDefault="000610FF" w:rsidP="00946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2013-sekarang</w:t>
            </w:r>
          </w:p>
        </w:tc>
        <w:tc>
          <w:tcPr>
            <w:tcW w:w="2757" w:type="dxa"/>
          </w:tcPr>
          <w:p w:rsidR="000610FF" w:rsidRPr="003C37E8" w:rsidRDefault="000610FF" w:rsidP="00946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Nasional</w:t>
            </w:r>
          </w:p>
        </w:tc>
      </w:tr>
      <w:tr w:rsidR="000610FF" w:rsidRPr="003C37E8" w:rsidTr="00946A73">
        <w:trPr>
          <w:jc w:val="center"/>
        </w:trPr>
        <w:tc>
          <w:tcPr>
            <w:tcW w:w="594" w:type="dxa"/>
          </w:tcPr>
          <w:p w:rsidR="000610FF" w:rsidRDefault="000610FF" w:rsidP="00946A73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995" w:type="dxa"/>
          </w:tcPr>
          <w:p w:rsidR="000610FF" w:rsidRPr="003C37E8" w:rsidRDefault="000610FF" w:rsidP="00946A73">
            <w:r>
              <w:t xml:space="preserve">Mohammad </w:t>
            </w:r>
            <w:proofErr w:type="spellStart"/>
            <w:r>
              <w:t>Yani</w:t>
            </w:r>
            <w:proofErr w:type="spellEnd"/>
          </w:p>
        </w:tc>
        <w:tc>
          <w:tcPr>
            <w:tcW w:w="2547" w:type="dxa"/>
          </w:tcPr>
          <w:p w:rsidR="000610FF" w:rsidRDefault="000610FF" w:rsidP="00946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 xml:space="preserve">Member </w:t>
            </w:r>
            <w:r w:rsidRPr="0073196D">
              <w:rPr>
                <w:i/>
                <w:lang w:val="fi-FI"/>
              </w:rPr>
              <w:t>IEEE Computer Engineering</w:t>
            </w:r>
          </w:p>
        </w:tc>
        <w:tc>
          <w:tcPr>
            <w:tcW w:w="1557" w:type="dxa"/>
          </w:tcPr>
          <w:p w:rsidR="000610FF" w:rsidRDefault="000610FF" w:rsidP="00946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2011</w:t>
            </w:r>
          </w:p>
        </w:tc>
        <w:tc>
          <w:tcPr>
            <w:tcW w:w="2757" w:type="dxa"/>
          </w:tcPr>
          <w:p w:rsidR="000610FF" w:rsidRDefault="000610FF" w:rsidP="00946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Internasional</w:t>
            </w:r>
          </w:p>
        </w:tc>
      </w:tr>
      <w:tr w:rsidR="000610FF" w:rsidRPr="003C37E8" w:rsidTr="00946A73">
        <w:trPr>
          <w:jc w:val="center"/>
        </w:trPr>
        <w:tc>
          <w:tcPr>
            <w:tcW w:w="594" w:type="dxa"/>
          </w:tcPr>
          <w:p w:rsidR="000610FF" w:rsidRDefault="000610FF" w:rsidP="00946A73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1995" w:type="dxa"/>
          </w:tcPr>
          <w:p w:rsidR="000610FF" w:rsidRPr="003C37E8" w:rsidRDefault="000610FF" w:rsidP="00946A73">
            <w:r>
              <w:t xml:space="preserve">Ahmad </w:t>
            </w:r>
            <w:proofErr w:type="spellStart"/>
            <w:r>
              <w:t>Lubis</w:t>
            </w:r>
            <w:proofErr w:type="spellEnd"/>
            <w:r>
              <w:t xml:space="preserve"> </w:t>
            </w:r>
            <w:proofErr w:type="spellStart"/>
            <w:r>
              <w:t>Ghozali</w:t>
            </w:r>
            <w:proofErr w:type="spellEnd"/>
          </w:p>
        </w:tc>
        <w:tc>
          <w:tcPr>
            <w:tcW w:w="2547" w:type="dxa"/>
          </w:tcPr>
          <w:p w:rsidR="000610FF" w:rsidRDefault="000610FF" w:rsidP="00946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PNPM Mandiri</w:t>
            </w:r>
          </w:p>
        </w:tc>
        <w:tc>
          <w:tcPr>
            <w:tcW w:w="1557" w:type="dxa"/>
          </w:tcPr>
          <w:p w:rsidR="000610FF" w:rsidRDefault="000610FF" w:rsidP="00946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2015</w:t>
            </w:r>
          </w:p>
        </w:tc>
        <w:tc>
          <w:tcPr>
            <w:tcW w:w="2757" w:type="dxa"/>
          </w:tcPr>
          <w:p w:rsidR="000610FF" w:rsidRDefault="000610FF" w:rsidP="00946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Nasional</w:t>
            </w:r>
          </w:p>
        </w:tc>
      </w:tr>
      <w:tr w:rsidR="000610FF" w:rsidRPr="003C37E8" w:rsidTr="00946A73">
        <w:trPr>
          <w:jc w:val="center"/>
        </w:trPr>
        <w:tc>
          <w:tcPr>
            <w:tcW w:w="594" w:type="dxa"/>
          </w:tcPr>
          <w:p w:rsidR="000610FF" w:rsidRDefault="000610FF" w:rsidP="00946A73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1995" w:type="dxa"/>
          </w:tcPr>
          <w:p w:rsidR="000610FF" w:rsidRDefault="000610FF" w:rsidP="00946A73">
            <w:r>
              <w:t xml:space="preserve">Willy </w:t>
            </w:r>
            <w:proofErr w:type="spellStart"/>
            <w:r>
              <w:t>Permana</w:t>
            </w:r>
            <w:proofErr w:type="spellEnd"/>
            <w:r>
              <w:t xml:space="preserve"> Putra</w:t>
            </w:r>
          </w:p>
        </w:tc>
        <w:tc>
          <w:tcPr>
            <w:tcW w:w="2547" w:type="dxa"/>
          </w:tcPr>
          <w:p w:rsidR="000610FF" w:rsidRPr="0073196D" w:rsidRDefault="000610FF" w:rsidP="00946A73">
            <w:pPr>
              <w:jc w:val="center"/>
              <w:rPr>
                <w:i/>
                <w:lang w:val="fi-FI"/>
              </w:rPr>
            </w:pPr>
            <w:r>
              <w:rPr>
                <w:lang w:val="fi-FI"/>
              </w:rPr>
              <w:t xml:space="preserve">Member IEEE </w:t>
            </w:r>
            <w:r>
              <w:rPr>
                <w:i/>
                <w:lang w:val="fi-FI"/>
              </w:rPr>
              <w:t>computer network</w:t>
            </w:r>
          </w:p>
        </w:tc>
        <w:tc>
          <w:tcPr>
            <w:tcW w:w="1557" w:type="dxa"/>
          </w:tcPr>
          <w:p w:rsidR="000610FF" w:rsidRDefault="000610FF" w:rsidP="00946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2016</w:t>
            </w:r>
          </w:p>
        </w:tc>
        <w:tc>
          <w:tcPr>
            <w:tcW w:w="2757" w:type="dxa"/>
          </w:tcPr>
          <w:p w:rsidR="000610FF" w:rsidRDefault="000610FF" w:rsidP="00946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International</w:t>
            </w:r>
          </w:p>
        </w:tc>
      </w:tr>
      <w:tr w:rsidR="000610FF" w:rsidRPr="003C37E8" w:rsidTr="00946A73">
        <w:trPr>
          <w:jc w:val="center"/>
        </w:trPr>
        <w:tc>
          <w:tcPr>
            <w:tcW w:w="594" w:type="dxa"/>
          </w:tcPr>
          <w:p w:rsidR="000610FF" w:rsidRDefault="000610FF" w:rsidP="00946A73">
            <w:pPr>
              <w:rPr>
                <w:lang w:val="fi-FI"/>
              </w:rPr>
            </w:pPr>
            <w:r>
              <w:rPr>
                <w:lang w:val="fi-FI"/>
              </w:rPr>
              <w:t>6</w:t>
            </w:r>
          </w:p>
        </w:tc>
        <w:tc>
          <w:tcPr>
            <w:tcW w:w="1995" w:type="dxa"/>
          </w:tcPr>
          <w:p w:rsidR="000610FF" w:rsidRDefault="000610FF" w:rsidP="00946A73">
            <w:r>
              <w:t xml:space="preserve">Ahmad </w:t>
            </w:r>
            <w:proofErr w:type="spellStart"/>
            <w:r>
              <w:t>Lubis</w:t>
            </w:r>
            <w:proofErr w:type="spellEnd"/>
            <w:r>
              <w:t xml:space="preserve"> </w:t>
            </w:r>
            <w:proofErr w:type="spellStart"/>
            <w:r>
              <w:t>Ghozali</w:t>
            </w:r>
            <w:proofErr w:type="spellEnd"/>
          </w:p>
        </w:tc>
        <w:tc>
          <w:tcPr>
            <w:tcW w:w="2547" w:type="dxa"/>
          </w:tcPr>
          <w:p w:rsidR="000610FF" w:rsidRDefault="000610FF" w:rsidP="00946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 xml:space="preserve">Member IEEE </w:t>
            </w:r>
            <w:r w:rsidRPr="0073196D">
              <w:rPr>
                <w:i/>
                <w:lang w:val="fi-FI"/>
              </w:rPr>
              <w:t>Internet technology</w:t>
            </w:r>
          </w:p>
        </w:tc>
        <w:tc>
          <w:tcPr>
            <w:tcW w:w="1557" w:type="dxa"/>
          </w:tcPr>
          <w:p w:rsidR="000610FF" w:rsidRDefault="000610FF" w:rsidP="00946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2016</w:t>
            </w:r>
          </w:p>
        </w:tc>
        <w:tc>
          <w:tcPr>
            <w:tcW w:w="2757" w:type="dxa"/>
          </w:tcPr>
          <w:p w:rsidR="000610FF" w:rsidRDefault="000610FF" w:rsidP="00946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International</w:t>
            </w:r>
          </w:p>
        </w:tc>
      </w:tr>
    </w:tbl>
    <w:p w:rsidR="000A67BB" w:rsidRDefault="000A67BB">
      <w:bookmarkStart w:id="0" w:name="_GoBack"/>
      <w:bookmarkEnd w:id="0"/>
    </w:p>
    <w:sectPr w:rsidR="000A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FF"/>
    <w:rsid w:val="000610FF"/>
    <w:rsid w:val="000A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E9E72-3211-455D-8995-54444E3B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0FF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Yahya Yogas Tamara</dc:creator>
  <cp:keywords/>
  <dc:description/>
  <cp:lastModifiedBy>Tantowi Yahya Yogas Tamara</cp:lastModifiedBy>
  <cp:revision>1</cp:revision>
  <dcterms:created xsi:type="dcterms:W3CDTF">2017-08-29T17:21:00Z</dcterms:created>
  <dcterms:modified xsi:type="dcterms:W3CDTF">2017-08-29T17:21:00Z</dcterms:modified>
</cp:coreProperties>
</file>