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56" w:rsidRPr="00CF6EE9" w:rsidRDefault="00314956" w:rsidP="00C74B36">
      <w:pPr>
        <w:rPr>
          <w:rStyle w:val="rynqvb"/>
          <w:rFonts w:cstheme="minorHAnsi"/>
          <w:b/>
          <w:color w:val="000000"/>
          <w:sz w:val="27"/>
          <w:szCs w:val="27"/>
          <w:shd w:val="clear" w:color="auto" w:fill="F5F5F5"/>
        </w:rPr>
      </w:pPr>
      <w:r w:rsidRPr="00CF6EE9">
        <w:rPr>
          <w:rStyle w:val="rynqvb"/>
          <w:rFonts w:cstheme="minorHAnsi"/>
          <w:b/>
          <w:color w:val="000000"/>
          <w:sz w:val="27"/>
          <w:szCs w:val="27"/>
          <w:shd w:val="clear" w:color="auto" w:fill="F5F5F5"/>
        </w:rPr>
        <w:t xml:space="preserve">Đệ quy là gì?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Quá trình trong đó một hàm gọi chính nó một cách trực tiếp hoặc gián tiếp được gọi là đệ quy và hàm tương ứng được gọi là hàm đệ quy.</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Sử dụng thuật toán đệ quy, một số vấn đề có thể được giải quyết khá dễ dàng.</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Ví dụ về các bài toán như vậy là Tháp Hà Nội (TOH), Trình duyệt cây theo thứ tự/đặt hàng trước/sau theo thứ tự, DFS của đồ thị, v.v. Một hàm đệ quy giải quyết một vấn đề cụ thể bằng cách gọi một bản sao của chính nó và giải các bài toán con nhỏ hơn của các bài toán ban đầu.</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Nhiều lời gọi đệ quy hơn có thể được tạo ra khi cần thiết.</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Điều cần thiết là phải biết rằng chúng ta nên cung cấp một trường hợp nhất định để chấm dứt quá trình đệ quy này.</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Vì vậy, chúng ta có thể nói rằng mỗi khi hàm gọi chính nó với một phiên bản đơn giản hơn của vấn đề ban đầu. </w:t>
      </w:r>
    </w:p>
    <w:p w:rsidR="00CF6EE9" w:rsidRPr="00CF6EE9" w:rsidRDefault="00CF6EE9"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b/>
          <w:color w:val="000000"/>
          <w:sz w:val="27"/>
          <w:szCs w:val="27"/>
          <w:shd w:val="clear" w:color="auto" w:fill="F5F5F5"/>
        </w:rPr>
      </w:pPr>
      <w:r w:rsidRPr="00CF6EE9">
        <w:rPr>
          <w:rStyle w:val="rynqvb"/>
          <w:rFonts w:cstheme="minorHAnsi"/>
          <w:b/>
          <w:color w:val="000000"/>
          <w:sz w:val="27"/>
          <w:szCs w:val="27"/>
          <w:shd w:val="clear" w:color="auto" w:fill="F5F5F5"/>
        </w:rPr>
        <w:t xml:space="preserve">Sự cần thiết đệ quy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Đệ quy là một kỹ thuật tuyệt vời với sự trợ giúp của nó, chúng ta có thể giảm độ dài của mã và làm cho nó dễ đọc và viết hơn.</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Nó có những ưu điểm nhất định so với kỹ thuật lặp sẽ được thảo luận sau.</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Một nhiệm vụ có thể được xác định với nhiệm vụ con tương tự của nó, đệ quy là một trong những giải pháp tốt nhất cho nó.</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Ví dụ;</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Giai thừa của một số. </w:t>
      </w:r>
    </w:p>
    <w:p w:rsidR="00CF6EE9" w:rsidRPr="00CF6EE9" w:rsidRDefault="00CF6EE9"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color w:val="000000"/>
          <w:sz w:val="27"/>
          <w:szCs w:val="27"/>
          <w:shd w:val="clear" w:color="auto" w:fill="F5F5F5"/>
        </w:rPr>
      </w:pPr>
      <w:r w:rsidRPr="00CF6EE9">
        <w:rPr>
          <w:rStyle w:val="rynqvb"/>
          <w:rFonts w:cstheme="minorHAnsi"/>
          <w:b/>
          <w:color w:val="000000"/>
          <w:sz w:val="27"/>
          <w:szCs w:val="27"/>
          <w:shd w:val="clear" w:color="auto" w:fill="F5F5F5"/>
        </w:rPr>
        <w:t>Thuộc tính của đệ quy:</w:t>
      </w:r>
      <w:r w:rsidRPr="00CF6EE9">
        <w:rPr>
          <w:rStyle w:val="rynqvb"/>
          <w:rFonts w:cstheme="minorHAnsi"/>
          <w:color w:val="000000"/>
          <w:sz w:val="27"/>
          <w:szCs w:val="27"/>
          <w:shd w:val="clear" w:color="auto" w:fill="F5F5F5"/>
        </w:rPr>
        <w:t xml:space="preserve"> </w:t>
      </w:r>
    </w:p>
    <w:p w:rsidR="00314956" w:rsidRPr="0048763D" w:rsidRDefault="00314956" w:rsidP="00314956">
      <w:pPr>
        <w:pStyle w:val="ListParagraph"/>
        <w:numPr>
          <w:ilvl w:val="0"/>
          <w:numId w:val="4"/>
        </w:num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 xml:space="preserve">Thực hiện các thao tác giống nhau nhiều lần với các đầu vào khác nhau. </w:t>
      </w:r>
    </w:p>
    <w:p w:rsidR="00314956" w:rsidRPr="0048763D" w:rsidRDefault="00314956" w:rsidP="00314956">
      <w:pPr>
        <w:pStyle w:val="ListParagraph"/>
        <w:numPr>
          <w:ilvl w:val="0"/>
          <w:numId w:val="4"/>
        </w:num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 xml:space="preserve">Trong mỗi bước, chúng tôi thử đầu vào nhỏ hơn để làm cho vấn đề nhỏ hơn. </w:t>
      </w:r>
    </w:p>
    <w:p w:rsidR="00314956" w:rsidRPr="0048763D" w:rsidRDefault="00314956" w:rsidP="00314956">
      <w:pPr>
        <w:pStyle w:val="ListParagraph"/>
        <w:numPr>
          <w:ilvl w:val="0"/>
          <w:numId w:val="4"/>
        </w:num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 xml:space="preserve">Điều kiện cơ sở là cần thiết để dừng đệ quy nếu không vòng lặp vô hạn sẽ xảy ra. </w:t>
      </w:r>
    </w:p>
    <w:p w:rsidR="00CF6EE9" w:rsidRPr="00CF6EE9" w:rsidRDefault="00CF6EE9" w:rsidP="00CD06F0">
      <w:pPr>
        <w:pStyle w:val="ListParagraph"/>
        <w:rPr>
          <w:rStyle w:val="rynqvb"/>
          <w:rFonts w:cstheme="minorHAnsi"/>
          <w:color w:val="000000"/>
          <w:sz w:val="27"/>
          <w:szCs w:val="27"/>
          <w:shd w:val="clear" w:color="auto" w:fill="F5F5F5"/>
        </w:rPr>
      </w:pPr>
    </w:p>
    <w:p w:rsidR="00314956" w:rsidRPr="00CF6EE9" w:rsidRDefault="00314956" w:rsidP="00C74B36">
      <w:pPr>
        <w:rPr>
          <w:rStyle w:val="rynqvb"/>
          <w:rFonts w:cstheme="minorHAnsi"/>
          <w:color w:val="000000"/>
          <w:sz w:val="27"/>
          <w:szCs w:val="27"/>
          <w:shd w:val="clear" w:color="auto" w:fill="F5F5F5"/>
        </w:rPr>
      </w:pPr>
      <w:r w:rsidRPr="00CF6EE9">
        <w:rPr>
          <w:rStyle w:val="rynqvb"/>
          <w:rFonts w:cstheme="minorHAnsi"/>
          <w:b/>
          <w:color w:val="000000"/>
          <w:sz w:val="27"/>
          <w:szCs w:val="27"/>
          <w:shd w:val="clear" w:color="auto" w:fill="F5F5F5"/>
        </w:rPr>
        <w:t>Thuật toán: Các bước</w:t>
      </w:r>
      <w:r w:rsidRPr="00CF6EE9">
        <w:rPr>
          <w:rStyle w:val="rynqvb"/>
          <w:rFonts w:cstheme="minorHAnsi"/>
          <w:color w:val="000000"/>
          <w:sz w:val="27"/>
          <w:szCs w:val="27"/>
          <w:shd w:val="clear" w:color="auto" w:fill="F5F5F5"/>
        </w:rPr>
        <w:t xml:space="preserve"> </w:t>
      </w:r>
      <w:r w:rsidRPr="0048763D">
        <w:rPr>
          <w:rStyle w:val="rynqvb"/>
          <w:rFonts w:cstheme="minorHAnsi"/>
          <w:color w:val="000000"/>
          <w:sz w:val="24"/>
          <w:szCs w:val="24"/>
          <w:shd w:val="clear" w:color="auto" w:fill="F5F5F5"/>
        </w:rPr>
        <w:t xml:space="preserve">Các bước thuật toán để thực hiện đệ quy trong một hàm như sau: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1</w:t>
      </w:r>
      <w:r w:rsidRPr="0048763D">
        <w:rPr>
          <w:rStyle w:val="rynqvb"/>
          <w:rFonts w:cstheme="minorHAnsi"/>
          <w:color w:val="000000"/>
          <w:sz w:val="24"/>
          <w:szCs w:val="24"/>
          <w:shd w:val="clear" w:color="auto" w:fill="F5F5F5"/>
        </w:rPr>
        <w:t xml:space="preserve"> - Xác định trường hợp cơ sở: Xác định trường hợp đơn giản nhất mà giải pháp đã biết hoặc tầm thường.</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Đây là điều kiện dừng cho đệ quy, vì nó ngăn không cho hàm gọi chính nó vô tận.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2</w:t>
      </w:r>
      <w:r w:rsidRPr="0048763D">
        <w:rPr>
          <w:rStyle w:val="rynqvb"/>
          <w:rFonts w:cstheme="minorHAnsi"/>
          <w:color w:val="000000"/>
          <w:sz w:val="24"/>
          <w:szCs w:val="24"/>
          <w:shd w:val="clear" w:color="auto" w:fill="F5F5F5"/>
        </w:rPr>
        <w:t xml:space="preserve"> - Xác định trường hợp đệ quy: Xác định vấn đề theo các bài toán con nhỏ hơn.</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 xml:space="preserve">Chia vấn đề thành các phiên bản nhỏ hơn của chính nó và gọi hàm theo cách đệ quy để giải quyết từng vấn đề con.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3</w:t>
      </w:r>
      <w:r w:rsidRPr="0048763D">
        <w:rPr>
          <w:rStyle w:val="rynqvb"/>
          <w:rFonts w:cstheme="minorHAnsi"/>
          <w:color w:val="000000"/>
          <w:sz w:val="24"/>
          <w:szCs w:val="24"/>
          <w:shd w:val="clear" w:color="auto" w:fill="F5F5F5"/>
        </w:rPr>
        <w:t xml:space="preserve"> - Đảm bảo kết thúc đệ quy: Đảm bảo rằng hàm đệ quy cuối cùng cũng đạt đến trường hợp cơ sở và không đi vào vòng lặp vô hạn. </w:t>
      </w:r>
    </w:p>
    <w:p w:rsidR="0052558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u w:val="single"/>
          <w:shd w:val="clear" w:color="auto" w:fill="F5F5F5"/>
        </w:rPr>
        <w:t>Bước 4</w:t>
      </w:r>
      <w:r w:rsidRPr="0048763D">
        <w:rPr>
          <w:rStyle w:val="rynqvb"/>
          <w:rFonts w:cstheme="minorHAnsi"/>
          <w:color w:val="000000"/>
          <w:sz w:val="24"/>
          <w:szCs w:val="24"/>
          <w:shd w:val="clear" w:color="auto" w:fill="F5F5F5"/>
        </w:rPr>
        <w:t xml:space="preserve"> - Kết hợp các giải pháp: Kết hợp các giải pháp của các bài toán con để giải bài toán ban đầu.</w:t>
      </w:r>
    </w:p>
    <w:p w:rsidR="00314956" w:rsidRPr="00CF6EE9" w:rsidRDefault="00314956"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b/>
          <w:color w:val="000000"/>
          <w:sz w:val="27"/>
          <w:szCs w:val="27"/>
          <w:shd w:val="clear" w:color="auto" w:fill="F5F5F5"/>
        </w:rPr>
      </w:pPr>
      <w:r w:rsidRPr="00CF6EE9">
        <w:rPr>
          <w:rStyle w:val="rynqvb"/>
          <w:rFonts w:cstheme="minorHAnsi"/>
          <w:b/>
          <w:color w:val="000000"/>
          <w:sz w:val="27"/>
          <w:szCs w:val="27"/>
          <w:shd w:val="clear" w:color="auto" w:fill="F5F5F5"/>
        </w:rPr>
        <w:lastRenderedPageBreak/>
        <w:t xml:space="preserve">Các hàm đệ quy được lưu trữ trong bộ nhớ như thế nào? </w:t>
      </w:r>
    </w:p>
    <w:p w:rsidR="00314956" w:rsidRPr="0048763D" w:rsidRDefault="00314956" w:rsidP="00C74B36">
      <w:pPr>
        <w:rPr>
          <w:rFonts w:cstheme="minorHAnsi"/>
          <w:color w:val="000000"/>
          <w:sz w:val="24"/>
          <w:szCs w:val="24"/>
          <w:shd w:val="clear" w:color="auto" w:fill="F5F5F5"/>
        </w:rPr>
      </w:pPr>
      <w:r w:rsidRPr="0048763D">
        <w:rPr>
          <w:rStyle w:val="rynqvb"/>
          <w:rFonts w:cstheme="minorHAnsi"/>
          <w:color w:val="000000"/>
          <w:sz w:val="24"/>
          <w:szCs w:val="24"/>
          <w:shd w:val="clear" w:color="auto" w:fill="F5F5F5"/>
        </w:rPr>
        <w:t>Đệ quy sử dụng nhiều bộ nhớ hơn, bởi vì hàm đệ quy thêm vào ngăn xếp với mỗi lệnh gọi đệ quy và giữ các giá trị ở đó cho đến khi lệnh gọi kết thúc.</w:t>
      </w:r>
      <w:r w:rsidRPr="0048763D">
        <w:rPr>
          <w:rFonts w:cstheme="minorHAnsi"/>
          <w:color w:val="000000"/>
          <w:sz w:val="24"/>
          <w:szCs w:val="24"/>
          <w:shd w:val="clear" w:color="auto" w:fill="F5F5F5"/>
        </w:rPr>
        <w:t xml:space="preserve"> </w:t>
      </w:r>
      <w:r w:rsidRPr="0048763D">
        <w:rPr>
          <w:rStyle w:val="rynqvb"/>
          <w:rFonts w:cstheme="minorHAnsi"/>
          <w:color w:val="000000"/>
          <w:sz w:val="24"/>
          <w:szCs w:val="24"/>
          <w:shd w:val="clear" w:color="auto" w:fill="F5F5F5"/>
        </w:rPr>
        <w:t>Hàm đệ quy sử dụng Cấu trúc LIFO (LAST IN FIRST OUT) giống như cấu trúc dữ liệu ngăn xếp.</w:t>
      </w:r>
      <w:r w:rsidRPr="0048763D">
        <w:rPr>
          <w:rFonts w:cstheme="minorHAnsi"/>
          <w:color w:val="000000"/>
          <w:sz w:val="24"/>
          <w:szCs w:val="24"/>
          <w:shd w:val="clear" w:color="auto" w:fill="F5F5F5"/>
        </w:rPr>
        <w:t xml:space="preserve"> </w:t>
      </w:r>
    </w:p>
    <w:p w:rsidR="00CF6EE9" w:rsidRPr="00CF6EE9" w:rsidRDefault="00CF6EE9" w:rsidP="00C74B36">
      <w:pPr>
        <w:rPr>
          <w:rStyle w:val="rynqvb"/>
          <w:rFonts w:cstheme="minorHAnsi"/>
          <w:color w:val="000000"/>
          <w:sz w:val="27"/>
          <w:szCs w:val="27"/>
          <w:shd w:val="clear" w:color="auto" w:fill="F5F5F5"/>
        </w:rPr>
      </w:pPr>
    </w:p>
    <w:p w:rsidR="00314956" w:rsidRPr="00CF6EE9" w:rsidRDefault="00314956" w:rsidP="00C74B36">
      <w:pPr>
        <w:rPr>
          <w:rStyle w:val="rynqvb"/>
          <w:rFonts w:cstheme="minorHAnsi"/>
          <w:color w:val="000000"/>
          <w:sz w:val="27"/>
          <w:szCs w:val="27"/>
          <w:shd w:val="clear" w:color="auto" w:fill="F5F5F5"/>
        </w:rPr>
      </w:pPr>
      <w:r w:rsidRPr="00CF6EE9">
        <w:rPr>
          <w:rStyle w:val="rynqvb"/>
          <w:rFonts w:cstheme="minorHAnsi"/>
          <w:b/>
          <w:color w:val="000000"/>
          <w:sz w:val="27"/>
          <w:szCs w:val="27"/>
          <w:shd w:val="clear" w:color="auto" w:fill="F5F5F5"/>
        </w:rPr>
        <w:t>Điều kiện cơ bản trong đệ quy là gì?</w:t>
      </w:r>
      <w:r w:rsidRPr="00CF6EE9">
        <w:rPr>
          <w:rStyle w:val="rynqvb"/>
          <w:rFonts w:cstheme="minorHAnsi"/>
          <w:color w:val="000000"/>
          <w:sz w:val="27"/>
          <w:szCs w:val="27"/>
          <w:shd w:val="clear" w:color="auto" w:fill="F5F5F5"/>
        </w:rPr>
        <w:t xml:space="preserve"> </w:t>
      </w:r>
    </w:p>
    <w:p w:rsidR="00314956" w:rsidRPr="0048763D" w:rsidRDefault="00314956" w:rsidP="00C74B36">
      <w:pPr>
        <w:rPr>
          <w:rStyle w:val="rynqvb"/>
          <w:rFonts w:cstheme="minorHAnsi"/>
          <w:color w:val="000000"/>
          <w:sz w:val="24"/>
          <w:szCs w:val="24"/>
          <w:shd w:val="clear" w:color="auto" w:fill="F5F5F5"/>
        </w:rPr>
      </w:pPr>
      <w:r w:rsidRPr="0048763D">
        <w:rPr>
          <w:rStyle w:val="rynqvb"/>
          <w:rFonts w:cstheme="minorHAnsi"/>
          <w:color w:val="000000"/>
          <w:sz w:val="24"/>
          <w:szCs w:val="24"/>
          <w:shd w:val="clear" w:color="auto" w:fill="F5F5F5"/>
        </w:rPr>
        <w:t>Trong chương trình đệ quy, giải pháp cho trường hợp cơ sở được cung cấp và giải pháp cho vấn đề lớn hơn được thể hiện dưới dạng các vấn đề nhỏ hơn.</w:t>
      </w:r>
    </w:p>
    <w:p w:rsidR="00CF6EE9" w:rsidRPr="00CF6EE9" w:rsidRDefault="00CF6EE9" w:rsidP="00C74B36">
      <w:pPr>
        <w:rPr>
          <w:rStyle w:val="rynqvb"/>
          <w:rFonts w:cstheme="minorHAnsi"/>
          <w:color w:val="000000"/>
          <w:sz w:val="27"/>
          <w:szCs w:val="27"/>
          <w:shd w:val="clear" w:color="auto" w:fill="F5F5F5"/>
        </w:rPr>
      </w:pPr>
    </w:p>
    <w:p w:rsidR="00314956" w:rsidRPr="0048763D" w:rsidRDefault="00314956" w:rsidP="00314956">
      <w:pPr>
        <w:shd w:val="clear" w:color="auto" w:fill="FFFFFF"/>
        <w:spacing w:after="0" w:line="240" w:lineRule="auto"/>
        <w:textAlignment w:val="baseline"/>
        <w:rPr>
          <w:rFonts w:eastAsia="Times New Roman" w:cstheme="minorHAnsi"/>
          <w:color w:val="273239"/>
          <w:spacing w:val="2"/>
          <w:sz w:val="27"/>
          <w:szCs w:val="27"/>
          <w:lang w:val="en-US"/>
        </w:rPr>
      </w:pPr>
      <w:r w:rsidRPr="0048763D">
        <w:rPr>
          <w:rFonts w:eastAsia="Times New Roman" w:cstheme="minorHAnsi"/>
          <w:b/>
          <w:bCs/>
          <w:color w:val="273239"/>
          <w:spacing w:val="2"/>
          <w:sz w:val="27"/>
          <w:szCs w:val="27"/>
          <w:bdr w:val="none" w:sz="0" w:space="0" w:color="auto" w:frame="1"/>
          <w:lang w:val="en-US"/>
        </w:rPr>
        <w:t>Recursion VS Iteration</w:t>
      </w:r>
    </w:p>
    <w:tbl>
      <w:tblPr>
        <w:tblW w:w="0" w:type="auto"/>
        <w:tblCellMar>
          <w:left w:w="0" w:type="dxa"/>
          <w:right w:w="0" w:type="dxa"/>
        </w:tblCellMar>
        <w:tblLook w:val="04A0" w:firstRow="1" w:lastRow="0" w:firstColumn="1" w:lastColumn="0" w:noHBand="0" w:noVBand="1"/>
      </w:tblPr>
      <w:tblGrid>
        <w:gridCol w:w="922"/>
        <w:gridCol w:w="3665"/>
        <w:gridCol w:w="4433"/>
      </w:tblGrid>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b/>
                <w:bCs/>
                <w:sz w:val="24"/>
                <w:szCs w:val="24"/>
                <w:bdr w:val="none" w:sz="0" w:space="0" w:color="auto" w:frame="1"/>
                <w:lang w:val="en-US"/>
              </w:rPr>
              <w:t>SR No.</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b/>
                <w:bCs/>
                <w:sz w:val="24"/>
                <w:szCs w:val="24"/>
                <w:bdr w:val="none" w:sz="0" w:space="0" w:color="auto" w:frame="1"/>
                <w:lang w:val="en-US"/>
              </w:rPr>
              <w:t>Recursion</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b/>
                <w:bCs/>
                <w:sz w:val="24"/>
                <w:szCs w:val="24"/>
                <w:bdr w:val="none" w:sz="0" w:space="0" w:color="auto" w:frame="1"/>
                <w:lang w:val="en-US"/>
              </w:rPr>
              <w:t>Iteration</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1)</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Terminates when the base case becomes true.</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Terminates when the condition becomes false.</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2)</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Used with functions.</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Used with loops.</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3)</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Every recursive call needs extra space in the stack memory.</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proofErr w:type="gramStart"/>
            <w:r w:rsidRPr="0048763D">
              <w:rPr>
                <w:rFonts w:eastAsia="Times New Roman" w:cstheme="minorHAnsi"/>
                <w:sz w:val="24"/>
                <w:szCs w:val="24"/>
                <w:lang w:val="en-US"/>
              </w:rPr>
              <w:t>Every iteration does not require</w:t>
            </w:r>
            <w:proofErr w:type="gramEnd"/>
            <w:r w:rsidRPr="0048763D">
              <w:rPr>
                <w:rFonts w:eastAsia="Times New Roman" w:cstheme="minorHAnsi"/>
                <w:sz w:val="24"/>
                <w:szCs w:val="24"/>
                <w:lang w:val="en-US"/>
              </w:rPr>
              <w:t xml:space="preserve"> any extra space.</w:t>
            </w:r>
          </w:p>
        </w:tc>
      </w:tr>
      <w:tr w:rsidR="00314956" w:rsidRPr="00CF6EE9" w:rsidTr="00CF6EE9">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4)</w:t>
            </w:r>
          </w:p>
        </w:tc>
        <w:tc>
          <w:tcPr>
            <w:tcW w:w="36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Smaller code size.</w:t>
            </w:r>
          </w:p>
        </w:tc>
        <w:tc>
          <w:tcPr>
            <w:tcW w:w="443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314956" w:rsidRPr="0048763D" w:rsidRDefault="00314956" w:rsidP="00314956">
            <w:pPr>
              <w:spacing w:after="0" w:line="240" w:lineRule="auto"/>
              <w:rPr>
                <w:rFonts w:eastAsia="Times New Roman" w:cstheme="minorHAnsi"/>
                <w:sz w:val="24"/>
                <w:szCs w:val="24"/>
                <w:lang w:val="en-US"/>
              </w:rPr>
            </w:pPr>
            <w:r w:rsidRPr="0048763D">
              <w:rPr>
                <w:rFonts w:eastAsia="Times New Roman" w:cstheme="minorHAnsi"/>
                <w:sz w:val="24"/>
                <w:szCs w:val="24"/>
                <w:lang w:val="en-US"/>
              </w:rPr>
              <w:t>Larger code size.</w:t>
            </w:r>
          </w:p>
        </w:tc>
      </w:tr>
    </w:tbl>
    <w:p w:rsidR="00314956" w:rsidRPr="00CF6EE9" w:rsidRDefault="00314956" w:rsidP="00C74B36">
      <w:pPr>
        <w:rPr>
          <w:rStyle w:val="rynqvb"/>
          <w:rFonts w:cstheme="minorHAnsi"/>
          <w:b/>
        </w:rPr>
      </w:pPr>
    </w:p>
    <w:p w:rsidR="00314956" w:rsidRPr="0048763D" w:rsidRDefault="00CF6EE9" w:rsidP="00C74B36">
      <w:pPr>
        <w:rPr>
          <w:rStyle w:val="rynqvb"/>
          <w:rFonts w:cstheme="minorHAnsi"/>
          <w:b/>
          <w:sz w:val="27"/>
          <w:szCs w:val="27"/>
        </w:rPr>
      </w:pPr>
      <w:r w:rsidRPr="0048763D">
        <w:rPr>
          <w:rStyle w:val="rynqvb"/>
          <w:rFonts w:cstheme="minorHAnsi"/>
          <w:b/>
          <w:sz w:val="27"/>
          <w:szCs w:val="27"/>
        </w:rPr>
        <w:t>Phân tích độ phức tạp của các thuật toán không hồi quy</w:t>
      </w:r>
    </w:p>
    <w:p w:rsidR="00CF6EE9" w:rsidRDefault="00CF6EE9" w:rsidP="00C74B36">
      <w:pPr>
        <w:rPr>
          <w:rStyle w:val="rynqvb"/>
          <w:rFonts w:cstheme="minorHAnsi"/>
          <w:b/>
        </w:rPr>
      </w:pPr>
      <w:r w:rsidRPr="00CF6EE9">
        <w:rPr>
          <w:rStyle w:val="rynqvb"/>
          <w:rFonts w:cstheme="minorHAnsi"/>
          <w:b/>
        </w:rPr>
        <w:t>Hướng chung để phân tích độ phức tạp thời gian</w:t>
      </w:r>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Xác định một hay nhiều tham số biểu thị kích thước của input</w:t>
      </w:r>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Xác đị</w:t>
      </w:r>
      <w:r w:rsidR="0034550E" w:rsidRPr="0034550E">
        <w:rPr>
          <w:rStyle w:val="rynqvb"/>
          <w:rFonts w:cstheme="minorHAnsi"/>
          <w:sz w:val="24"/>
          <w:szCs w:val="24"/>
        </w:rPr>
        <w:t>nh basic operation của</w:t>
      </w:r>
      <w:r w:rsidRPr="0034550E">
        <w:rPr>
          <w:rStyle w:val="rynqvb"/>
          <w:rFonts w:cstheme="minorHAnsi"/>
          <w:sz w:val="24"/>
          <w:szCs w:val="24"/>
        </w:rPr>
        <w:t xml:space="preserve"> thuật toán</w:t>
      </w:r>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Kiểm tra xem số lần thuật toán thực thi basic operation có chỉ phụ thuộc vào kích thước input hay không. Nếu nó còn phụ thuộc vào một vài yếu tố khác thì ta cần phải khảo sát riêng từng trường hợp xấu nhất, trung bình và trường hợp tốt nhất nếu cần thiết.</w:t>
      </w:r>
    </w:p>
    <w:p w:rsidR="003B3BF6" w:rsidRPr="003B3BF6"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 xml:space="preserve">Thiết lập hệ thức truy hồi, với điều kiện khởi tạo </w:t>
      </w:r>
      <w:r w:rsidR="003B3BF6" w:rsidRPr="003B3BF6">
        <w:rPr>
          <w:rStyle w:val="rynqvb"/>
          <w:rFonts w:cstheme="minorHAnsi"/>
          <w:sz w:val="24"/>
          <w:szCs w:val="24"/>
        </w:rPr>
        <w:t>thích hơp cho</w:t>
      </w:r>
      <w:r w:rsidRPr="0034550E">
        <w:rPr>
          <w:rStyle w:val="rynqvb"/>
          <w:rFonts w:cstheme="minorHAnsi"/>
          <w:sz w:val="24"/>
          <w:szCs w:val="24"/>
        </w:rPr>
        <w:t xml:space="preserve"> số lần basic operation được thực thi</w:t>
      </w:r>
    </w:p>
    <w:p w:rsidR="00CF6EE9" w:rsidRPr="0034550E" w:rsidRDefault="00CF6EE9" w:rsidP="003B3BF6">
      <w:pPr>
        <w:pStyle w:val="ListParagraph"/>
        <w:numPr>
          <w:ilvl w:val="0"/>
          <w:numId w:val="11"/>
        </w:numPr>
        <w:rPr>
          <w:rStyle w:val="rynqvb"/>
          <w:rFonts w:cstheme="minorHAnsi"/>
          <w:sz w:val="24"/>
          <w:szCs w:val="24"/>
        </w:rPr>
      </w:pPr>
      <w:r w:rsidRPr="0034550E">
        <w:rPr>
          <w:rStyle w:val="rynqvb"/>
          <w:rFonts w:cstheme="minorHAnsi"/>
          <w:sz w:val="24"/>
          <w:szCs w:val="24"/>
        </w:rPr>
        <w:t xml:space="preserve">Giải </w:t>
      </w:r>
      <w:r w:rsidR="0048763D" w:rsidRPr="0034550E">
        <w:rPr>
          <w:rStyle w:val="rynqvb"/>
          <w:rFonts w:cstheme="minorHAnsi"/>
          <w:sz w:val="24"/>
          <w:szCs w:val="24"/>
        </w:rPr>
        <w:t>hệ thức truy hồi hoặc ít nhất xác định được cấp độ tăng của nó</w:t>
      </w:r>
      <w:bookmarkStart w:id="0" w:name="_GoBack"/>
      <w:bookmarkEnd w:id="0"/>
    </w:p>
    <w:sectPr w:rsidR="00CF6EE9" w:rsidRPr="003455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BE1"/>
    <w:multiLevelType w:val="hybridMultilevel"/>
    <w:tmpl w:val="95BC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10F2E"/>
    <w:multiLevelType w:val="hybridMultilevel"/>
    <w:tmpl w:val="01B61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291365"/>
    <w:multiLevelType w:val="hybridMultilevel"/>
    <w:tmpl w:val="8E1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5214D"/>
    <w:multiLevelType w:val="hybridMultilevel"/>
    <w:tmpl w:val="722EC5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91EBE"/>
    <w:multiLevelType w:val="hybridMultilevel"/>
    <w:tmpl w:val="28E2C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F90860"/>
    <w:multiLevelType w:val="hybridMultilevel"/>
    <w:tmpl w:val="E9D05788"/>
    <w:lvl w:ilvl="0" w:tplc="99E44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57103B"/>
    <w:multiLevelType w:val="hybridMultilevel"/>
    <w:tmpl w:val="2604D1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902FE7"/>
    <w:multiLevelType w:val="hybridMultilevel"/>
    <w:tmpl w:val="E58CF26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6457F07"/>
    <w:multiLevelType w:val="hybridMultilevel"/>
    <w:tmpl w:val="1490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6C675F"/>
    <w:multiLevelType w:val="hybridMultilevel"/>
    <w:tmpl w:val="E8384A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D03192"/>
    <w:multiLevelType w:val="multilevel"/>
    <w:tmpl w:val="BE8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9"/>
  </w:num>
  <w:num w:numId="4">
    <w:abstractNumId w:val="2"/>
  </w:num>
  <w:num w:numId="5">
    <w:abstractNumId w:val="10"/>
  </w:num>
  <w:num w:numId="6">
    <w:abstractNumId w:val="8"/>
  </w:num>
  <w:num w:numId="7">
    <w:abstractNumId w:val="6"/>
  </w:num>
  <w:num w:numId="8">
    <w:abstractNumId w:val="4"/>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349"/>
    <w:rsid w:val="00106161"/>
    <w:rsid w:val="00120906"/>
    <w:rsid w:val="0017311E"/>
    <w:rsid w:val="00264401"/>
    <w:rsid w:val="002D1D91"/>
    <w:rsid w:val="00314956"/>
    <w:rsid w:val="0034550E"/>
    <w:rsid w:val="00397B8C"/>
    <w:rsid w:val="003B3BF6"/>
    <w:rsid w:val="0048763D"/>
    <w:rsid w:val="00487DC0"/>
    <w:rsid w:val="00506EE8"/>
    <w:rsid w:val="00525586"/>
    <w:rsid w:val="005C36A6"/>
    <w:rsid w:val="009B0349"/>
    <w:rsid w:val="00B162B0"/>
    <w:rsid w:val="00BA5265"/>
    <w:rsid w:val="00C10936"/>
    <w:rsid w:val="00C22C49"/>
    <w:rsid w:val="00C271D0"/>
    <w:rsid w:val="00C74B36"/>
    <w:rsid w:val="00CA3325"/>
    <w:rsid w:val="00CD06F0"/>
    <w:rsid w:val="00CF6EE9"/>
    <w:rsid w:val="00FB6D6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922A"/>
  <w15:chartTrackingRefBased/>
  <w15:docId w15:val="{D7B1FD5F-E9B6-4DC5-8CE1-6803F74B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495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9B0349"/>
  </w:style>
  <w:style w:type="paragraph" w:styleId="ListParagraph">
    <w:name w:val="List Paragraph"/>
    <w:basedOn w:val="Normal"/>
    <w:uiPriority w:val="34"/>
    <w:qFormat/>
    <w:rsid w:val="00525586"/>
    <w:pPr>
      <w:ind w:left="720"/>
      <w:contextualSpacing/>
    </w:pPr>
  </w:style>
  <w:style w:type="character" w:styleId="Hyperlink">
    <w:name w:val="Hyperlink"/>
    <w:basedOn w:val="DefaultParagraphFont"/>
    <w:uiPriority w:val="99"/>
    <w:unhideWhenUsed/>
    <w:rsid w:val="00314956"/>
    <w:rPr>
      <w:color w:val="0563C1" w:themeColor="hyperlink"/>
      <w:u w:val="single"/>
    </w:rPr>
  </w:style>
  <w:style w:type="paragraph" w:styleId="NormalWeb">
    <w:name w:val="Normal (Web)"/>
    <w:basedOn w:val="Normal"/>
    <w:uiPriority w:val="99"/>
    <w:semiHidden/>
    <w:unhideWhenUsed/>
    <w:rsid w:val="003149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14956"/>
    <w:rPr>
      <w:b/>
      <w:bCs/>
    </w:rPr>
  </w:style>
  <w:style w:type="character" w:customStyle="1" w:styleId="Heading3Char">
    <w:name w:val="Heading 3 Char"/>
    <w:basedOn w:val="DefaultParagraphFont"/>
    <w:link w:val="Heading3"/>
    <w:uiPriority w:val="9"/>
    <w:rsid w:val="00314956"/>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471050">
      <w:bodyDiv w:val="1"/>
      <w:marLeft w:val="0"/>
      <w:marRight w:val="0"/>
      <w:marTop w:val="0"/>
      <w:marBottom w:val="0"/>
      <w:divBdr>
        <w:top w:val="none" w:sz="0" w:space="0" w:color="auto"/>
        <w:left w:val="none" w:sz="0" w:space="0" w:color="auto"/>
        <w:bottom w:val="none" w:sz="0" w:space="0" w:color="auto"/>
        <w:right w:val="none" w:sz="0" w:space="0" w:color="auto"/>
      </w:divBdr>
    </w:div>
    <w:div w:id="902832220">
      <w:bodyDiv w:val="1"/>
      <w:marLeft w:val="0"/>
      <w:marRight w:val="0"/>
      <w:marTop w:val="0"/>
      <w:marBottom w:val="0"/>
      <w:divBdr>
        <w:top w:val="none" w:sz="0" w:space="0" w:color="auto"/>
        <w:left w:val="none" w:sz="0" w:space="0" w:color="auto"/>
        <w:bottom w:val="none" w:sz="0" w:space="0" w:color="auto"/>
        <w:right w:val="none" w:sz="0" w:space="0" w:color="auto"/>
      </w:divBdr>
      <w:divsChild>
        <w:div w:id="1246260541">
          <w:marLeft w:val="0"/>
          <w:marRight w:val="0"/>
          <w:marTop w:val="0"/>
          <w:marBottom w:val="0"/>
          <w:divBdr>
            <w:top w:val="none" w:sz="0" w:space="0" w:color="auto"/>
            <w:left w:val="none" w:sz="0" w:space="0" w:color="auto"/>
            <w:bottom w:val="none" w:sz="0" w:space="0" w:color="auto"/>
            <w:right w:val="none" w:sz="0" w:space="0" w:color="auto"/>
          </w:divBdr>
        </w:div>
        <w:div w:id="391319017">
          <w:marLeft w:val="0"/>
          <w:marRight w:val="0"/>
          <w:marTop w:val="0"/>
          <w:marBottom w:val="0"/>
          <w:divBdr>
            <w:top w:val="none" w:sz="0" w:space="0" w:color="auto"/>
            <w:left w:val="none" w:sz="0" w:space="0" w:color="auto"/>
            <w:bottom w:val="none" w:sz="0" w:space="0" w:color="auto"/>
            <w:right w:val="none" w:sz="0" w:space="0" w:color="auto"/>
          </w:divBdr>
          <w:divsChild>
            <w:div w:id="966659967">
              <w:marLeft w:val="0"/>
              <w:marRight w:val="0"/>
              <w:marTop w:val="0"/>
              <w:marBottom w:val="0"/>
              <w:divBdr>
                <w:top w:val="none" w:sz="0" w:space="0" w:color="auto"/>
                <w:left w:val="none" w:sz="0" w:space="0" w:color="auto"/>
                <w:bottom w:val="none" w:sz="0" w:space="0" w:color="auto"/>
                <w:right w:val="none" w:sz="0" w:space="0" w:color="auto"/>
              </w:divBdr>
              <w:divsChild>
                <w:div w:id="287467829">
                  <w:marLeft w:val="0"/>
                  <w:marRight w:val="0"/>
                  <w:marTop w:val="0"/>
                  <w:marBottom w:val="0"/>
                  <w:divBdr>
                    <w:top w:val="none" w:sz="0" w:space="0" w:color="auto"/>
                    <w:left w:val="none" w:sz="0" w:space="0" w:color="auto"/>
                    <w:bottom w:val="none" w:sz="0" w:space="0" w:color="auto"/>
                    <w:right w:val="none" w:sz="0" w:space="0" w:color="auto"/>
                  </w:divBdr>
                  <w:divsChild>
                    <w:div w:id="1151868297">
                      <w:marLeft w:val="0"/>
                      <w:marRight w:val="0"/>
                      <w:marTop w:val="0"/>
                      <w:marBottom w:val="0"/>
                      <w:divBdr>
                        <w:top w:val="none" w:sz="0" w:space="0" w:color="auto"/>
                        <w:left w:val="none" w:sz="0" w:space="0" w:color="auto"/>
                        <w:bottom w:val="none" w:sz="0" w:space="0" w:color="auto"/>
                        <w:right w:val="none" w:sz="0" w:space="0" w:color="auto"/>
                      </w:divBdr>
                      <w:divsChild>
                        <w:div w:id="15029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76477">
              <w:marLeft w:val="0"/>
              <w:marRight w:val="0"/>
              <w:marTop w:val="0"/>
              <w:marBottom w:val="0"/>
              <w:divBdr>
                <w:top w:val="none" w:sz="0" w:space="0" w:color="auto"/>
                <w:left w:val="none" w:sz="0" w:space="0" w:color="auto"/>
                <w:bottom w:val="none" w:sz="0" w:space="0" w:color="auto"/>
                <w:right w:val="none" w:sz="0" w:space="0" w:color="auto"/>
              </w:divBdr>
              <w:divsChild>
                <w:div w:id="1661272976">
                  <w:marLeft w:val="0"/>
                  <w:marRight w:val="0"/>
                  <w:marTop w:val="0"/>
                  <w:marBottom w:val="0"/>
                  <w:divBdr>
                    <w:top w:val="none" w:sz="0" w:space="0" w:color="auto"/>
                    <w:left w:val="none" w:sz="0" w:space="0" w:color="auto"/>
                    <w:bottom w:val="none" w:sz="0" w:space="0" w:color="auto"/>
                    <w:right w:val="none" w:sz="0" w:space="0" w:color="auto"/>
                  </w:divBdr>
                  <w:divsChild>
                    <w:div w:id="135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43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2023-03-18T14:46:00Z</dcterms:created>
  <dcterms:modified xsi:type="dcterms:W3CDTF">2023-03-20T14:59:00Z</dcterms:modified>
</cp:coreProperties>
</file>