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99" w:rsidRPr="00021999" w:rsidRDefault="00021999" w:rsidP="00021999">
      <w:pPr>
        <w:pStyle w:val="NormalWeb"/>
        <w:shd w:val="clear" w:color="auto" w:fill="FFFFFF"/>
        <w:spacing w:before="120" w:beforeAutospacing="0" w:after="120" w:afterAutospacing="0" w:line="234" w:lineRule="atLeast"/>
        <w:rPr>
          <w:rFonts w:asciiTheme="majorHAnsi" w:hAnsiTheme="majorHAnsi" w:cstheme="majorHAnsi"/>
          <w:color w:val="000000"/>
        </w:rPr>
      </w:pPr>
      <w:bookmarkStart w:id="0" w:name="_GoBack"/>
      <w:r w:rsidRPr="00021999">
        <w:rPr>
          <w:rFonts w:asciiTheme="majorHAnsi" w:hAnsiTheme="majorHAnsi" w:cstheme="majorHAnsi"/>
          <w:i/>
          <w:iCs/>
          <w:color w:val="000000"/>
        </w:rPr>
        <w:t>Quốc hội ban hành Luật sửa đổi, bổ sung một số điều của Luật Các tổ chức tín dụng số 47/2010/QH12.”</w:t>
      </w:r>
    </w:p>
    <w:bookmarkStart w:id="1" w:name="_ftn2"/>
    <w:bookmarkEnd w:id="1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bổ sung theo quy định tại khoản 1 Điều 1 của Luật số 17/2017/QH14 sửa đổi, bổ sung một số điều của Luật Các tổ chức tín dụng, có hiệu lực kể từ ngày 15 tháng 01 năm 2018.</w:t>
      </w:r>
    </w:p>
    <w:bookmarkStart w:id="2" w:name="_ftn3"/>
    <w:bookmarkEnd w:id="2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 Điều 1 của Luật số 17/2017/QH14 sửa đổi, bổ sung một số điều của Luật Các tổ chức tín dụng, có hiệu lực kể từ ngày 15 tháng 01 năm 2018.</w:t>
      </w:r>
    </w:p>
    <w:bookmarkStart w:id="3" w:name="_ftn4"/>
    <w:bookmarkEnd w:id="3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 Điều 1 của Luật số 17/2017/QH14 sửa đổi, bổ sung một số điều của Luật Các tổ chức tín dụng, có hiệu lực kể từ ngày 15 tháng 01 năm 2018.</w:t>
      </w:r>
    </w:p>
    <w:bookmarkStart w:id="4" w:name="_ftn5"/>
    <w:bookmarkEnd w:id="4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 Điều 1 của Luật số 17/2017/QH14 sửa đổi, bổ sung một số điều của Luật Các tổ chức tín dụng, có hiệu lực kể từ ngày 15 tháng 01 năm 2018.</w:t>
      </w:r>
    </w:p>
    <w:bookmarkStart w:id="5" w:name="_ftn6"/>
    <w:bookmarkEnd w:id="5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"_ftnref6"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6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 Điều 1 của Luật số 17/2017/QH14 sửa đổi, bổ sung một số điều của Luật Các tổ chức tín dụng, có hiệu lực kể từ ngày 15 tháng 01 năm 2018.</w:t>
      </w:r>
    </w:p>
    <w:bookmarkStart w:id="6" w:name="_ftn7"/>
    <w:bookmarkEnd w:id="6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"_ftnref7"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7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 Điều 1 của Luật số 17/2017/QH14 sửa đổi, bổ sung một số điều của Luật Các tổ chức tín dụng, có hiệu lực kể từ ngày 15 tháng 01 năm 2018.</w:t>
      </w:r>
    </w:p>
    <w:bookmarkStart w:id="7" w:name="_ftn8"/>
    <w:bookmarkEnd w:id="7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"_ftnref8"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8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 Điều 1 của Luật số 17/2017/QH14 sửa đổi, bổ sung một số điều của Luật Các tổ chức tín dụng, có hiệu lực kể từ ngày 15 tháng 01 năm 2018.</w:t>
      </w:r>
    </w:p>
    <w:bookmarkStart w:id="8" w:name="_ftn9"/>
    <w:bookmarkEnd w:id="8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"_ftnref9"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9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 Điều 1 của Luật số 17/2017/QH14 sửa đổi, bổ sung một số điều của Luật Các tổ chức tín dụng, có hiệu lực kể từ ngày 15 tháng 01 năm 2018.</w:t>
      </w:r>
    </w:p>
    <w:bookmarkStart w:id="9" w:name="_ftn10"/>
    <w:bookmarkEnd w:id="9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"_ftnref10"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10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 Điều 1 của Luật số 17/2017/QH14 sửa đổi, bổ sung một số điều của Luật Các tổ chức tín dụng, có hiệu lực kể từ ngày 15 tháng 01 năm 2018.</w:t>
      </w:r>
    </w:p>
    <w:bookmarkStart w:id="10" w:name="_ftn11"/>
    <w:bookmarkEnd w:id="10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"_ftnref11"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11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3 Điều 1 của Luật số 17/2017/QH14 sửa đổi, bổ sung một số điều của Luật Các tổ chức tín dụng, có hiệu lực kể từ ngày 15 tháng 01 năm 2018.</w:t>
      </w:r>
    </w:p>
    <w:bookmarkStart w:id="11" w:name="_ftn12"/>
    <w:bookmarkEnd w:id="11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"_ftnref12"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12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4 Điều 1 của Luật số 17/2017/QH14 sửa đổi, bổ sung một số điều của Luật Các tổ chức tín dụng, có hiệu lực kể từ ngày 15 tháng 01 năm 2018.</w:t>
      </w:r>
    </w:p>
    <w:bookmarkStart w:id="12" w:name="_ftn13"/>
    <w:bookmarkEnd w:id="12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"_ftnref13"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13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4 Điều 1 của Luật số 17/2017/QH14 sửa đổi, bổ sung một số điều của Luật Các tổ chức tín dụng, có hiệu lực kể từ ngày 15 tháng 01 năm 2018.</w:t>
      </w:r>
    </w:p>
    <w:bookmarkStart w:id="13" w:name="_ftn14"/>
    <w:bookmarkEnd w:id="13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"_ftnref14"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14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4 Điều 1 của Luật số 17/2017/QH14 sửa đổi, bổ sung một số điều của Luật Các tổ chức tín dụng, có hiệu lực kể từ ngày 15 tháng 01 năm 2018.</w:t>
      </w:r>
    </w:p>
    <w:bookmarkStart w:id="14" w:name="_ftn15"/>
    <w:bookmarkEnd w:id="14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"_ftnref15"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15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4 Điều 1 của Luật số 17/2017/QH14 sửa đổi, bổ sung một số điều của Luật Các tổ chức tín dụng, có hiệu lực kể từ ngày 15 tháng 01 năm 2018.</w:t>
      </w:r>
    </w:p>
    <w:bookmarkStart w:id="15" w:name="_ftn16"/>
    <w:bookmarkEnd w:id="15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"_ftnref16"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16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4 Điều 1 của Luật số 17/2017/QH14 sửa đổi, bổ sung một số điều của Luật Các tổ chức tín dụng, có hiệu lực kể từ ngày 15 tháng 01 năm 2018.</w:t>
      </w:r>
    </w:p>
    <w:bookmarkStart w:id="16" w:name="_ftn17"/>
    <w:bookmarkEnd w:id="16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lastRenderedPageBreak/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"_ftnref17"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17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4 Điều 1 của Luật số 17/2017/QH14 sửa đổi, bổ sung một số điều của Luật Các tổ chức tín dụng, có hiệu lực kể từ ngày 15 tháng 01 năm 2018.</w:t>
      </w:r>
    </w:p>
    <w:bookmarkStart w:id="17" w:name="_ftn18"/>
    <w:bookmarkEnd w:id="17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"_ftnref18"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18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5 Điều 1 của Luật số 17/2017/QH14 sửa đổi, bổ sung một số điều của Luật Các tổ chức tín dụng, có hiệu lực kể từ ngày 15 tháng 01 năm 2018.</w:t>
      </w:r>
    </w:p>
    <w:bookmarkStart w:id="18" w:name="_ftn19"/>
    <w:bookmarkEnd w:id="18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"_ftnref19"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19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Cụm từ “phải được đăng ký tại” được sửa đổi thành cụm từ “phải gửi” theo quy định tại khoản 18 Điều 1 của Luật số 17/2017/QH14 sửa đổi, bổ sung một số điều của Luật Các tổ chức tín dụng, có hiệu lực kể từ ngày 15 tháng 01 năm 2018.</w:t>
      </w:r>
    </w:p>
    <w:bookmarkStart w:id="19" w:name="_ftn20"/>
    <w:bookmarkEnd w:id="19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"_ftnref20"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20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bổ sung theo quy định tại khoản 6 Điều 1 của Luật số 17/2017/QH14 sửa đổi, bổ sung một số điều của Luật Các tổ chức tín dụng, có hiệu lực kể từ ngày 15 tháng 01 năm 2018.</w:t>
      </w:r>
    </w:p>
    <w:bookmarkStart w:id="20" w:name="_ftn21"/>
    <w:bookmarkEnd w:id="20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"_ftnref21"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21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7 Điều 1 của Luật số 17/2017/QH14 sửa đổi, bổ sung một số điều của Luật Các tổ chức tín dụng, có hiệu lực kể từ ngày 15 tháng 01 năm 2018.</w:t>
      </w:r>
    </w:p>
    <w:bookmarkStart w:id="21" w:name="_ftn22"/>
    <w:bookmarkEnd w:id="21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"_ftnref22"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22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7 Điều 1 của Luật số 17/2017/QH14 sửa đổi, bổ sung một số điều của Luật Các tổ chức tín dụng, có hiệu lực kể từ ngày 15 tháng 01 năm 2018.</w:t>
      </w:r>
    </w:p>
    <w:bookmarkStart w:id="22" w:name="_ftn23"/>
    <w:bookmarkEnd w:id="22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"_ftnref23"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3 Khoản này được bổ sung theo quy định tại khoản 8 Điều 1 của Luật số 17/2017/QH14 sửa đổi, bổ sung một số điều của Luật Các tổ chức tín dụng, có hiệu lực kể từ ngày 15 tháng 01 năm 2018.</w:t>
      </w:r>
    </w:p>
    <w:bookmarkStart w:id="23" w:name="_ftn24"/>
    <w:bookmarkEnd w:id="23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"_ftnref24"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24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9 Điều 1 của Luật số 17/2017/QH14 sửa đổi, bổ sung một số điều của Luật Các tổ chức tín dụng, có hiệu lực kể từ ngày 15 tháng 01 năm 2018.</w:t>
      </w:r>
    </w:p>
    <w:bookmarkStart w:id="24" w:name="_ftn25"/>
    <w:bookmarkEnd w:id="24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"_ftnref25"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25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10 Điều 1 của Luật số 17/2017/QH14 sửa đổi, bổ sung một số điều của Luật Các tổ chức tín dụng, có hiệu lực kể từ ngày 15 tháng 01 năm 2018.</w:t>
      </w:r>
    </w:p>
    <w:bookmarkStart w:id="25" w:name="_ftn26"/>
    <w:bookmarkEnd w:id="25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"_ftnref26"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26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bổ sung theo quy định tại khoản 10 Điều 1 của Luật số 17/2017/QH14 sửa đổi, bổ sung một số điều của Luật Các tổ chức tín dụng, có hiệu lực kể từ ngày 15 tháng 01 năm 2018.</w:t>
      </w:r>
    </w:p>
    <w:bookmarkStart w:id="26" w:name="_ftn27"/>
    <w:bookmarkEnd w:id="26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"_ftnref27"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27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bổ sung theo quy định tại khoản 11 Điều 1 của Luật số 17/2017/QH14 sửa đổi, bổ sung một số điều của Luật Các tổ chức tín dụng, có hiệu lực kể từ ngày 15 tháng 01 năm 2018.</w:t>
      </w:r>
    </w:p>
    <w:bookmarkStart w:id="27" w:name="_ftn28"/>
    <w:bookmarkEnd w:id="27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"_ftnref28"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28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12 Điều 1 của Luật số 17/2017/QH14 sửa đổi, bổ sung một số điều của Luật Các tổ chức tín dụng, có hiệu lực kể từ ngày 15 tháng 01 năm 2018.</w:t>
      </w:r>
    </w:p>
    <w:bookmarkStart w:id="28" w:name="_ftn29"/>
    <w:bookmarkEnd w:id="28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"_ftnref29"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29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13 Điều 1 của Luật số 17/2017/QH14 sửa đổi, bổ sung một số điều của Luật Các tổ chức tín dụng, có hiệu lực kể từ ngày 15 tháng 01 năm 2018.</w:t>
      </w:r>
    </w:p>
    <w:bookmarkStart w:id="29" w:name="_ftn30"/>
    <w:bookmarkEnd w:id="29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"_ftnref30"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30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14 Điều 1 của Luật số 17/2017/QH14 sửa đổi, bổ sung một số điều của Luật Các tổ chức tín dụng, có hiệu lực kể từ ngày 15 tháng 01 năm 2018.</w:t>
      </w:r>
    </w:p>
    <w:bookmarkStart w:id="30" w:name="_ftn31"/>
    <w:bookmarkEnd w:id="30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"_ftnref31"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31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14 Điều 1 của Luật số 17/2017/QH14 sửa đổi, bổ sung một số điều của Luật Các tổ chức tín dụng, có hiệu lực kể từ ngày 15 tháng 01 năm 2018.</w:t>
      </w:r>
    </w:p>
    <w:bookmarkStart w:id="31" w:name="_ftn32"/>
    <w:bookmarkEnd w:id="31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"_ftnref32"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32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15 Điều 1 của Luật số 17/2017/QH14 sửa đổi, bổ sung một số điều của Luật Các tổ chức tín dụng, có hiệu lực kể từ ngày 15 tháng 01 năm 2018.</w:t>
      </w:r>
    </w:p>
    <w:bookmarkStart w:id="32" w:name="_ftn33"/>
    <w:bookmarkEnd w:id="32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lastRenderedPageBreak/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"_ftnref33"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33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16 Điều 1 của Luật số 17/2017/QH14 sửa đổi, bổ sung một số điều của Luật Các tổ chức tín dụng, có hiệu lực kể từ ngày 15 tháng 01 năm 2018.</w:t>
      </w:r>
    </w:p>
    <w:bookmarkStart w:id="33" w:name="_ftn34"/>
    <w:bookmarkEnd w:id="33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"_ftnref34"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34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17 Điều 1 của Luật số 17/2017/QH14 sửa đổi, bổ sung một số điều của Luật Các tổ chức tín dụng, có hiệu lực kể từ ngày 15 tháng 01 năm 2018.</w:t>
      </w:r>
    </w:p>
    <w:bookmarkStart w:id="34" w:name="_ftn35"/>
    <w:bookmarkEnd w:id="34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"_ftnref35"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35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Cụm từ “phải được đăng ký tại” được sửa đổi thành cụm từ “phải gửi” theo quy định tại khoản 18 Điều 1 của Luật số 17/2017/QH14 sửa đổi, bổ sung một số điều của Luật Các tổ chức tín dụng, có hiệu lực kể từ ngày 15 tháng 01 năm 2018.</w:t>
      </w:r>
    </w:p>
    <w:bookmarkStart w:id="35" w:name="_ftn36"/>
    <w:bookmarkEnd w:id="35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"_ftnref36"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36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Cụm từ “quản lý tài sản bảo đảm” được sửa đổi thành cụm từ “quản lý nợ và khai thác tài sản” theo quy định tại khoản 18 Điều 1 của Luật số 17/2017/QH14 sửa đổi, bổ sung một số điều của Luật Các tổ chức tín dụng, có hiệu lực kể từ ngày 15 tháng 01 năm 2018.</w:t>
      </w:r>
    </w:p>
    <w:bookmarkStart w:id="36" w:name="_ftn37"/>
    <w:bookmarkEnd w:id="36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"_ftnref37"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37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Cụm từ “quản lý tài sản bảo đảm” được sửa đổi thành cụm từ “quản lý nợ và khai thác tài sản” theo quy định tại khoản 18 Điều 1 của Luật số 17/2017/QH14 sửa đổi, bổ sung một số điều của Luật Các tổ chức tín dụng, có hiệu lực kể từ ngày 15 tháng 01 năm 2018.</w:t>
      </w:r>
    </w:p>
    <w:bookmarkStart w:id="37" w:name="_ftn38"/>
    <w:bookmarkEnd w:id="37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"_ftnref38"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38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19 Điều 1 của Luật số 17/2017/QH14 sửa đổi, bổ sung một số điều của Luật Các tổ chức tín dụng, có hiệu lực kể từ ngày 15 tháng 01 năm 2018.</w:t>
      </w:r>
    </w:p>
    <w:bookmarkStart w:id="38" w:name="_ftn39"/>
    <w:bookmarkEnd w:id="38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"_ftnref39"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39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19 Điều 1 của Luật số 17/2017/QH14 sửa đổi, bổ sung một số điều của Luật Các tổ chức tín dụng, có hiệu lực kể từ ngày 15 tháng 01 năm 2018.</w:t>
      </w:r>
    </w:p>
    <w:bookmarkStart w:id="39" w:name="_ftn40"/>
    <w:bookmarkEnd w:id="39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"_ftnref40"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40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19 Điều 1 của Luật số 17/2017/QH14 sửa đổi, bổ sung một số điều của Luật Các tổ chức tín dụng, có hiệu lực kể từ ngày 15 tháng 01 năm 2018.</w:t>
      </w:r>
    </w:p>
    <w:bookmarkStart w:id="40" w:name="_ftn41"/>
    <w:bookmarkEnd w:id="40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"_ftnref41"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41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20 Điều 1 của Luật số 17/2017/QH14 sửa đổi, bổ sung một số điều của Luật Các tổ chức tín dụng, có hiệu lực kể từ ngày 15 tháng 01 năm 2018.</w:t>
      </w:r>
    </w:p>
    <w:bookmarkStart w:id="41" w:name="_ftn42"/>
    <w:bookmarkEnd w:id="41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"_ftnref42"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42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20 Điều 1 của Luật số 17/2017/QH14 sửa đổi, bổ sung một số điều của Luật Các tổ chức tín dụng, có hiệu lực kể từ ngày 15 tháng 01 năm 2018.</w:t>
      </w:r>
    </w:p>
    <w:bookmarkStart w:id="42" w:name="_ftn43"/>
    <w:bookmarkEnd w:id="42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"_ftnref43"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43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21 Điều 1 của Luật số 17/2017/QH14 sửa đổi, bổ sung một số điều của Luật Các tổ chức tín dụng, có hiệu lực kể từ ngày 15 tháng 01 năm 2018.</w:t>
      </w:r>
    </w:p>
    <w:bookmarkStart w:id="43" w:name="_ftn44"/>
    <w:bookmarkEnd w:id="43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"_ftnref44"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44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21 Điều 1 của Luật số 17/2017/QH14 sửa đổi, bổ sung một số điều của Luật Các tổ chức tín dụng, có hiệu lực kể từ ngày 15 tháng 01 năm 2018.</w:t>
      </w:r>
    </w:p>
    <w:bookmarkStart w:id="44" w:name="_ftn45"/>
    <w:bookmarkEnd w:id="44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"_ftnref45"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45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21 Điều 1 của Luật số 17/2017/QH14 sửa đổi, bổ sung một số điều của Luật Các tổ chức tín dụng, có hiệu lực kể từ ngày 15 tháng 01 năm 2018.</w:t>
      </w:r>
    </w:p>
    <w:bookmarkStart w:id="45" w:name="_ftn46"/>
    <w:bookmarkEnd w:id="45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"_ftnref46"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46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22 Điều 1 của Luật số 17/2017/QH14 sửa đổi, bổ sung một số điều của Luật Các tổ chức tín dụng, có hiệu lực kể từ ngày 15 tháng 01 năm 2018.</w:t>
      </w:r>
    </w:p>
    <w:bookmarkStart w:id="46" w:name="_ftn47"/>
    <w:bookmarkEnd w:id="46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"_ftnref47"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47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sửa đổi, bổ sung theo quy định tại khoản 23 Điều 1 của Luật số 17/2017/QH14 sửa đổi, bổ sung một số điều của Luật Các tổ chức tín dụng, có hiệu lực kể từ ngày 15 tháng 01 năm 2018.</w:t>
      </w:r>
    </w:p>
    <w:bookmarkStart w:id="47" w:name="_ftn48"/>
    <w:bookmarkEnd w:id="47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"_ftnref48"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48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bãi bỏ theo quy định tại khoản 24 Điều 1 của Luật số 17/2017/QH14 sửa đổi, bổ sung một số điều của Luật Các tổ chức tín dụng, có hiệu lực kể từ ngày 15 tháng 01 năm 2018.</w:t>
      </w:r>
    </w:p>
    <w:bookmarkStart w:id="48" w:name="_ftn49"/>
    <w:bookmarkEnd w:id="48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lastRenderedPageBreak/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"_ftnref49"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49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Điều này được bổ sung theo quy định tại khoản 25 Điều 1 của Luật số 17/2017/QH14 sửa đổi, bổ sung một số điều của Luật Các tổ chức tín dụng, có hiệu lực kể từ ngày 15 tháng 01 năm 2018.</w:t>
      </w:r>
    </w:p>
    <w:bookmarkStart w:id="49" w:name="_ftn50"/>
    <w:bookmarkEnd w:id="49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"_ftnref50"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50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Điểm này được bổ sung theo quy định tại khoản 25 Điều 1 của Luật số 17/2017/QH14 sửa đổi, bổ sung một số điều của Luật Các tổ chức tín dụng, có hiệu lực kể từ ngày 15 tháng 01 năm 2018.</w:t>
      </w:r>
    </w:p>
    <w:bookmarkStart w:id="50" w:name="_ftn51"/>
    <w:bookmarkEnd w:id="50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"_ftnref51"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51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Mục này được sửa đổi, bổ sung theo quy định tại khoản 27 Điều 1 của Luật số 17/2017/QH14 sửa đổi, bổ sung một số điều của Luật Các tổ chức tín dụng, có hiệu lực kể từ ngày 15 tháng 01 năm 2018.</w:t>
      </w:r>
    </w:p>
    <w:bookmarkStart w:id="51" w:name="_ftn52"/>
    <w:bookmarkEnd w:id="51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"_ftnref52"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52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Mục này bao gồm các điều 147, 147a được bổ sung theo quy định tại khoản 28 Điều 1 của Luật số 17/2017/QH14 sửa đổi, bổ sung một số điều của Luật Các tổ chức tín dụng, có hiệu lực kể từ ngày 15 tháng 01 năm 2018.</w:t>
      </w:r>
    </w:p>
    <w:bookmarkStart w:id="52" w:name="_ftn53"/>
    <w:bookmarkEnd w:id="52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"_ftnref53"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53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Mục này bao gồm các điều 148, 148a, 148b, 148c, 148d, 148đ được bổ sung theo quy định tại khoản 28 Điều 1 của Luật số 17/2017/QH14 sửa đổi, bổ sung một số điều của Luật Các tổ chức tín dụng, có hiệu lực kể từ ngày 15 tháng 01 năm 2018.</w:t>
      </w:r>
    </w:p>
    <w:bookmarkStart w:id="53" w:name="_ftn54"/>
    <w:bookmarkEnd w:id="53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"_ftnref54"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54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Mục này bao gồm các điều 149, 149a, 149b, 149c, 149d được bổ sung theo quy định tại khoản 28 Điều 1 của Luật số 17/2017/QH14 sửa đổi, bổ sung một số điều của Luật Các tổ chức tín dụng, có hiệu lực kể từ ngày 15 tháng 01 năm 2018.</w:t>
      </w:r>
    </w:p>
    <w:bookmarkStart w:id="54" w:name="_ftn55"/>
    <w:bookmarkEnd w:id="54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"_ftnref55"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55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Mục này bao gồm các điều 150, 150a được bổ sung theo quy định tại khoản 28 Điều 1 của Luật số 17/2017/QH14 sửa đổi, bổ sung một số điều của Luật Các tổ chức tín dụng, có hiệu lực kể từ ngày 15 tháng 01 năm 2018.</w:t>
      </w:r>
    </w:p>
    <w:bookmarkStart w:id="55" w:name="_ftn56"/>
    <w:bookmarkEnd w:id="55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"_ftnref56"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56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Mục này bao gồm các điều 151, 151a, 151b, 151c, 151d, 151đ, 151e, 151g được bổ sung theo quy định tại khoản 28 Điều 1 của Luật số 17/2017/QH14 sửa đổi, bổ sung một số điều của Luật Các tổ chức tín dụng, có hiệu lực kể từ ngày 15 tháng 01 năm 2018.</w:t>
      </w:r>
    </w:p>
    <w:bookmarkStart w:id="56" w:name="_ftn57"/>
    <w:bookmarkEnd w:id="56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"_ftnref57"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57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Mục này bao gồm các điều 152, 152a, 152b, 152c được bổ sung theo quy định tại khoản 28 Điều 1 của Luật số 17/2017/QH14 sửa đổi, bổ sung một số điều của Luật Các tổ chức tín dụng, có hiệu lực kể từ ngày 15 tháng 01 năm 2018.</w:t>
      </w:r>
    </w:p>
    <w:bookmarkStart w:id="57" w:name="_ftn58"/>
    <w:bookmarkEnd w:id="57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"_ftnref58"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58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bổ sung theo quy định tại khoản 29 Điều 1 của Luật số 17/2017/QH14 sửa đổi, bổ sung một số điều của Luật Các tổ chức tín dụng, có hiệu lực kể từ ngày 15 tháng 01 năm 2018.</w:t>
      </w:r>
    </w:p>
    <w:bookmarkStart w:id="58" w:name="_ftn59"/>
    <w:bookmarkEnd w:id="58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"_ftnref59"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59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Cụm từ “, chi nhánh ngân hàng nước ngoài” được bổ sung theo quy định tại khoản 30 Điều 1 của Luật số 17/2017/QH14 sửa đổi, bổ sung một số điều của Luật Các tổ chức tín dụng, có hiệu lực kể từ ngày 15 tháng 01 năm 2018.</w:t>
      </w:r>
    </w:p>
    <w:bookmarkStart w:id="59" w:name="_ftn60"/>
    <w:bookmarkEnd w:id="59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"_ftnref60"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60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Cụm từ “, chi nhánh ngân hàng nước ngoài” được bổ sung theo quy định tại khoản 30 Điều 1 của Luật số 17/2017/QH14 sửa đổi, bổ sung một số điều của Luật Các tổ chức tín dụng, có hiệu lực kể từ ngày 15 tháng 01 năm 2018.</w:t>
      </w:r>
    </w:p>
    <w:bookmarkStart w:id="60" w:name="_ftn61"/>
    <w:bookmarkEnd w:id="60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"_ftnref61"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61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Khoản này được sửa đổi, bổ sung theo quy định tại khoản 31 Điều 1 của Luật số 17/2017/QH14 sửa đổi, bổ sung một số điều của Luật Các tổ chức tín dụng, có hiệu lực kể từ ngày 15 tháng 01 năm 2018.</w:t>
      </w:r>
    </w:p>
    <w:bookmarkStart w:id="61" w:name="_ftn62"/>
    <w:bookmarkEnd w:id="61"/>
    <w:p w:rsidR="00021999" w:rsidRPr="00021999" w:rsidRDefault="00021999" w:rsidP="00021999">
      <w:pPr>
        <w:pStyle w:val="NormalWeb"/>
        <w:shd w:val="clear" w:color="auto" w:fill="FFFFFF"/>
        <w:spacing w:before="0" w:beforeAutospacing="0" w:after="0" w:afterAutospacing="0" w:line="234" w:lineRule="atLeast"/>
        <w:rPr>
          <w:rFonts w:asciiTheme="majorHAnsi" w:hAnsiTheme="majorHAnsi" w:cstheme="majorHAnsi"/>
          <w:color w:val="000000"/>
        </w:rPr>
      </w:pPr>
      <w:r w:rsidRPr="00021999">
        <w:rPr>
          <w:rFonts w:asciiTheme="majorHAnsi" w:hAnsiTheme="majorHAnsi" w:cstheme="majorHAnsi"/>
          <w:color w:val="000000"/>
        </w:rPr>
        <w:fldChar w:fldCharType="begin"/>
      </w:r>
      <w:r w:rsidRPr="00021999">
        <w:rPr>
          <w:rFonts w:asciiTheme="majorHAnsi" w:hAnsiTheme="majorHAnsi" w:cstheme="majorHAnsi"/>
          <w:color w:val="000000"/>
        </w:rPr>
        <w:instrText xml:space="preserve"> HYPERLINK "https://thuvienphapluat.vn/van-ban/Tien-te-Ngan-hang/Van-ban-hop-nhat-07-VBHN-VPQH-2017-Luat-Cac-to-chuc-tin-dung-377040.aspx" \l "_ftnref62" \o "" </w:instrText>
      </w:r>
      <w:r w:rsidRPr="00021999">
        <w:rPr>
          <w:rFonts w:asciiTheme="majorHAnsi" w:hAnsiTheme="majorHAnsi" w:cstheme="majorHAnsi"/>
          <w:color w:val="000000"/>
        </w:rPr>
        <w:fldChar w:fldCharType="separate"/>
      </w:r>
      <w:r w:rsidRPr="00021999">
        <w:rPr>
          <w:rStyle w:val="Hyperlink"/>
          <w:rFonts w:asciiTheme="majorHAnsi" w:hAnsiTheme="majorHAnsi" w:cstheme="majorHAnsi"/>
          <w:color w:val="000000"/>
        </w:rPr>
        <w:t>62</w:t>
      </w:r>
      <w:r w:rsidRPr="00021999">
        <w:rPr>
          <w:rFonts w:asciiTheme="majorHAnsi" w:hAnsiTheme="majorHAnsi" w:cstheme="majorHAnsi"/>
          <w:color w:val="000000"/>
        </w:rPr>
        <w:fldChar w:fldCharType="end"/>
      </w:r>
      <w:r w:rsidRPr="00021999">
        <w:rPr>
          <w:rFonts w:asciiTheme="majorHAnsi" w:hAnsiTheme="majorHAnsi" w:cstheme="majorHAnsi"/>
          <w:color w:val="000000"/>
        </w:rPr>
        <w:t> Cụm từ “, chi nhánh ngân hàng nước ngoài” được bổ sung theo quy định tại khoản 30 Điều 1 của Luật số 17/2017/QH14 sửa đổi, bổ sung một số điều của Luật Các tổ chức tín dụng, có hiệu lực kể từ ngày 15 tháng 01 năm 2018.</w:t>
      </w:r>
    </w:p>
    <w:bookmarkEnd w:id="0"/>
    <w:p w:rsidR="003E1B80" w:rsidRPr="00021999" w:rsidRDefault="00021999">
      <w:pPr>
        <w:rPr>
          <w:rFonts w:asciiTheme="majorHAnsi" w:hAnsiTheme="majorHAnsi" w:cstheme="majorHAnsi"/>
          <w:sz w:val="24"/>
          <w:szCs w:val="24"/>
        </w:rPr>
      </w:pPr>
    </w:p>
    <w:sectPr w:rsidR="003E1B80" w:rsidRPr="0002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99"/>
    <w:rsid w:val="00021999"/>
    <w:rsid w:val="00353461"/>
    <w:rsid w:val="005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61756D-3EC1-472C-886B-B8B5A62A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9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021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3339</Words>
  <Characters>19036</Characters>
  <Application>Microsoft Office Word</Application>
  <DocSecurity>0</DocSecurity>
  <Lines>158</Lines>
  <Paragraphs>44</Paragraphs>
  <ScaleCrop>false</ScaleCrop>
  <Company/>
  <LinksUpToDate>false</LinksUpToDate>
  <CharactersWithSpaces>22331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2020-07-08T11:32:00Z</dcterms:created>
  <dcterms:modified xsi:type="dcterms:W3CDTF">2020-07-08T11:33:00Z</dcterms:modified>
</cp:coreProperties>
</file>