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370B0F" w:rsidRPr="00370B0F" w:rsidTr="00370B0F">
        <w:trPr>
          <w:tblCellSpacing w:w="0" w:type="dxa"/>
        </w:trPr>
        <w:tc>
          <w:tcPr>
            <w:tcW w:w="3348" w:type="dxa"/>
            <w:shd w:val="clear" w:color="auto" w:fill="FFFFFF"/>
            <w:tcMar>
              <w:top w:w="0" w:type="dxa"/>
              <w:left w:w="108" w:type="dxa"/>
              <w:bottom w:w="0" w:type="dxa"/>
              <w:right w:w="108" w:type="dxa"/>
            </w:tcMar>
            <w:hideMark/>
          </w:tcPr>
          <w:p w:rsidR="00370B0F" w:rsidRPr="00370B0F" w:rsidRDefault="00370B0F" w:rsidP="00370B0F">
            <w:pPr>
              <w:spacing w:before="120" w:after="120" w:line="234" w:lineRule="atLeast"/>
              <w:jc w:val="center"/>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b/>
                <w:bCs/>
                <w:color w:val="000000"/>
                <w:sz w:val="26"/>
                <w:szCs w:val="26"/>
                <w:lang w:eastAsia="vi-VN"/>
              </w:rPr>
              <w:t>VĂN PHÒNG QUỐC HỘI</w:t>
            </w:r>
            <w:r w:rsidRPr="00370B0F">
              <w:rPr>
                <w:rFonts w:asciiTheme="majorHAnsi" w:eastAsia="Times New Roman" w:hAnsiTheme="majorHAnsi" w:cstheme="majorHAnsi"/>
                <w:b/>
                <w:bCs/>
                <w:color w:val="000000"/>
                <w:sz w:val="26"/>
                <w:szCs w:val="26"/>
                <w:lang w:eastAsia="vi-VN"/>
              </w:rPr>
              <w:br/>
              <w:t>--------</w:t>
            </w:r>
          </w:p>
        </w:tc>
        <w:tc>
          <w:tcPr>
            <w:tcW w:w="5508" w:type="dxa"/>
            <w:shd w:val="clear" w:color="auto" w:fill="FFFFFF"/>
            <w:tcMar>
              <w:top w:w="0" w:type="dxa"/>
              <w:left w:w="108" w:type="dxa"/>
              <w:bottom w:w="0" w:type="dxa"/>
              <w:right w:w="108" w:type="dxa"/>
            </w:tcMar>
            <w:hideMark/>
          </w:tcPr>
          <w:p w:rsidR="00370B0F" w:rsidRPr="00370B0F" w:rsidRDefault="00370B0F" w:rsidP="00370B0F">
            <w:pPr>
              <w:spacing w:before="120" w:after="120" w:line="234" w:lineRule="atLeast"/>
              <w:jc w:val="center"/>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b/>
                <w:bCs/>
                <w:color w:val="000000"/>
                <w:sz w:val="26"/>
                <w:szCs w:val="26"/>
                <w:lang w:eastAsia="vi-VN"/>
              </w:rPr>
              <w:t>CỘNG HÒA XÃ HỘI CHỦ NGHĨA VIỆT NAM</w:t>
            </w:r>
            <w:r w:rsidRPr="00370B0F">
              <w:rPr>
                <w:rFonts w:asciiTheme="majorHAnsi" w:eastAsia="Times New Roman" w:hAnsiTheme="majorHAnsi" w:cstheme="majorHAnsi"/>
                <w:b/>
                <w:bCs/>
                <w:color w:val="000000"/>
                <w:sz w:val="26"/>
                <w:szCs w:val="26"/>
                <w:lang w:eastAsia="vi-VN"/>
              </w:rPr>
              <w:br/>
              <w:t>Độc lập - Tự do - Hạnh phúc</w:t>
            </w:r>
            <w:r w:rsidRPr="00370B0F">
              <w:rPr>
                <w:rFonts w:asciiTheme="majorHAnsi" w:eastAsia="Times New Roman" w:hAnsiTheme="majorHAnsi" w:cstheme="majorHAnsi"/>
                <w:b/>
                <w:bCs/>
                <w:color w:val="000000"/>
                <w:sz w:val="26"/>
                <w:szCs w:val="26"/>
                <w:lang w:eastAsia="vi-VN"/>
              </w:rPr>
              <w:br/>
              <w:t>---------------</w:t>
            </w:r>
          </w:p>
        </w:tc>
      </w:tr>
      <w:tr w:rsidR="00370B0F" w:rsidRPr="00370B0F" w:rsidTr="00370B0F">
        <w:trPr>
          <w:tblCellSpacing w:w="0" w:type="dxa"/>
        </w:trPr>
        <w:tc>
          <w:tcPr>
            <w:tcW w:w="3348" w:type="dxa"/>
            <w:shd w:val="clear" w:color="auto" w:fill="FFFFFF"/>
            <w:tcMar>
              <w:top w:w="0" w:type="dxa"/>
              <w:left w:w="108" w:type="dxa"/>
              <w:bottom w:w="0" w:type="dxa"/>
              <w:right w:w="108" w:type="dxa"/>
            </w:tcMar>
            <w:hideMark/>
          </w:tcPr>
          <w:p w:rsidR="00370B0F" w:rsidRPr="00370B0F" w:rsidRDefault="00370B0F" w:rsidP="00370B0F">
            <w:pPr>
              <w:spacing w:before="120" w:after="120" w:line="234" w:lineRule="atLeast"/>
              <w:jc w:val="center"/>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Số: 07/VBHN-VPQH</w:t>
            </w:r>
          </w:p>
        </w:tc>
        <w:tc>
          <w:tcPr>
            <w:tcW w:w="5508" w:type="dxa"/>
            <w:shd w:val="clear" w:color="auto" w:fill="FFFFFF"/>
            <w:tcMar>
              <w:top w:w="0" w:type="dxa"/>
              <w:left w:w="108" w:type="dxa"/>
              <w:bottom w:w="0" w:type="dxa"/>
              <w:right w:w="108" w:type="dxa"/>
            </w:tcMar>
            <w:hideMark/>
          </w:tcPr>
          <w:p w:rsidR="00370B0F" w:rsidRPr="00370B0F" w:rsidRDefault="00370B0F" w:rsidP="00370B0F">
            <w:pPr>
              <w:spacing w:before="120" w:after="120" w:line="234" w:lineRule="atLeast"/>
              <w:jc w:val="righ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i/>
                <w:iCs/>
                <w:color w:val="000000"/>
                <w:sz w:val="26"/>
                <w:szCs w:val="26"/>
                <w:lang w:val="nb-NO" w:eastAsia="vi-VN"/>
              </w:rPr>
              <w:t>Hà Nội, ngày 25 tháng 6 năm 2019</w:t>
            </w:r>
          </w:p>
        </w:tc>
      </w:tr>
    </w:tbl>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 </w:t>
      </w:r>
    </w:p>
    <w:p w:rsidR="00370B0F" w:rsidRPr="00370B0F" w:rsidRDefault="00370B0F" w:rsidP="00370B0F">
      <w:pPr>
        <w:shd w:val="clear" w:color="auto" w:fill="FFFFFF"/>
        <w:spacing w:after="0" w:line="234" w:lineRule="atLeast"/>
        <w:jc w:val="center"/>
        <w:rPr>
          <w:rFonts w:asciiTheme="majorHAnsi" w:eastAsia="Times New Roman" w:hAnsiTheme="majorHAnsi" w:cstheme="majorHAnsi"/>
          <w:color w:val="000000"/>
          <w:sz w:val="26"/>
          <w:szCs w:val="26"/>
          <w:lang w:eastAsia="vi-VN"/>
        </w:rPr>
      </w:pPr>
      <w:bookmarkStart w:id="0" w:name="loai_1"/>
      <w:r w:rsidRPr="00370B0F">
        <w:rPr>
          <w:rFonts w:asciiTheme="majorHAnsi" w:eastAsia="Times New Roman" w:hAnsiTheme="majorHAnsi" w:cstheme="majorHAnsi"/>
          <w:b/>
          <w:bCs/>
          <w:color w:val="000000"/>
          <w:sz w:val="26"/>
          <w:szCs w:val="26"/>
          <w:lang w:eastAsia="vi-VN"/>
        </w:rPr>
        <w:t>LUẬT</w:t>
      </w:r>
      <w:bookmarkEnd w:id="0"/>
    </w:p>
    <w:p w:rsidR="00370B0F" w:rsidRPr="00370B0F" w:rsidRDefault="00370B0F" w:rsidP="00370B0F">
      <w:pPr>
        <w:shd w:val="clear" w:color="auto" w:fill="FFFFFF"/>
        <w:spacing w:after="0" w:line="234" w:lineRule="atLeast"/>
        <w:jc w:val="center"/>
        <w:rPr>
          <w:rFonts w:asciiTheme="majorHAnsi" w:eastAsia="Times New Roman" w:hAnsiTheme="majorHAnsi" w:cstheme="majorHAnsi"/>
          <w:color w:val="000000"/>
          <w:sz w:val="26"/>
          <w:szCs w:val="26"/>
          <w:lang w:eastAsia="vi-VN"/>
        </w:rPr>
      </w:pPr>
      <w:bookmarkStart w:id="1" w:name="loai_1_name"/>
      <w:r w:rsidRPr="00370B0F">
        <w:rPr>
          <w:rFonts w:asciiTheme="majorHAnsi" w:eastAsia="Times New Roman" w:hAnsiTheme="majorHAnsi" w:cstheme="majorHAnsi"/>
          <w:b/>
          <w:bCs/>
          <w:color w:val="000000"/>
          <w:sz w:val="26"/>
          <w:szCs w:val="26"/>
          <w:lang w:eastAsia="vi-VN"/>
        </w:rPr>
        <w:t>SỞ HỮU TRÍ TUỆ</w:t>
      </w:r>
      <w:bookmarkEnd w:id="1"/>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Luật Sở hữu trí tuệ số 50/2005/QH11 ngày 29 tháng 11 năm 2005 của Quốc hội, có hiệu lực kể từ ngày 01 tháng 7 năm 2006, được sửa đổi, bổ sung bởi: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1. Luật số 36/2009/QH12 ngày 19 tháng 6 năm 2009 của Quốc hội sửa đổi, bổ sung một số điều của Luật Sở hữu trí tuệ, có hiệu lực kể từ ngày 01 tháng 01 năm 2010;</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2. Luật số 42/2019/QH14 ngày 14 tháng 6 năm 2019 của Quốc hội sửa đổi, bổ sung một số điều của Luật Kinh doanh bảo hiểm, Luật Sở hữu trí tuệ, có hiệu lực kể từ ngày 01 tháng 11 năm 2019.</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i/>
          <w:iCs/>
          <w:color w:val="000000"/>
          <w:sz w:val="26"/>
          <w:szCs w:val="26"/>
          <w:lang w:val="pt-BR" w:eastAsia="vi-VN"/>
        </w:rPr>
        <w:t>Căn cứ vào Hiến pháp nước Cộng hòa xã hội chủ nghĩa Việt Nam năm 1992 đã được sửa đổi, bổ sung theo Nghị quyết số 51/2001/QH10 ngày 25 tháng 12 năm 2001 của Quốc hội khóa X, kỳ họp thứ 10;</w:t>
      </w:r>
    </w:p>
    <w:p w:rsidR="00370B0F" w:rsidRPr="00370B0F" w:rsidRDefault="00370B0F" w:rsidP="00370B0F">
      <w:pPr>
        <w:shd w:val="clear" w:color="auto" w:fill="FFFFFF"/>
        <w:spacing w:after="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i/>
          <w:iCs/>
          <w:color w:val="000000"/>
          <w:sz w:val="26"/>
          <w:szCs w:val="26"/>
          <w:lang w:val="pt-BR" w:eastAsia="vi-VN"/>
        </w:rPr>
        <w:t>Luật này quy định về sở hữu trí tuệ</w:t>
      </w:r>
      <w:hyperlink r:id="rId7" w:anchor="_ftn1" w:history="1">
        <w:r w:rsidRPr="007D723A">
          <w:rPr>
            <w:rFonts w:asciiTheme="majorHAnsi" w:eastAsia="Times New Roman" w:hAnsiTheme="majorHAnsi" w:cstheme="majorHAnsi"/>
            <w:color w:val="000000"/>
            <w:sz w:val="26"/>
            <w:szCs w:val="26"/>
            <w:lang w:val="pt-BR" w:eastAsia="vi-VN"/>
          </w:rPr>
          <w:t>[1]</w:t>
        </w:r>
      </w:hyperlink>
      <w:r w:rsidRPr="00370B0F">
        <w:rPr>
          <w:rFonts w:asciiTheme="majorHAnsi" w:eastAsia="Times New Roman" w:hAnsiTheme="majorHAnsi" w:cstheme="majorHAnsi"/>
          <w:i/>
          <w:iCs/>
          <w:color w:val="000000"/>
          <w:sz w:val="26"/>
          <w:szCs w:val="26"/>
          <w:lang w:val="pt-BR" w:eastAsia="vi-VN"/>
        </w:rPr>
        <w:t>.</w:t>
      </w:r>
    </w:p>
    <w:p w:rsidR="00370B0F" w:rsidRPr="00370B0F" w:rsidRDefault="00370B0F" w:rsidP="00F3655C">
      <w:pPr>
        <w:pStyle w:val="Heading1"/>
        <w:rPr>
          <w:rFonts w:eastAsia="Times New Roman" w:cstheme="majorHAnsi"/>
          <w:color w:val="000000"/>
          <w:sz w:val="26"/>
          <w:szCs w:val="26"/>
          <w:lang w:eastAsia="vi-VN"/>
        </w:rPr>
      </w:pPr>
      <w:bookmarkStart w:id="2" w:name="chuong_1"/>
      <w:bookmarkStart w:id="3" w:name="_Toc25342493"/>
      <w:r w:rsidRPr="00370B0F">
        <w:rPr>
          <w:rFonts w:eastAsia="Times New Roman" w:cstheme="majorHAnsi"/>
          <w:b/>
          <w:bCs/>
          <w:color w:val="000000"/>
          <w:sz w:val="26"/>
          <w:szCs w:val="26"/>
          <w:lang w:val="pt-BR" w:eastAsia="vi-VN"/>
        </w:rPr>
        <w:t>Phần I</w:t>
      </w:r>
      <w:bookmarkStart w:id="4" w:name="chuong_1_name"/>
      <w:bookmarkEnd w:id="2"/>
      <w:r w:rsidR="007D723A">
        <w:rPr>
          <w:rFonts w:eastAsia="Times New Roman" w:cstheme="majorHAnsi"/>
          <w:b/>
          <w:bCs/>
          <w:color w:val="000000"/>
          <w:sz w:val="26"/>
          <w:szCs w:val="26"/>
          <w:lang w:val="pt-BR" w:eastAsia="vi-VN"/>
        </w:rPr>
        <w:t xml:space="preserve"> </w:t>
      </w:r>
      <w:r w:rsidRPr="00370B0F">
        <w:rPr>
          <w:rFonts w:eastAsia="Times New Roman" w:cstheme="majorHAnsi"/>
          <w:b/>
          <w:bCs/>
          <w:color w:val="000000"/>
          <w:sz w:val="26"/>
          <w:szCs w:val="26"/>
          <w:lang w:val="pt-BR" w:eastAsia="vi-VN"/>
        </w:rPr>
        <w:t>NHỮNG QUY ĐỊNH CHUNG</w:t>
      </w:r>
      <w:bookmarkEnd w:id="3"/>
      <w:bookmarkEnd w:id="4"/>
    </w:p>
    <w:p w:rsidR="00370B0F" w:rsidRPr="00370B0F" w:rsidRDefault="00370B0F" w:rsidP="00D87E62">
      <w:pPr>
        <w:pStyle w:val="Heading3"/>
        <w:rPr>
          <w:rFonts w:eastAsia="Times New Roman" w:cstheme="majorHAnsi"/>
          <w:color w:val="000000"/>
          <w:lang w:eastAsia="vi-VN"/>
        </w:rPr>
      </w:pPr>
      <w:bookmarkStart w:id="5" w:name="dieu_1"/>
      <w:bookmarkStart w:id="6" w:name="_Toc25342494"/>
      <w:r w:rsidRPr="00370B0F">
        <w:rPr>
          <w:rFonts w:eastAsia="Times New Roman" w:cstheme="majorHAnsi"/>
          <w:b/>
          <w:bCs/>
          <w:color w:val="000000"/>
          <w:lang w:eastAsia="vi-VN"/>
        </w:rPr>
        <w:t>Điều 1. Phạm vi điều chỉnh</w:t>
      </w:r>
      <w:bookmarkEnd w:id="5"/>
      <w:bookmarkEnd w:id="6"/>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Luật này quy định về quyền tác giả, quyền liên quan đến quyền tác giả, quyền sở hữu công nghiệp, quyền đối với giống cây trồng và việc bảo hộ các quyền đó.</w:t>
      </w:r>
    </w:p>
    <w:p w:rsidR="00370B0F" w:rsidRPr="00370B0F" w:rsidRDefault="00370B0F" w:rsidP="00D87E62">
      <w:pPr>
        <w:pStyle w:val="Heading3"/>
        <w:rPr>
          <w:rFonts w:eastAsia="Times New Roman" w:cstheme="majorHAnsi"/>
          <w:color w:val="000000"/>
          <w:lang w:eastAsia="vi-VN"/>
        </w:rPr>
      </w:pPr>
      <w:bookmarkStart w:id="7" w:name="dieu_2"/>
      <w:bookmarkStart w:id="8" w:name="_Toc25342495"/>
      <w:r w:rsidRPr="00370B0F">
        <w:rPr>
          <w:rFonts w:eastAsia="Times New Roman" w:cstheme="majorHAnsi"/>
          <w:b/>
          <w:bCs/>
          <w:color w:val="000000"/>
          <w:lang w:val="it-IT" w:eastAsia="vi-VN"/>
        </w:rPr>
        <w:t>Điều 2. Đối tượng áp dụng</w:t>
      </w:r>
      <w:bookmarkEnd w:id="7"/>
      <w:bookmarkEnd w:id="8"/>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Luật này áp dụng đối với tổ chức, cá nhân Việt Nam; tổ chức, cá nhân nước ngoài đáp ứng các điều kiện quy định tại Luật này và điều ước quốc tế mà Cộng hòa xã hội chủ nghĩa Việt Nam là thành viên.</w:t>
      </w:r>
    </w:p>
    <w:p w:rsidR="00370B0F" w:rsidRPr="00370B0F" w:rsidRDefault="00370B0F" w:rsidP="00D87E62">
      <w:pPr>
        <w:pStyle w:val="Heading3"/>
        <w:rPr>
          <w:rFonts w:eastAsia="Times New Roman" w:cstheme="majorHAnsi"/>
          <w:color w:val="000000"/>
          <w:lang w:eastAsia="vi-VN"/>
        </w:rPr>
      </w:pPr>
      <w:bookmarkStart w:id="9" w:name="dieu_3"/>
      <w:bookmarkStart w:id="10" w:name="_Toc25342496"/>
      <w:r w:rsidRPr="00370B0F">
        <w:rPr>
          <w:rFonts w:eastAsia="Times New Roman" w:cstheme="majorHAnsi"/>
          <w:b/>
          <w:bCs/>
          <w:color w:val="000000"/>
          <w:lang w:eastAsia="vi-VN"/>
        </w:rPr>
        <w:t>Điều 3. Đối tượng quyền sở hữu trí tuệ</w:t>
      </w:r>
      <w:bookmarkEnd w:id="9"/>
      <w:r w:rsidRPr="00370B0F">
        <w:rPr>
          <w:rFonts w:eastAsia="Times New Roman" w:cstheme="majorHAnsi"/>
          <w:color w:val="000000"/>
          <w:lang w:eastAsia="vi-VN"/>
        </w:rPr>
        <w:fldChar w:fldCharType="begin"/>
      </w:r>
      <w:r w:rsidRPr="00370B0F">
        <w:rPr>
          <w:rFonts w:eastAsia="Times New Roman" w:cstheme="majorHAnsi"/>
          <w:color w:val="000000"/>
          <w:lang w:eastAsia="vi-VN"/>
        </w:rPr>
        <w:instrText xml:space="preserve"> HYPERLINK "https://thuvienphapluat.vn/van-ban/so-huu-tri-tue/Van-ban-hop-nhat-07-VBHN-VPQH-2019-Luat-So-huu-tri-tue-nam-2005-424231.aspx" \l "_ftn2" \o "" </w:instrText>
      </w:r>
      <w:r w:rsidRPr="00370B0F">
        <w:rPr>
          <w:rFonts w:eastAsia="Times New Roman" w:cstheme="majorHAnsi"/>
          <w:color w:val="000000"/>
          <w:lang w:eastAsia="vi-VN"/>
        </w:rPr>
        <w:fldChar w:fldCharType="separate"/>
      </w:r>
      <w:r w:rsidRPr="007D723A">
        <w:rPr>
          <w:rFonts w:eastAsia="Times New Roman" w:cstheme="majorHAnsi"/>
          <w:color w:val="000000"/>
          <w:lang w:eastAsia="vi-VN"/>
        </w:rPr>
        <w:t>[2]</w:t>
      </w:r>
      <w:bookmarkEnd w:id="10"/>
      <w:r w:rsidRPr="00370B0F">
        <w:rPr>
          <w:rFonts w:eastAsia="Times New Roman" w:cstheme="majorHAnsi"/>
          <w:color w:val="000000"/>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Đối tượng quyền tác giả bao gồm tác phẩm văn học, nghệ thuật, khoa học; đối tượng quyền liên quan đến quyền tác giả bao gồm cuộc biểu diễn, bản ghi âm, ghi hình, chương trình phát sóng, tín hiệu vệ tinh mang chương trình được mã hóa.</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Đối tượng quyền sở hữu công nghiệp bao gồm sáng chế, kiểu dáng công nghiệp, thiết kế bố trí mạch tích hợp bán dẫn, bí mật kinh doanh, nhãn hiệu, tên thương mại và chỉ dẫn địa lý.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3. Đối tượng quyền đối với giống cây trồng là vật liệu nhân giống và vật liệu thu hoạch.</w:t>
      </w:r>
    </w:p>
    <w:p w:rsidR="00370B0F" w:rsidRPr="00370B0F" w:rsidRDefault="00370B0F" w:rsidP="00D87E62">
      <w:pPr>
        <w:pStyle w:val="Heading3"/>
        <w:rPr>
          <w:rFonts w:eastAsia="Times New Roman" w:cstheme="majorHAnsi"/>
          <w:color w:val="000000"/>
          <w:lang w:eastAsia="vi-VN"/>
        </w:rPr>
      </w:pPr>
      <w:bookmarkStart w:id="11" w:name="dieu_4"/>
      <w:bookmarkStart w:id="12" w:name="_Toc25342497"/>
      <w:r w:rsidRPr="00370B0F">
        <w:rPr>
          <w:rFonts w:eastAsia="Times New Roman" w:cstheme="majorHAnsi"/>
          <w:b/>
          <w:bCs/>
          <w:color w:val="000000"/>
          <w:lang w:val="it-IT" w:eastAsia="vi-VN"/>
        </w:rPr>
        <w:t>Điều 4. Giải thích từ ngữ</w:t>
      </w:r>
      <w:bookmarkEnd w:id="11"/>
      <w:r w:rsidRPr="00370B0F">
        <w:rPr>
          <w:rFonts w:eastAsia="Times New Roman" w:cstheme="majorHAnsi"/>
          <w:color w:val="000000"/>
          <w:lang w:eastAsia="vi-VN"/>
        </w:rPr>
        <w:fldChar w:fldCharType="begin"/>
      </w:r>
      <w:r w:rsidRPr="00370B0F">
        <w:rPr>
          <w:rFonts w:eastAsia="Times New Roman" w:cstheme="majorHAnsi"/>
          <w:color w:val="000000"/>
          <w:lang w:eastAsia="vi-VN"/>
        </w:rPr>
        <w:instrText xml:space="preserve"> HYPERLINK "https://thuvienphapluat.vn/van-ban/so-huu-tri-tue/Van-ban-hop-nhat-07-VBHN-VPQH-2019-Luat-So-huu-tri-tue-nam-2005-424231.aspx" \l "_ftn3" \o "" </w:instrText>
      </w:r>
      <w:r w:rsidRPr="00370B0F">
        <w:rPr>
          <w:rFonts w:eastAsia="Times New Roman" w:cstheme="majorHAnsi"/>
          <w:color w:val="000000"/>
          <w:lang w:eastAsia="vi-VN"/>
        </w:rPr>
        <w:fldChar w:fldCharType="separate"/>
      </w:r>
      <w:r w:rsidRPr="007D723A">
        <w:rPr>
          <w:rFonts w:eastAsia="Times New Roman" w:cstheme="majorHAnsi"/>
          <w:color w:val="000000"/>
          <w:lang w:eastAsia="vi-VN"/>
        </w:rPr>
        <w:t>[3]</w:t>
      </w:r>
      <w:bookmarkEnd w:id="12"/>
      <w:r w:rsidRPr="00370B0F">
        <w:rPr>
          <w:rFonts w:eastAsia="Times New Roman" w:cstheme="majorHAnsi"/>
          <w:color w:val="000000"/>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Trong Luật này, các từ ngữ dưới đây được hiểu như sau: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lastRenderedPageBreak/>
        <w:t>1. </w:t>
      </w:r>
      <w:r w:rsidRPr="00370B0F">
        <w:rPr>
          <w:rFonts w:asciiTheme="majorHAnsi" w:eastAsia="Times New Roman" w:hAnsiTheme="majorHAnsi" w:cstheme="majorHAnsi"/>
          <w:i/>
          <w:iCs/>
          <w:color w:val="000000"/>
          <w:sz w:val="26"/>
          <w:szCs w:val="26"/>
          <w:lang w:val="nl-NL" w:eastAsia="vi-VN"/>
        </w:rPr>
        <w:t>Quyền sở hữu trí tuệ</w:t>
      </w:r>
      <w:r w:rsidRPr="00370B0F">
        <w:rPr>
          <w:rFonts w:asciiTheme="majorHAnsi" w:eastAsia="Times New Roman" w:hAnsiTheme="majorHAnsi" w:cstheme="majorHAnsi"/>
          <w:color w:val="000000"/>
          <w:sz w:val="26"/>
          <w:szCs w:val="26"/>
          <w:lang w:val="nl-NL" w:eastAsia="vi-VN"/>
        </w:rPr>
        <w:t> là quyền của tổ chức, cá nhân đối với tài sản trí tuệ, bao gồm quyền tác giả và quyền liên quan đến quyền tác giả, quyền sở hữu công nghiệp và quyền đối với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w:t>
      </w:r>
      <w:r w:rsidRPr="00370B0F">
        <w:rPr>
          <w:rFonts w:asciiTheme="majorHAnsi" w:eastAsia="Times New Roman" w:hAnsiTheme="majorHAnsi" w:cstheme="majorHAnsi"/>
          <w:i/>
          <w:iCs/>
          <w:color w:val="000000"/>
          <w:sz w:val="26"/>
          <w:szCs w:val="26"/>
          <w:lang w:val="nl-NL" w:eastAsia="vi-VN"/>
        </w:rPr>
        <w:t>Quyền tác giả</w:t>
      </w:r>
      <w:r w:rsidRPr="00370B0F">
        <w:rPr>
          <w:rFonts w:asciiTheme="majorHAnsi" w:eastAsia="Times New Roman" w:hAnsiTheme="majorHAnsi" w:cstheme="majorHAnsi"/>
          <w:color w:val="000000"/>
          <w:sz w:val="26"/>
          <w:szCs w:val="26"/>
          <w:lang w:val="nl-NL" w:eastAsia="vi-VN"/>
        </w:rPr>
        <w:t> là quyền của tổ chức, cá nhân đối với tác phẩm do mình sáng tạo ra hoặc sở hữu.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3. </w:t>
      </w:r>
      <w:r w:rsidRPr="00370B0F">
        <w:rPr>
          <w:rFonts w:asciiTheme="majorHAnsi" w:eastAsia="Times New Roman" w:hAnsiTheme="majorHAnsi" w:cstheme="majorHAnsi"/>
          <w:i/>
          <w:iCs/>
          <w:color w:val="000000"/>
          <w:sz w:val="26"/>
          <w:szCs w:val="26"/>
          <w:lang w:val="nl-NL" w:eastAsia="vi-VN"/>
        </w:rPr>
        <w:t>Quyền liên quan đến quyền tác giả</w:t>
      </w:r>
      <w:r w:rsidRPr="00370B0F">
        <w:rPr>
          <w:rFonts w:asciiTheme="majorHAnsi" w:eastAsia="Times New Roman" w:hAnsiTheme="majorHAnsi" w:cstheme="majorHAnsi"/>
          <w:color w:val="000000"/>
          <w:sz w:val="26"/>
          <w:szCs w:val="26"/>
          <w:lang w:val="nl-NL" w:eastAsia="vi-VN"/>
        </w:rPr>
        <w:t> (sau đây gọi là quyền liên quan) là quyền của tổ chức, cá nhân đối với cuộc biểu diễn, bản ghi âm, ghi hình, chương trình phát sóng, tín hiệu vệ tinh mang chương trình được mã hóa.</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4. </w:t>
      </w:r>
      <w:r w:rsidRPr="00370B0F">
        <w:rPr>
          <w:rFonts w:asciiTheme="majorHAnsi" w:eastAsia="Times New Roman" w:hAnsiTheme="majorHAnsi" w:cstheme="majorHAnsi"/>
          <w:i/>
          <w:iCs/>
          <w:color w:val="000000"/>
          <w:sz w:val="26"/>
          <w:szCs w:val="26"/>
          <w:lang w:val="nl-NL" w:eastAsia="vi-VN"/>
        </w:rPr>
        <w:t>Quyền sở hữu công nghiệp </w:t>
      </w:r>
      <w:r w:rsidRPr="00370B0F">
        <w:rPr>
          <w:rFonts w:asciiTheme="majorHAnsi" w:eastAsia="Times New Roman" w:hAnsiTheme="majorHAnsi" w:cstheme="majorHAnsi"/>
          <w:color w:val="000000"/>
          <w:sz w:val="26"/>
          <w:szCs w:val="26"/>
          <w:lang w:val="nl-NL" w:eastAsia="vi-VN"/>
        </w:rPr>
        <w:t>là quyền của tổ chức, cá nhân đối với sáng chế, kiểu dáng công nghiệp, thiết kế bố trí mạch tích hợp bán dẫn, nhãn hiệu, tên thương mại, chỉ dẫn địa lý, bí mật kinh doanh do mình sáng tạo ra hoặc sở hữu và quyền chống cạnh tranh không lành mạnh.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5. </w:t>
      </w:r>
      <w:r w:rsidRPr="00370B0F">
        <w:rPr>
          <w:rFonts w:asciiTheme="majorHAnsi" w:eastAsia="Times New Roman" w:hAnsiTheme="majorHAnsi" w:cstheme="majorHAnsi"/>
          <w:i/>
          <w:iCs/>
          <w:color w:val="000000"/>
          <w:sz w:val="26"/>
          <w:szCs w:val="26"/>
          <w:lang w:val="nl-NL" w:eastAsia="vi-VN"/>
        </w:rPr>
        <w:t>Quyền đối với giống cây trồng</w:t>
      </w:r>
      <w:r w:rsidRPr="00370B0F">
        <w:rPr>
          <w:rFonts w:asciiTheme="majorHAnsi" w:eastAsia="Times New Roman" w:hAnsiTheme="majorHAnsi" w:cstheme="majorHAnsi"/>
          <w:color w:val="000000"/>
          <w:sz w:val="26"/>
          <w:szCs w:val="26"/>
          <w:lang w:val="nl-NL" w:eastAsia="vi-VN"/>
        </w:rPr>
        <w:t> là quyền của tổ chức, cá nhân đối với giống cây trồng mới do mình chọn tạo hoặc phát hiện và phát triển hoặc được hưởng quyền sở hữu.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6. </w:t>
      </w:r>
      <w:r w:rsidRPr="00370B0F">
        <w:rPr>
          <w:rFonts w:asciiTheme="majorHAnsi" w:eastAsia="Times New Roman" w:hAnsiTheme="majorHAnsi" w:cstheme="majorHAnsi"/>
          <w:i/>
          <w:iCs/>
          <w:color w:val="000000"/>
          <w:sz w:val="26"/>
          <w:szCs w:val="26"/>
          <w:lang w:val="nl-NL" w:eastAsia="vi-VN"/>
        </w:rPr>
        <w:t>Chủ thể quyền sở hữu trí tuệ</w:t>
      </w:r>
      <w:r w:rsidRPr="00370B0F">
        <w:rPr>
          <w:rFonts w:asciiTheme="majorHAnsi" w:eastAsia="Times New Roman" w:hAnsiTheme="majorHAnsi" w:cstheme="majorHAnsi"/>
          <w:color w:val="000000"/>
          <w:sz w:val="26"/>
          <w:szCs w:val="26"/>
          <w:lang w:val="nl-NL" w:eastAsia="vi-VN"/>
        </w:rPr>
        <w:t> là chủ sở hữu quyền sở hữu trí tuệ hoặc tổ chức, cá nhân được chủ sở hữu chuyển giao quyền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7. </w:t>
      </w:r>
      <w:r w:rsidRPr="00370B0F">
        <w:rPr>
          <w:rFonts w:asciiTheme="majorHAnsi" w:eastAsia="Times New Roman" w:hAnsiTheme="majorHAnsi" w:cstheme="majorHAnsi"/>
          <w:i/>
          <w:iCs/>
          <w:color w:val="000000"/>
          <w:sz w:val="26"/>
          <w:szCs w:val="26"/>
          <w:lang w:val="nl-NL" w:eastAsia="vi-VN"/>
        </w:rPr>
        <w:t>Tác phẩm</w:t>
      </w:r>
      <w:r w:rsidRPr="00370B0F">
        <w:rPr>
          <w:rFonts w:asciiTheme="majorHAnsi" w:eastAsia="Times New Roman" w:hAnsiTheme="majorHAnsi" w:cstheme="majorHAnsi"/>
          <w:color w:val="000000"/>
          <w:sz w:val="26"/>
          <w:szCs w:val="26"/>
          <w:lang w:val="nl-NL" w:eastAsia="vi-VN"/>
        </w:rPr>
        <w:t> là sản phẩm sáng tạo trong lĩnh vực văn học, nghệ thuật và khoa học thể hiện bằng bất kỳ phư</w:t>
      </w:r>
      <w:r w:rsidRPr="00370B0F">
        <w:rPr>
          <w:rFonts w:asciiTheme="majorHAnsi" w:eastAsia="Times New Roman" w:hAnsiTheme="majorHAnsi" w:cstheme="majorHAnsi"/>
          <w:color w:val="000000"/>
          <w:sz w:val="26"/>
          <w:szCs w:val="26"/>
          <w:lang w:val="nl-NL" w:eastAsia="vi-VN"/>
        </w:rPr>
        <w:softHyphen/>
        <w:t>ơng tiện hay hình thức nào.</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8. </w:t>
      </w:r>
      <w:r w:rsidRPr="00370B0F">
        <w:rPr>
          <w:rFonts w:asciiTheme="majorHAnsi" w:eastAsia="Times New Roman" w:hAnsiTheme="majorHAnsi" w:cstheme="majorHAnsi"/>
          <w:i/>
          <w:iCs/>
          <w:color w:val="000000"/>
          <w:sz w:val="26"/>
          <w:szCs w:val="26"/>
          <w:lang w:val="nl-NL" w:eastAsia="vi-VN"/>
        </w:rPr>
        <w:t>Tác phẩm phái sinh</w:t>
      </w:r>
      <w:r w:rsidRPr="00370B0F">
        <w:rPr>
          <w:rFonts w:asciiTheme="majorHAnsi" w:eastAsia="Times New Roman" w:hAnsiTheme="majorHAnsi" w:cstheme="majorHAnsi"/>
          <w:color w:val="000000"/>
          <w:sz w:val="26"/>
          <w:szCs w:val="26"/>
          <w:lang w:val="nl-NL" w:eastAsia="vi-VN"/>
        </w:rPr>
        <w:t> là tác phẩm dịch từ ngôn ngữ này sang ngôn ngữ khác, tác phẩm phóng tác, cải biên, chuyển thể, biên soạn, chú giải, tuyển chọn.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9. </w:t>
      </w:r>
      <w:r w:rsidRPr="00370B0F">
        <w:rPr>
          <w:rFonts w:asciiTheme="majorHAnsi" w:eastAsia="Times New Roman" w:hAnsiTheme="majorHAnsi" w:cstheme="majorHAnsi"/>
          <w:i/>
          <w:iCs/>
          <w:color w:val="000000"/>
          <w:sz w:val="26"/>
          <w:szCs w:val="26"/>
          <w:lang w:val="nl-NL" w:eastAsia="vi-VN"/>
        </w:rPr>
        <w:t>Tác phẩm, bản ghi âm, ghi hình đã công bố</w:t>
      </w:r>
      <w:r w:rsidRPr="00370B0F">
        <w:rPr>
          <w:rFonts w:asciiTheme="majorHAnsi" w:eastAsia="Times New Roman" w:hAnsiTheme="majorHAnsi" w:cstheme="majorHAnsi"/>
          <w:color w:val="000000"/>
          <w:sz w:val="26"/>
          <w:szCs w:val="26"/>
          <w:lang w:val="nl-NL" w:eastAsia="vi-VN"/>
        </w:rPr>
        <w:t> là tác phẩm, bản ghi âm, ghi hình đã được phát hành với sự đồng ý của chủ sở hữu quyền tác giả, chủ sở hữu quyền liên quan để phổ biến đến công chúng với một số lượng bản sao hợp lý.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10. </w:t>
      </w:r>
      <w:r w:rsidRPr="00370B0F">
        <w:rPr>
          <w:rFonts w:asciiTheme="majorHAnsi" w:eastAsia="Times New Roman" w:hAnsiTheme="majorHAnsi" w:cstheme="majorHAnsi"/>
          <w:i/>
          <w:iCs/>
          <w:color w:val="000000"/>
          <w:sz w:val="26"/>
          <w:szCs w:val="26"/>
          <w:lang w:val="nl-NL" w:eastAsia="vi-VN"/>
        </w:rPr>
        <w:t>Sao chép</w:t>
      </w:r>
      <w:r w:rsidRPr="00370B0F">
        <w:rPr>
          <w:rFonts w:asciiTheme="majorHAnsi" w:eastAsia="Times New Roman" w:hAnsiTheme="majorHAnsi" w:cstheme="majorHAnsi"/>
          <w:color w:val="000000"/>
          <w:sz w:val="26"/>
          <w:szCs w:val="26"/>
          <w:lang w:val="nl-NL" w:eastAsia="vi-VN"/>
        </w:rPr>
        <w:t> là việc tạo ra một hoặc nhiều bản sao của tác phẩm hoặc bản ghi âm, ghi hình bằng bất kỳ phương tiện hay hình thức nào, bao gồm cả việc tạo bản sao dưới hình thức điện tử.</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11. </w:t>
      </w:r>
      <w:r w:rsidRPr="00370B0F">
        <w:rPr>
          <w:rFonts w:asciiTheme="majorHAnsi" w:eastAsia="Times New Roman" w:hAnsiTheme="majorHAnsi" w:cstheme="majorHAnsi"/>
          <w:i/>
          <w:iCs/>
          <w:color w:val="000000"/>
          <w:sz w:val="26"/>
          <w:szCs w:val="26"/>
          <w:lang w:val="nl-NL" w:eastAsia="vi-VN"/>
        </w:rPr>
        <w:t>Phát sóng</w:t>
      </w:r>
      <w:r w:rsidRPr="00370B0F">
        <w:rPr>
          <w:rFonts w:asciiTheme="majorHAnsi" w:eastAsia="Times New Roman" w:hAnsiTheme="majorHAnsi" w:cstheme="majorHAnsi"/>
          <w:color w:val="000000"/>
          <w:sz w:val="26"/>
          <w:szCs w:val="26"/>
          <w:lang w:val="nl-NL" w:eastAsia="vi-VN"/>
        </w:rPr>
        <w:t> là việc truyền âm thanh hoặc hình ảnh hoặc cả âm thanh và hình ảnh của tác phẩm, cuộc biểu diễn, bản ghi âm, ghi hình, chương trình phát sóng đến công chúng bằng phương tiện vô tuyến hoặc hữu tuyến, bao gồm cả việc truyền qua vệ tinh để công chúng có thể tiếp nhận được tại địa điểm và thời gian do chính họ lựa chọn.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12. </w:t>
      </w:r>
      <w:r w:rsidRPr="00370B0F">
        <w:rPr>
          <w:rFonts w:asciiTheme="majorHAnsi" w:eastAsia="Times New Roman" w:hAnsiTheme="majorHAnsi" w:cstheme="majorHAnsi"/>
          <w:i/>
          <w:iCs/>
          <w:color w:val="000000"/>
          <w:sz w:val="26"/>
          <w:szCs w:val="26"/>
          <w:lang w:val="nl-NL" w:eastAsia="vi-VN"/>
        </w:rPr>
        <w:t>Sáng chế</w:t>
      </w:r>
      <w:r w:rsidRPr="00370B0F">
        <w:rPr>
          <w:rFonts w:asciiTheme="majorHAnsi" w:eastAsia="Times New Roman" w:hAnsiTheme="majorHAnsi" w:cstheme="majorHAnsi"/>
          <w:color w:val="000000"/>
          <w:sz w:val="26"/>
          <w:szCs w:val="26"/>
          <w:lang w:val="nl-NL" w:eastAsia="vi-VN"/>
        </w:rPr>
        <w:t> là giải pháp kỹ thuật dưới dạng sản phẩm hoặc quy trình nhằm giải quyết một vấn đề xác định bằng việc ứng dụng các quy luật tự nhiên.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13. </w:t>
      </w:r>
      <w:r w:rsidRPr="00370B0F">
        <w:rPr>
          <w:rFonts w:asciiTheme="majorHAnsi" w:eastAsia="Times New Roman" w:hAnsiTheme="majorHAnsi" w:cstheme="majorHAnsi"/>
          <w:i/>
          <w:iCs/>
          <w:color w:val="000000"/>
          <w:sz w:val="26"/>
          <w:szCs w:val="26"/>
          <w:lang w:val="nl-NL" w:eastAsia="vi-VN"/>
        </w:rPr>
        <w:t>Kiểu dáng công nghiệp</w:t>
      </w:r>
      <w:r w:rsidRPr="00370B0F">
        <w:rPr>
          <w:rFonts w:asciiTheme="majorHAnsi" w:eastAsia="Times New Roman" w:hAnsiTheme="majorHAnsi" w:cstheme="majorHAnsi"/>
          <w:color w:val="000000"/>
          <w:sz w:val="26"/>
          <w:szCs w:val="26"/>
          <w:lang w:val="nl-NL" w:eastAsia="vi-VN"/>
        </w:rPr>
        <w:t> là hình dáng bên ngoài của sản phẩm được thể hiện bằng hình khối, đường nét, màu sắc hoặc sự kết hợp những yếu tố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14. </w:t>
      </w:r>
      <w:r w:rsidRPr="00370B0F">
        <w:rPr>
          <w:rFonts w:asciiTheme="majorHAnsi" w:eastAsia="Times New Roman" w:hAnsiTheme="majorHAnsi" w:cstheme="majorHAnsi"/>
          <w:i/>
          <w:iCs/>
          <w:color w:val="000000"/>
          <w:sz w:val="26"/>
          <w:szCs w:val="26"/>
          <w:lang w:val="nl-NL" w:eastAsia="vi-VN"/>
        </w:rPr>
        <w:t>Mạch tích hợp bán dẫn</w:t>
      </w:r>
      <w:r w:rsidRPr="00370B0F">
        <w:rPr>
          <w:rFonts w:asciiTheme="majorHAnsi" w:eastAsia="Times New Roman" w:hAnsiTheme="majorHAnsi" w:cstheme="majorHAnsi"/>
          <w:color w:val="000000"/>
          <w:sz w:val="26"/>
          <w:szCs w:val="26"/>
          <w:lang w:val="nl-NL" w:eastAsia="vi-VN"/>
        </w:rPr>
        <w:t> là sản phẩm dưới dạng thành phẩm hoặc bán thành phẩm, trong đó các phần tử với ít nhất một phần tử tích cực và một số hoặc tất cả các mối liên kết được gắn liền bên trong hoặc bên trên tấm vật liệu bán dẫn nhằm thực hiện chức năng điện tử. Mạch tích hợp đồng nghĩa với IC, chip và mạch vi điện tử.</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15. </w:t>
      </w:r>
      <w:r w:rsidRPr="00370B0F">
        <w:rPr>
          <w:rFonts w:asciiTheme="majorHAnsi" w:eastAsia="Times New Roman" w:hAnsiTheme="majorHAnsi" w:cstheme="majorHAnsi"/>
          <w:i/>
          <w:iCs/>
          <w:color w:val="000000"/>
          <w:sz w:val="26"/>
          <w:szCs w:val="26"/>
          <w:lang w:val="nl-NL" w:eastAsia="vi-VN"/>
        </w:rPr>
        <w:t>Thiết kế bố trí mạch tích hợp bán dẫn</w:t>
      </w:r>
      <w:r w:rsidRPr="00370B0F">
        <w:rPr>
          <w:rFonts w:asciiTheme="majorHAnsi" w:eastAsia="Times New Roman" w:hAnsiTheme="majorHAnsi" w:cstheme="majorHAnsi"/>
          <w:color w:val="000000"/>
          <w:sz w:val="26"/>
          <w:szCs w:val="26"/>
          <w:lang w:val="nl-NL" w:eastAsia="vi-VN"/>
        </w:rPr>
        <w:t> (sau đây gọi là thiết kế bố trí) là cấu trúc không gian của các phần tử mạch và mối liên kết các phần tử đó trong mạch tích hợp bán dẫn.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lastRenderedPageBreak/>
        <w:t>16. </w:t>
      </w:r>
      <w:r w:rsidRPr="00370B0F">
        <w:rPr>
          <w:rFonts w:asciiTheme="majorHAnsi" w:eastAsia="Times New Roman" w:hAnsiTheme="majorHAnsi" w:cstheme="majorHAnsi"/>
          <w:i/>
          <w:iCs/>
          <w:color w:val="000000"/>
          <w:sz w:val="26"/>
          <w:szCs w:val="26"/>
          <w:lang w:val="nl-NL" w:eastAsia="vi-VN"/>
        </w:rPr>
        <w:t>Nhãn hiệu</w:t>
      </w:r>
      <w:r w:rsidRPr="00370B0F">
        <w:rPr>
          <w:rFonts w:asciiTheme="majorHAnsi" w:eastAsia="Times New Roman" w:hAnsiTheme="majorHAnsi" w:cstheme="majorHAnsi"/>
          <w:color w:val="000000"/>
          <w:sz w:val="26"/>
          <w:szCs w:val="26"/>
          <w:lang w:val="nl-NL" w:eastAsia="vi-VN"/>
        </w:rPr>
        <w:t> là dấu hiệu dùng để phân biệt hàng hóa, dịch vụ của các tổ chức, cá nhân khác nhau.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17. </w:t>
      </w:r>
      <w:r w:rsidRPr="00370B0F">
        <w:rPr>
          <w:rFonts w:asciiTheme="majorHAnsi" w:eastAsia="Times New Roman" w:hAnsiTheme="majorHAnsi" w:cstheme="majorHAnsi"/>
          <w:i/>
          <w:iCs/>
          <w:color w:val="000000"/>
          <w:sz w:val="26"/>
          <w:szCs w:val="26"/>
          <w:lang w:val="nl-NL" w:eastAsia="vi-VN"/>
        </w:rPr>
        <w:t>Nhãn hiệu tập thể</w:t>
      </w:r>
      <w:r w:rsidRPr="00370B0F">
        <w:rPr>
          <w:rFonts w:asciiTheme="majorHAnsi" w:eastAsia="Times New Roman" w:hAnsiTheme="majorHAnsi" w:cstheme="majorHAnsi"/>
          <w:color w:val="000000"/>
          <w:sz w:val="26"/>
          <w:szCs w:val="26"/>
          <w:lang w:val="nl-NL" w:eastAsia="vi-VN"/>
        </w:rPr>
        <w:t> là nhãn hiệu dùng để phân biệt hàng hóa, dịch vụ của các thành viên của tổ chức là chủ sở hữu nhãn hiệu đó với hàng hóa, dịch vụ của tổ chức, cá nhân không phải là thành viên của tổ chức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18. </w:t>
      </w:r>
      <w:r w:rsidRPr="00370B0F">
        <w:rPr>
          <w:rFonts w:asciiTheme="majorHAnsi" w:eastAsia="Times New Roman" w:hAnsiTheme="majorHAnsi" w:cstheme="majorHAnsi"/>
          <w:i/>
          <w:iCs/>
          <w:color w:val="000000"/>
          <w:sz w:val="26"/>
          <w:szCs w:val="26"/>
          <w:lang w:val="nl-NL" w:eastAsia="vi-VN"/>
        </w:rPr>
        <w:t>Nhãn hiệu chứng nhận</w:t>
      </w:r>
      <w:r w:rsidRPr="00370B0F">
        <w:rPr>
          <w:rFonts w:asciiTheme="majorHAnsi" w:eastAsia="Times New Roman" w:hAnsiTheme="majorHAnsi" w:cstheme="majorHAnsi"/>
          <w:color w:val="000000"/>
          <w:sz w:val="26"/>
          <w:szCs w:val="26"/>
          <w:lang w:val="nl-NL" w:eastAsia="vi-VN"/>
        </w:rPr>
        <w:t> là nhãn hiệu mà chủ sở hữu nhãn hiệu cho phép tổ chức, cá nhân khác sử dụng trên hàng hóa, dịch vụ của tổ chức, cá nhân đó để chứng nhận các đặc tính về xuất xứ, nguyên liệu, vật liệu, cách thức sản xuất hàng hóa, cách thức cung cấp dịch vụ, chất lượng, độ chính xác, độ an toàn hoặc các đặc tính khác của hàng hóa, dịch vụ mang nhãn hiệu.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19. </w:t>
      </w:r>
      <w:r w:rsidRPr="00370B0F">
        <w:rPr>
          <w:rFonts w:asciiTheme="majorHAnsi" w:eastAsia="Times New Roman" w:hAnsiTheme="majorHAnsi" w:cstheme="majorHAnsi"/>
          <w:i/>
          <w:iCs/>
          <w:color w:val="000000"/>
          <w:sz w:val="26"/>
          <w:szCs w:val="26"/>
          <w:lang w:val="nl-NL" w:eastAsia="vi-VN"/>
        </w:rPr>
        <w:t>Nhãn hiệu liên kết</w:t>
      </w:r>
      <w:r w:rsidRPr="00370B0F">
        <w:rPr>
          <w:rFonts w:asciiTheme="majorHAnsi" w:eastAsia="Times New Roman" w:hAnsiTheme="majorHAnsi" w:cstheme="majorHAnsi"/>
          <w:color w:val="000000"/>
          <w:sz w:val="26"/>
          <w:szCs w:val="26"/>
          <w:lang w:val="nl-NL" w:eastAsia="vi-VN"/>
        </w:rPr>
        <w:t> là các nhãn hiệu do cùng một chủ thể đăng ký, trùng hoặc tương tự nhau dùng cho sản phẩm, dịch vụ cùng loại hoặc tương tự nhau hoặc có liên quan với nhau.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20. </w:t>
      </w:r>
      <w:r w:rsidRPr="00370B0F">
        <w:rPr>
          <w:rFonts w:asciiTheme="majorHAnsi" w:eastAsia="Times New Roman" w:hAnsiTheme="majorHAnsi" w:cstheme="majorHAnsi"/>
          <w:i/>
          <w:iCs/>
          <w:color w:val="000000"/>
          <w:sz w:val="26"/>
          <w:szCs w:val="26"/>
          <w:lang w:val="nl-NL" w:eastAsia="vi-VN"/>
        </w:rPr>
        <w:t>Nhãn hiệu nổi tiếng</w:t>
      </w:r>
      <w:r w:rsidRPr="00370B0F">
        <w:rPr>
          <w:rFonts w:asciiTheme="majorHAnsi" w:eastAsia="Times New Roman" w:hAnsiTheme="majorHAnsi" w:cstheme="majorHAnsi"/>
          <w:color w:val="000000"/>
          <w:sz w:val="26"/>
          <w:szCs w:val="26"/>
          <w:lang w:val="nl-NL" w:eastAsia="vi-VN"/>
        </w:rPr>
        <w:t> là nhãn hiệu được người tiêu dùng biết đến rộng rãi trên toàn lãnh thổ Việt Nam.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21. </w:t>
      </w:r>
      <w:r w:rsidRPr="00370B0F">
        <w:rPr>
          <w:rFonts w:asciiTheme="majorHAnsi" w:eastAsia="Times New Roman" w:hAnsiTheme="majorHAnsi" w:cstheme="majorHAnsi"/>
          <w:i/>
          <w:iCs/>
          <w:color w:val="000000"/>
          <w:sz w:val="26"/>
          <w:szCs w:val="26"/>
          <w:lang w:val="nl-NL" w:eastAsia="vi-VN"/>
        </w:rPr>
        <w:t>Tên thương mại</w:t>
      </w:r>
      <w:r w:rsidRPr="00370B0F">
        <w:rPr>
          <w:rFonts w:asciiTheme="majorHAnsi" w:eastAsia="Times New Roman" w:hAnsiTheme="majorHAnsi" w:cstheme="majorHAnsi"/>
          <w:color w:val="000000"/>
          <w:sz w:val="26"/>
          <w:szCs w:val="26"/>
          <w:lang w:val="nl-NL" w:eastAsia="vi-VN"/>
        </w:rPr>
        <w:t> là tên gọi của tổ chức, cá nhân dùng trong hoạt động kinh doanh để phân biệt chủ thể kinh doanh mang tên gọi đó với chủ thể kinh doanh khác trong cùng lĩnh vực và khu vực kinh doanh.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Khu vực kinh doanh quy định tại khoản này là khu vực địa lý nơi chủ thể kinh doanh có bạn hàng, khách hàng hoặc có danh tiếng.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22. </w:t>
      </w:r>
      <w:r w:rsidRPr="00370B0F">
        <w:rPr>
          <w:rFonts w:asciiTheme="majorHAnsi" w:eastAsia="Times New Roman" w:hAnsiTheme="majorHAnsi" w:cstheme="majorHAnsi"/>
          <w:i/>
          <w:iCs/>
          <w:color w:val="000000"/>
          <w:sz w:val="26"/>
          <w:szCs w:val="26"/>
          <w:lang w:val="nl-NL" w:eastAsia="vi-VN"/>
        </w:rPr>
        <w:t>Chỉ dẫn địa lý</w:t>
      </w:r>
      <w:r w:rsidRPr="00370B0F">
        <w:rPr>
          <w:rFonts w:asciiTheme="majorHAnsi" w:eastAsia="Times New Roman" w:hAnsiTheme="majorHAnsi" w:cstheme="majorHAnsi"/>
          <w:color w:val="000000"/>
          <w:sz w:val="26"/>
          <w:szCs w:val="26"/>
          <w:lang w:val="nl-NL" w:eastAsia="vi-VN"/>
        </w:rPr>
        <w:t> là dấu hiệu dùng để chỉ sản phẩm có nguồn gốc từ khu vực, địa phương, vùng lãnh thổ hay quốc gia cụ thể.</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23. </w:t>
      </w:r>
      <w:r w:rsidRPr="00370B0F">
        <w:rPr>
          <w:rFonts w:asciiTheme="majorHAnsi" w:eastAsia="Times New Roman" w:hAnsiTheme="majorHAnsi" w:cstheme="majorHAnsi"/>
          <w:i/>
          <w:iCs/>
          <w:color w:val="000000"/>
          <w:sz w:val="26"/>
          <w:szCs w:val="26"/>
          <w:lang w:val="nl-NL" w:eastAsia="vi-VN"/>
        </w:rPr>
        <w:t>Bí mật kinh doanh</w:t>
      </w:r>
      <w:r w:rsidRPr="00370B0F">
        <w:rPr>
          <w:rFonts w:asciiTheme="majorHAnsi" w:eastAsia="Times New Roman" w:hAnsiTheme="majorHAnsi" w:cstheme="majorHAnsi"/>
          <w:color w:val="000000"/>
          <w:sz w:val="26"/>
          <w:szCs w:val="26"/>
          <w:lang w:val="nl-NL" w:eastAsia="vi-VN"/>
        </w:rPr>
        <w:t> là thông tin thu được từ hoạt động đầu tư tài chính, trí tuệ, chưa được bộc lộ và có khả năng sử dụng trong kinh doanh.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24. </w:t>
      </w:r>
      <w:r w:rsidRPr="00370B0F">
        <w:rPr>
          <w:rFonts w:asciiTheme="majorHAnsi" w:eastAsia="Times New Roman" w:hAnsiTheme="majorHAnsi" w:cstheme="majorHAnsi"/>
          <w:i/>
          <w:iCs/>
          <w:color w:val="000000"/>
          <w:sz w:val="26"/>
          <w:szCs w:val="26"/>
          <w:lang w:val="nl-NL" w:eastAsia="vi-VN"/>
        </w:rPr>
        <w:t>Giống cây trồng</w:t>
      </w:r>
      <w:r w:rsidRPr="00370B0F">
        <w:rPr>
          <w:rFonts w:asciiTheme="majorHAnsi" w:eastAsia="Times New Roman" w:hAnsiTheme="majorHAnsi" w:cstheme="majorHAnsi"/>
          <w:color w:val="000000"/>
          <w:sz w:val="26"/>
          <w:szCs w:val="26"/>
          <w:lang w:val="nl-NL" w:eastAsia="vi-VN"/>
        </w:rPr>
        <w:t> là quần thể cây trồng thuộc cùng một cấp phân loại thực vật thấp nhất, đồng nhất về hình thái, ổn định qua các chu kỳ nhân giống, có thể nhận biết được bằng sự biểu hiện các tính trạng do kiểu gen hoặc sự phối hợp của các kiểu gen quy định và phân biệt được với bất kỳ quần thể cây trồng nào khác bằng sự biểu hiện của ít nhất một tính trạng có khả năng di truyền được.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25. </w:t>
      </w:r>
      <w:r w:rsidRPr="00370B0F">
        <w:rPr>
          <w:rFonts w:asciiTheme="majorHAnsi" w:eastAsia="Times New Roman" w:hAnsiTheme="majorHAnsi" w:cstheme="majorHAnsi"/>
          <w:i/>
          <w:iCs/>
          <w:color w:val="000000"/>
          <w:sz w:val="26"/>
          <w:szCs w:val="26"/>
          <w:lang w:val="nl-NL" w:eastAsia="vi-VN"/>
        </w:rPr>
        <w:t>Văn bằng bảo hộ</w:t>
      </w:r>
      <w:r w:rsidRPr="00370B0F">
        <w:rPr>
          <w:rFonts w:asciiTheme="majorHAnsi" w:eastAsia="Times New Roman" w:hAnsiTheme="majorHAnsi" w:cstheme="majorHAnsi"/>
          <w:color w:val="000000"/>
          <w:sz w:val="26"/>
          <w:szCs w:val="26"/>
          <w:lang w:val="nl-NL" w:eastAsia="vi-VN"/>
        </w:rPr>
        <w:t> là văn bản do cơ quan nhà nước có thẩm quyền cấp cho tổ chức, cá nhân nhằm xác lập quyền sở hữu công nghiệp đối với sáng chế, kiểu dáng công nghiệp, thiết kế bố trí, nhãn hiệu, chỉ dẫn địa lý; quyền đối với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26. </w:t>
      </w:r>
      <w:r w:rsidRPr="00370B0F">
        <w:rPr>
          <w:rFonts w:asciiTheme="majorHAnsi" w:eastAsia="Times New Roman" w:hAnsiTheme="majorHAnsi" w:cstheme="majorHAnsi"/>
          <w:i/>
          <w:iCs/>
          <w:color w:val="000000"/>
          <w:sz w:val="26"/>
          <w:szCs w:val="26"/>
          <w:lang w:val="nl-NL" w:eastAsia="vi-VN"/>
        </w:rPr>
        <w:t>Vật liệu nhân giống</w:t>
      </w:r>
      <w:r w:rsidRPr="00370B0F">
        <w:rPr>
          <w:rFonts w:asciiTheme="majorHAnsi" w:eastAsia="Times New Roman" w:hAnsiTheme="majorHAnsi" w:cstheme="majorHAnsi"/>
          <w:color w:val="000000"/>
          <w:sz w:val="26"/>
          <w:szCs w:val="26"/>
          <w:lang w:val="nl-NL" w:eastAsia="vi-VN"/>
        </w:rPr>
        <w:t> là cây hoặc bộ phận của cây có khả năng phát triển thành một cây mới dùng để nhân giống hoặc để gieo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27. </w:t>
      </w:r>
      <w:r w:rsidRPr="00370B0F">
        <w:rPr>
          <w:rFonts w:asciiTheme="majorHAnsi" w:eastAsia="Times New Roman" w:hAnsiTheme="majorHAnsi" w:cstheme="majorHAnsi"/>
          <w:i/>
          <w:iCs/>
          <w:color w:val="000000"/>
          <w:sz w:val="26"/>
          <w:szCs w:val="26"/>
          <w:lang w:val="nl-NL" w:eastAsia="vi-VN"/>
        </w:rPr>
        <w:t>Vật liệu thu hoạch</w:t>
      </w:r>
      <w:r w:rsidRPr="00370B0F">
        <w:rPr>
          <w:rFonts w:asciiTheme="majorHAnsi" w:eastAsia="Times New Roman" w:hAnsiTheme="majorHAnsi" w:cstheme="majorHAnsi"/>
          <w:color w:val="000000"/>
          <w:sz w:val="26"/>
          <w:szCs w:val="26"/>
          <w:lang w:val="nl-NL" w:eastAsia="vi-VN"/>
        </w:rPr>
        <w:t> là cây hoặc bộ phận của cây thu được từ việc gieo trồng vật liệu nhân giống.</w:t>
      </w:r>
    </w:p>
    <w:p w:rsidR="00370B0F" w:rsidRPr="00370B0F" w:rsidRDefault="00370B0F" w:rsidP="00D87E62">
      <w:pPr>
        <w:pStyle w:val="Heading3"/>
        <w:rPr>
          <w:rFonts w:eastAsia="Times New Roman" w:cstheme="majorHAnsi"/>
          <w:color w:val="000000"/>
          <w:lang w:eastAsia="vi-VN"/>
        </w:rPr>
      </w:pPr>
      <w:bookmarkStart w:id="13" w:name="dieu_5"/>
      <w:bookmarkStart w:id="14" w:name="_Toc25342498"/>
      <w:r w:rsidRPr="00370B0F">
        <w:rPr>
          <w:rFonts w:eastAsia="Times New Roman" w:cstheme="majorHAnsi"/>
          <w:b/>
          <w:bCs/>
          <w:color w:val="000000"/>
          <w:lang w:val="it-IT" w:eastAsia="vi-VN"/>
        </w:rPr>
        <w:t>Điều 5. Áp dụng pháp luật</w:t>
      </w:r>
      <w:bookmarkEnd w:id="13"/>
      <w:bookmarkEnd w:id="14"/>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1. Trong trường hợp có những vấn đề dân sự liên quan đến sở hữu trí tuệ không được quy định trong Luật này thì áp dụng quy định của Bộ luật dân sự.</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2. Trong trường hợp có sự khác nhau giữa quy định về sở hữu trí tuệ của Luật này với quy định của luật khác thì áp dụng quy định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lastRenderedPageBreak/>
        <w:t>3. Trong trường hợp điều ước quốc tế mà Cộng hòa xã hội chủ nghĩa Việt Nam là thành viên có quy định khác với quy định của Luật này thì áp dụng quy định của điều ước quốc tế đó.</w:t>
      </w:r>
    </w:p>
    <w:p w:rsidR="00370B0F" w:rsidRPr="00370B0F" w:rsidRDefault="00370B0F" w:rsidP="00D87E62">
      <w:pPr>
        <w:pStyle w:val="Heading3"/>
        <w:rPr>
          <w:rFonts w:eastAsia="Times New Roman" w:cstheme="majorHAnsi"/>
          <w:color w:val="000000"/>
          <w:lang w:eastAsia="vi-VN"/>
        </w:rPr>
      </w:pPr>
      <w:bookmarkStart w:id="15" w:name="dieu_6"/>
      <w:bookmarkStart w:id="16" w:name="_Toc25342499"/>
      <w:r w:rsidRPr="00370B0F">
        <w:rPr>
          <w:rFonts w:eastAsia="Times New Roman" w:cstheme="majorHAnsi"/>
          <w:b/>
          <w:bCs/>
          <w:color w:val="000000"/>
          <w:lang w:val="it-IT" w:eastAsia="vi-VN"/>
        </w:rPr>
        <w:t>Điều 6. Căn cứ phát sinh, xác lập quyền sở hữu trí tuệ</w:t>
      </w:r>
      <w:bookmarkEnd w:id="15"/>
      <w:bookmarkEnd w:id="16"/>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1. Quyền tác giả phát sinh kể từ khi tác phẩm được sáng tạo và được thể hiện d</w:t>
      </w:r>
      <w:r w:rsidRPr="00370B0F">
        <w:rPr>
          <w:rFonts w:asciiTheme="majorHAnsi" w:eastAsia="Times New Roman" w:hAnsiTheme="majorHAnsi" w:cstheme="majorHAnsi"/>
          <w:color w:val="000000"/>
          <w:sz w:val="26"/>
          <w:szCs w:val="26"/>
          <w:lang w:eastAsia="vi-VN"/>
        </w:rPr>
        <w:softHyphen/>
        <w:t>ưới một hình thức vật chất nhất định, không phân biệt nội dung, chất lượng, hình thức, phương tiện, ngôn ngữ, đã công bố hay ch</w:t>
      </w:r>
      <w:r w:rsidRPr="00370B0F">
        <w:rPr>
          <w:rFonts w:asciiTheme="majorHAnsi" w:eastAsia="Times New Roman" w:hAnsiTheme="majorHAnsi" w:cstheme="majorHAnsi"/>
          <w:color w:val="000000"/>
          <w:sz w:val="26"/>
          <w:szCs w:val="26"/>
          <w:lang w:eastAsia="vi-VN"/>
        </w:rPr>
        <w:softHyphen/>
        <w:t>ưa công bố, đã đăng ký hay ch</w:t>
      </w:r>
      <w:r w:rsidRPr="00370B0F">
        <w:rPr>
          <w:rFonts w:asciiTheme="majorHAnsi" w:eastAsia="Times New Roman" w:hAnsiTheme="majorHAnsi" w:cstheme="majorHAnsi"/>
          <w:color w:val="000000"/>
          <w:sz w:val="26"/>
          <w:szCs w:val="26"/>
          <w:lang w:eastAsia="vi-VN"/>
        </w:rPr>
        <w:softHyphen/>
        <w:t>ưa đăng ký.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2. Quyền liên quan phát sinh kể từ khi cuộc biểu diễn, bản ghi âm, ghi hình, chương trình phát sóng, tín hiệu vệ tinh mang chư</w:t>
      </w:r>
      <w:r w:rsidRPr="00370B0F">
        <w:rPr>
          <w:rFonts w:asciiTheme="majorHAnsi" w:eastAsia="Times New Roman" w:hAnsiTheme="majorHAnsi" w:cstheme="majorHAnsi"/>
          <w:color w:val="000000"/>
          <w:sz w:val="26"/>
          <w:szCs w:val="26"/>
          <w:lang w:eastAsia="vi-VN"/>
        </w:rPr>
        <w:softHyphen/>
        <w:t>ơng trình được mã hóa được định hình hoặc thực hiện mà không gây ph</w:t>
      </w:r>
      <w:r w:rsidRPr="00370B0F">
        <w:rPr>
          <w:rFonts w:asciiTheme="majorHAnsi" w:eastAsia="Times New Roman" w:hAnsiTheme="majorHAnsi" w:cstheme="majorHAnsi"/>
          <w:color w:val="000000"/>
          <w:sz w:val="26"/>
          <w:szCs w:val="26"/>
          <w:lang w:eastAsia="vi-VN"/>
        </w:rPr>
        <w:softHyphen/>
        <w:t>ương hại đến quyền tác giả.</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3. Quyền sở hữu công nghiệp được xác lập như sau:</w:t>
      </w:r>
    </w:p>
    <w:p w:rsidR="00370B0F" w:rsidRPr="00370B0F" w:rsidRDefault="00370B0F" w:rsidP="00370B0F">
      <w:pPr>
        <w:shd w:val="clear" w:color="auto" w:fill="FFFFFF"/>
        <w:spacing w:after="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a)</w:t>
      </w:r>
      <w:hyperlink r:id="rId8" w:anchor="_ftn4" w:history="1">
        <w:r w:rsidRPr="007D723A">
          <w:rPr>
            <w:rFonts w:asciiTheme="majorHAnsi" w:eastAsia="Times New Roman" w:hAnsiTheme="majorHAnsi" w:cstheme="majorHAnsi"/>
            <w:color w:val="000000"/>
            <w:sz w:val="26"/>
            <w:szCs w:val="26"/>
            <w:lang w:eastAsia="vi-VN"/>
          </w:rPr>
          <w:t>[4]</w:t>
        </w:r>
      </w:hyperlink>
      <w:r w:rsidRPr="00370B0F">
        <w:rPr>
          <w:rFonts w:asciiTheme="majorHAnsi" w:eastAsia="Times New Roman" w:hAnsiTheme="majorHAnsi" w:cstheme="majorHAnsi"/>
          <w:color w:val="000000"/>
          <w:sz w:val="26"/>
          <w:szCs w:val="26"/>
          <w:lang w:eastAsia="vi-VN"/>
        </w:rPr>
        <w:t> </w:t>
      </w:r>
      <w:r w:rsidRPr="00370B0F">
        <w:rPr>
          <w:rFonts w:asciiTheme="majorHAnsi" w:eastAsia="Times New Roman" w:hAnsiTheme="majorHAnsi" w:cstheme="majorHAnsi"/>
          <w:color w:val="000000"/>
          <w:sz w:val="26"/>
          <w:szCs w:val="26"/>
          <w:lang w:val="de-DE" w:eastAsia="vi-VN"/>
        </w:rPr>
        <w:t>Quyền sở hữu công nghiệp đối với sáng chế, kiểu dáng công nghiệp, thiết kế bố trí, nhãn hiệu được xác lập trên cơ sở quyết định cấp văn bằng bảo hộ của cơ quan nhà nước có thẩm quyền theo thủ tục đăng ký quy định tại Luật này hoặc công nhận đăng ký quốc tế theo điều ước quốc tế mà Cộng hòa xã hội chủ nghĩa Việt Nam là thành viên.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Quyền sở hữu công nghiệp đối với nhãn hiệu nổi tiếng được xác lập trên cơ sở sử dụng, không phụ thuộc vào thủ tục đăng ký.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Quyền sở hữu công nghiệp đối với chỉ dẫn địa lý được xác lập trên cơ sở quyết định cấp văn bằng bảo hộ của cơ quan nhà nước có thẩm quyền theo thủ tục đăng ký quy định tại Luật này hoặc theo điều ước quốc tế mà Cộng hòa xã hội chủ nghĩa Việt Nam là thành viên;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b) Quyền sở hữu công nghiệp đối với tên thương mại được xác lập trên cơ sở sử dụng hợp pháp tên thương mại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c) Quyền sở hữu công nghiệp đối với bí mật kinh doanh được xác lập trên cơ sở có được một cách hợp pháp bí mật kinh doanh và thực hiện việc bảo mật bí mật kinh doanh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d) Quyền chống cạnh tranh không lành mạnh được xác lập trên cơ sở hoạt động cạnh tranh trong kinh doanh.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4. Quyền đối với giống cây trồng được xác lập trên cơ sở quyết định cấp Bằng bảo hộ giống cây trồng của cơ quan nhà nước có thẩm quyền theo thủ tục đăng ký quy định tại Luật này.</w:t>
      </w:r>
    </w:p>
    <w:p w:rsidR="00370B0F" w:rsidRPr="00370B0F" w:rsidRDefault="00370B0F" w:rsidP="00D87E62">
      <w:pPr>
        <w:pStyle w:val="Heading3"/>
        <w:rPr>
          <w:rFonts w:eastAsia="Times New Roman" w:cstheme="majorHAnsi"/>
          <w:color w:val="000000"/>
          <w:lang w:eastAsia="vi-VN"/>
        </w:rPr>
      </w:pPr>
      <w:bookmarkStart w:id="17" w:name="dieu_7"/>
      <w:bookmarkStart w:id="18" w:name="_Toc25342500"/>
      <w:r w:rsidRPr="00370B0F">
        <w:rPr>
          <w:rFonts w:eastAsia="Times New Roman" w:cstheme="majorHAnsi"/>
          <w:b/>
          <w:bCs/>
          <w:color w:val="000000"/>
          <w:lang w:val="it-IT" w:eastAsia="vi-VN"/>
        </w:rPr>
        <w:t>Điều 7. Giới hạn quyền sở hữu trí tuệ</w:t>
      </w:r>
      <w:bookmarkEnd w:id="17"/>
      <w:r w:rsidRPr="00370B0F">
        <w:rPr>
          <w:rFonts w:eastAsia="Times New Roman" w:cstheme="majorHAnsi"/>
          <w:color w:val="000000"/>
          <w:lang w:eastAsia="vi-VN"/>
        </w:rPr>
        <w:fldChar w:fldCharType="begin"/>
      </w:r>
      <w:r w:rsidRPr="00370B0F">
        <w:rPr>
          <w:rFonts w:eastAsia="Times New Roman" w:cstheme="majorHAnsi"/>
          <w:color w:val="000000"/>
          <w:lang w:eastAsia="vi-VN"/>
        </w:rPr>
        <w:instrText xml:space="preserve"> HYPERLINK "https://thuvienphapluat.vn/van-ban/so-huu-tri-tue/Van-ban-hop-nhat-07-VBHN-VPQH-2019-Luat-So-huu-tri-tue-nam-2005-424231.aspx" \l "_ftn5" \o "" </w:instrText>
      </w:r>
      <w:r w:rsidRPr="00370B0F">
        <w:rPr>
          <w:rFonts w:eastAsia="Times New Roman" w:cstheme="majorHAnsi"/>
          <w:color w:val="000000"/>
          <w:lang w:eastAsia="vi-VN"/>
        </w:rPr>
        <w:fldChar w:fldCharType="separate"/>
      </w:r>
      <w:r w:rsidRPr="007D723A">
        <w:rPr>
          <w:rFonts w:eastAsia="Times New Roman" w:cstheme="majorHAnsi"/>
          <w:color w:val="000000"/>
          <w:lang w:eastAsia="vi-VN"/>
        </w:rPr>
        <w:t>[5]</w:t>
      </w:r>
      <w:bookmarkEnd w:id="18"/>
      <w:r w:rsidRPr="00370B0F">
        <w:rPr>
          <w:rFonts w:eastAsia="Times New Roman" w:cstheme="majorHAnsi"/>
          <w:color w:val="000000"/>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Chủ thể quyền sở hữu trí tuệ chỉ được thực hiện quyền của mình trong phạm vi và thời hạn bảo hộ theo quy định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Việc thực hiện quyền sở hữu trí tuệ không được xâm phạm lợi ích của Nhà nước, lợi ích công cộng, quyền và lợi ích hợp pháp của tổ chức, cá nhân khác và không được vi phạm các quy định khác của pháp luật có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 xml:space="preserve">3. Trong trường hợp nhằm bảo đảm mục tiêu quốc phòng, an ninh, dân sinh và các lợi ích khác của Nhà nước, xã hội quy định tại Luật này, Nhà nước có quyền cấm hoặc hạn chế chủ thể quyền sở hữu trí tuệ thực hiện quyền của mình hoặc buộc chủ thể quyền sở hữu trí tuệ phải cho phép tổ chức, cá nhân khác sử dụng một hoặc một số </w:t>
      </w:r>
      <w:r w:rsidRPr="00370B0F">
        <w:rPr>
          <w:rFonts w:asciiTheme="majorHAnsi" w:eastAsia="Times New Roman" w:hAnsiTheme="majorHAnsi" w:cstheme="majorHAnsi"/>
          <w:color w:val="000000"/>
          <w:sz w:val="26"/>
          <w:szCs w:val="26"/>
          <w:lang w:val="nl-NL" w:eastAsia="vi-VN"/>
        </w:rPr>
        <w:lastRenderedPageBreak/>
        <w:t>quyền của mình với những điều kiện phù hợp; việc giới hạn quyền đối với sáng chế thuộc bí mật nhà nước được thực hiện theo quy định của Chính phủ.</w:t>
      </w:r>
    </w:p>
    <w:p w:rsidR="00370B0F" w:rsidRPr="00370B0F" w:rsidRDefault="00370B0F" w:rsidP="00D87E62">
      <w:pPr>
        <w:pStyle w:val="Heading3"/>
        <w:rPr>
          <w:rFonts w:eastAsia="Times New Roman" w:cstheme="majorHAnsi"/>
          <w:color w:val="000000"/>
          <w:lang w:eastAsia="vi-VN"/>
        </w:rPr>
      </w:pPr>
      <w:bookmarkStart w:id="19" w:name="dieu_8"/>
      <w:bookmarkStart w:id="20" w:name="_Toc25342501"/>
      <w:r w:rsidRPr="00370B0F">
        <w:rPr>
          <w:rFonts w:eastAsia="Times New Roman" w:cstheme="majorHAnsi"/>
          <w:b/>
          <w:bCs/>
          <w:color w:val="000000"/>
          <w:lang w:val="it-IT" w:eastAsia="vi-VN"/>
        </w:rPr>
        <w:t>Điều 8. Chính sách của Nhà nước về sở hữu trí tuệ</w:t>
      </w:r>
      <w:bookmarkEnd w:id="19"/>
      <w:r w:rsidRPr="00370B0F">
        <w:rPr>
          <w:rFonts w:eastAsia="Times New Roman" w:cstheme="majorHAnsi"/>
          <w:color w:val="000000"/>
          <w:lang w:eastAsia="vi-VN"/>
        </w:rPr>
        <w:fldChar w:fldCharType="begin"/>
      </w:r>
      <w:r w:rsidRPr="00370B0F">
        <w:rPr>
          <w:rFonts w:eastAsia="Times New Roman" w:cstheme="majorHAnsi"/>
          <w:color w:val="000000"/>
          <w:lang w:eastAsia="vi-VN"/>
        </w:rPr>
        <w:instrText xml:space="preserve"> HYPERLINK "https://thuvienphapluat.vn/van-ban/so-huu-tri-tue/Van-ban-hop-nhat-07-VBHN-VPQH-2019-Luat-So-huu-tri-tue-nam-2005-424231.aspx" \l "_ftn6" \o "" </w:instrText>
      </w:r>
      <w:r w:rsidRPr="00370B0F">
        <w:rPr>
          <w:rFonts w:eastAsia="Times New Roman" w:cstheme="majorHAnsi"/>
          <w:color w:val="000000"/>
          <w:lang w:eastAsia="vi-VN"/>
        </w:rPr>
        <w:fldChar w:fldCharType="separate"/>
      </w:r>
      <w:r w:rsidRPr="007D723A">
        <w:rPr>
          <w:rFonts w:eastAsia="Times New Roman" w:cstheme="majorHAnsi"/>
          <w:color w:val="000000"/>
          <w:lang w:eastAsia="vi-VN"/>
        </w:rPr>
        <w:t>[6]</w:t>
      </w:r>
      <w:bookmarkEnd w:id="20"/>
      <w:r w:rsidRPr="00370B0F">
        <w:rPr>
          <w:rFonts w:eastAsia="Times New Roman" w:cstheme="majorHAnsi"/>
          <w:color w:val="000000"/>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Công nhận và bảo hộ quyền sở hữu trí tuệ của tổ chức, cá nhân trên cơ sở bảo đảm hài hòa lợi ích của chủ thể quyền sở hữu trí tuệ với lợi ích công cộng; không bảo hộ các đối tượng sở hữu trí tuệ trái với đạo đức xã hội, trật tự công cộng, có hại cho quốc phòng, an ninh.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Khuyến khích, thúc đẩy hoạt động sáng tạo, khai thác tài sản trí tuệ nhằm góp phần phát triển kinh tế - xã hội, nâng cao đời sống vật chất và tinh thần của Nhân dân.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Hỗ trợ tài chính cho việc nhận chuyển giao, khai thác quyền sở hữu trí tuệ phục vụ lợi ích công cộng; khuyến khích tổ chức, cá nhân trong nước và nước ngoài tài trợ cho hoạt động sáng tạo và bảo hộ quyền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Ưu tiên đầu tư cho việc đào tạo, bồi dưỡng đội ngũ cán bộ, công chức, viên chức, các đối tượng liên quan làm công tác bảo hộ quyền sở hữu trí tuệ và nghiên cứu, ứng dụng khoa học - kỹ thuật về bảo hộ quyền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5. Huy động các nguồn lực của xã hội đầu tư nâng cao năng lực hệ thống bảo hộ quyền sở hữu trí tuệ, đáp ứng yêu cầu phát triển kinh tế - xã hội và hội nhập kinh tế quốc tế.</w:t>
      </w:r>
    </w:p>
    <w:p w:rsidR="00370B0F" w:rsidRPr="00370B0F" w:rsidRDefault="00370B0F" w:rsidP="00D87E62">
      <w:pPr>
        <w:pStyle w:val="Heading3"/>
        <w:rPr>
          <w:rFonts w:eastAsia="Times New Roman" w:cstheme="majorHAnsi"/>
          <w:color w:val="000000"/>
          <w:lang w:eastAsia="vi-VN"/>
        </w:rPr>
      </w:pPr>
      <w:bookmarkStart w:id="21" w:name="dieu_9"/>
      <w:bookmarkStart w:id="22" w:name="_Toc25342502"/>
      <w:r w:rsidRPr="00370B0F">
        <w:rPr>
          <w:rFonts w:eastAsia="Times New Roman" w:cstheme="majorHAnsi"/>
          <w:b/>
          <w:bCs/>
          <w:color w:val="000000"/>
          <w:lang w:val="it-IT" w:eastAsia="vi-VN"/>
        </w:rPr>
        <w:t>Điều 9. Quyền và trách nhiệm của tổ chức, cá nhân trong việc bảo vệ quyền sở hữu trí tuệ</w:t>
      </w:r>
      <w:bookmarkEnd w:id="21"/>
      <w:bookmarkEnd w:id="22"/>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Tổ chức, cá nhân có quyền áp dụng các biện pháp mà pháp luật cho phép để tự bảo vệ quyền sở hữu trí tuệ của mình và có trách nhiệm tôn trọng quyền sở hữu trí tuệ của tổ chức, cá nhân khác theo quy định của Luật này và các quy định khác của pháp luật có liên quan.</w:t>
      </w:r>
    </w:p>
    <w:p w:rsidR="00370B0F" w:rsidRPr="00370B0F" w:rsidRDefault="00370B0F" w:rsidP="00D87E62">
      <w:pPr>
        <w:pStyle w:val="Heading3"/>
        <w:rPr>
          <w:rFonts w:eastAsia="Times New Roman" w:cstheme="majorHAnsi"/>
          <w:color w:val="000000"/>
          <w:lang w:eastAsia="vi-VN"/>
        </w:rPr>
      </w:pPr>
      <w:bookmarkStart w:id="23" w:name="dieu_10"/>
      <w:bookmarkStart w:id="24" w:name="_Toc25342503"/>
      <w:r w:rsidRPr="00370B0F">
        <w:rPr>
          <w:rFonts w:eastAsia="Times New Roman" w:cstheme="majorHAnsi"/>
          <w:b/>
          <w:bCs/>
          <w:color w:val="000000"/>
          <w:lang w:val="it-IT" w:eastAsia="vi-VN"/>
        </w:rPr>
        <w:t>Điều 10. Nội dung quản lý nhà nước về sở hữu trí tuệ</w:t>
      </w:r>
      <w:bookmarkEnd w:id="23"/>
      <w:bookmarkEnd w:id="24"/>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1. Xây dựng, chỉ đạo thực hiện chiến lược, chính sách bảo hộ quyền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2. Ban hành và tổ chức thực hiện các văn bản pháp luật về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3. Tổ chức bộ máy quản lý về sở hữu trí tuệ; đào tạo, bồi dưỡng cán bộ về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4. Cấp và thực hiện các thủ tục khác liên quan đến Giấy chứng nhận đăng ký quyền tác giả, Giấy chứng nhận đăng ký quyền liên quan, văn bằng bảo hộ các đối tượng sở hữu công nghiệp, Bằng bảo hộ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5. Thanh tra, kiểm tra việc chấp hành pháp luật về sở hữu trí tuệ; giải quyết khiếu nại, tố cáo và xử lý vi phạm pháp luật về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6. Tổ chức hoạt động thông tin, thống kê về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7. Tổ chức, quản lý hoạt động giám định về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8. Giáo dục, tuyên truyền, phổ biến kiến thức, pháp luật về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9. Hợp tác quốc tế về sở hữu trí tuệ.</w:t>
      </w:r>
    </w:p>
    <w:p w:rsidR="00370B0F" w:rsidRPr="00370B0F" w:rsidRDefault="00370B0F" w:rsidP="00D87E62">
      <w:pPr>
        <w:pStyle w:val="Heading3"/>
        <w:rPr>
          <w:rFonts w:eastAsia="Times New Roman" w:cstheme="majorHAnsi"/>
          <w:color w:val="000000"/>
          <w:lang w:eastAsia="vi-VN"/>
        </w:rPr>
      </w:pPr>
      <w:bookmarkStart w:id="25" w:name="dieu_11"/>
      <w:bookmarkStart w:id="26" w:name="_Toc25342504"/>
      <w:r w:rsidRPr="00370B0F">
        <w:rPr>
          <w:rFonts w:eastAsia="Times New Roman" w:cstheme="majorHAnsi"/>
          <w:b/>
          <w:bCs/>
          <w:color w:val="000000"/>
          <w:lang w:val="it-IT" w:eastAsia="vi-VN"/>
        </w:rPr>
        <w:t>Điều 11. Trách nhiệm quản lý nhà nước về sở hữu trí tuệ</w:t>
      </w:r>
      <w:bookmarkEnd w:id="25"/>
      <w:bookmarkEnd w:id="26"/>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1. Chính phủ thống nhất quản lý nhà nước về sở hữu trí tuệ.</w:t>
      </w:r>
    </w:p>
    <w:p w:rsidR="00370B0F" w:rsidRPr="00370B0F" w:rsidRDefault="00370B0F" w:rsidP="00370B0F">
      <w:pPr>
        <w:shd w:val="clear" w:color="auto" w:fill="FFFFFF"/>
        <w:spacing w:after="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lastRenderedPageBreak/>
        <w:t>2. Bộ Khoa học và Công nghệ chịu trách nhiệm trước Chính phủ chủ trì, phối hợp với Bộ </w:t>
      </w:r>
      <w:r w:rsidRPr="00370B0F">
        <w:rPr>
          <w:rFonts w:asciiTheme="majorHAnsi" w:eastAsia="Times New Roman" w:hAnsiTheme="majorHAnsi" w:cstheme="majorHAnsi"/>
          <w:color w:val="000000"/>
          <w:sz w:val="26"/>
          <w:szCs w:val="26"/>
          <w:lang w:val="nl-NL" w:eastAsia="vi-VN"/>
        </w:rPr>
        <w:t>Văn hóa, Thể thao và Du lịch</w:t>
      </w:r>
      <w:hyperlink r:id="rId9" w:anchor="_ftn7" w:history="1">
        <w:r w:rsidRPr="007D723A">
          <w:rPr>
            <w:rFonts w:asciiTheme="majorHAnsi" w:eastAsia="Times New Roman" w:hAnsiTheme="majorHAnsi" w:cstheme="majorHAnsi"/>
            <w:color w:val="000000"/>
            <w:sz w:val="26"/>
            <w:szCs w:val="26"/>
            <w:lang w:val="nl-NL" w:eastAsia="vi-VN"/>
          </w:rPr>
          <w:t>[7]</w:t>
        </w:r>
      </w:hyperlink>
      <w:r w:rsidRPr="00370B0F">
        <w:rPr>
          <w:rFonts w:asciiTheme="majorHAnsi" w:eastAsia="Times New Roman" w:hAnsiTheme="majorHAnsi" w:cstheme="majorHAnsi"/>
          <w:color w:val="000000"/>
          <w:sz w:val="26"/>
          <w:szCs w:val="26"/>
          <w:lang w:eastAsia="vi-VN"/>
        </w:rPr>
        <w:t>, Bộ Nông nghiệp và Phát triển nông thôn thực hiện quản lý nhà nước về sở hữu trí tuệ và thực hiện quản lý nhà nước về quyền sở hữu công nghiệp.</w:t>
      </w:r>
    </w:p>
    <w:p w:rsidR="00370B0F" w:rsidRPr="00370B0F" w:rsidRDefault="00370B0F" w:rsidP="00370B0F">
      <w:pPr>
        <w:shd w:val="clear" w:color="auto" w:fill="FFFFFF"/>
        <w:spacing w:after="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Bộ </w:t>
      </w:r>
      <w:r w:rsidRPr="00370B0F">
        <w:rPr>
          <w:rFonts w:asciiTheme="majorHAnsi" w:eastAsia="Times New Roman" w:hAnsiTheme="majorHAnsi" w:cstheme="majorHAnsi"/>
          <w:color w:val="000000"/>
          <w:sz w:val="26"/>
          <w:szCs w:val="26"/>
          <w:lang w:val="nl-NL" w:eastAsia="vi-VN"/>
        </w:rPr>
        <w:t>Văn hóa, Thể thao và Du lịch</w:t>
      </w:r>
      <w:hyperlink r:id="rId10" w:anchor="_ftn8" w:history="1">
        <w:r w:rsidRPr="007D723A">
          <w:rPr>
            <w:rFonts w:asciiTheme="majorHAnsi" w:eastAsia="Times New Roman" w:hAnsiTheme="majorHAnsi" w:cstheme="majorHAnsi"/>
            <w:color w:val="000000"/>
            <w:sz w:val="26"/>
            <w:szCs w:val="26"/>
            <w:lang w:val="nl-NL" w:eastAsia="vi-VN"/>
          </w:rPr>
          <w:t>[8]</w:t>
        </w:r>
      </w:hyperlink>
      <w:r w:rsidRPr="00370B0F">
        <w:rPr>
          <w:rFonts w:asciiTheme="majorHAnsi" w:eastAsia="Times New Roman" w:hAnsiTheme="majorHAnsi" w:cstheme="majorHAnsi"/>
          <w:color w:val="000000"/>
          <w:sz w:val="26"/>
          <w:szCs w:val="26"/>
          <w:lang w:val="nl-NL" w:eastAsia="vi-VN"/>
        </w:rPr>
        <w:t> </w:t>
      </w:r>
      <w:r w:rsidRPr="00370B0F">
        <w:rPr>
          <w:rFonts w:asciiTheme="majorHAnsi" w:eastAsia="Times New Roman" w:hAnsiTheme="majorHAnsi" w:cstheme="majorHAnsi"/>
          <w:color w:val="000000"/>
          <w:sz w:val="26"/>
          <w:szCs w:val="26"/>
          <w:lang w:eastAsia="vi-VN"/>
        </w:rPr>
        <w:t>trong phạm vi nhiệm vụ, quyền hạn của mình thực hiện quản lý nhà nước về quyền tác giả và quyền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 Bộ Nông nghiệp và Phát triển nông thôn trong phạm vi nhiệm vụ, quyền hạn của mình thực hiện quản lý nhà nước về quyền đối với giống cây trồng.</w:t>
      </w:r>
    </w:p>
    <w:p w:rsidR="00370B0F" w:rsidRPr="00370B0F" w:rsidRDefault="00370B0F" w:rsidP="00370B0F">
      <w:pPr>
        <w:shd w:val="clear" w:color="auto" w:fill="FFFFFF"/>
        <w:spacing w:after="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3. Bộ, cơ quan ngang bộ, cơ quan thuộc Chính phủ trong phạm vi nhiệm vụ, quyền hạn của mình có trách nhiệm phối hợp với Bộ Khoa học và Công nghệ, Bộ </w:t>
      </w:r>
      <w:r w:rsidRPr="00370B0F">
        <w:rPr>
          <w:rFonts w:asciiTheme="majorHAnsi" w:eastAsia="Times New Roman" w:hAnsiTheme="majorHAnsi" w:cstheme="majorHAnsi"/>
          <w:color w:val="000000"/>
          <w:sz w:val="26"/>
          <w:szCs w:val="26"/>
          <w:lang w:val="nl-NL" w:eastAsia="vi-VN"/>
        </w:rPr>
        <w:t>Văn hóa, Thể thao và Du lịch</w:t>
      </w:r>
      <w:hyperlink r:id="rId11" w:anchor="_ftn9" w:history="1">
        <w:r w:rsidRPr="007D723A">
          <w:rPr>
            <w:rFonts w:asciiTheme="majorHAnsi" w:eastAsia="Times New Roman" w:hAnsiTheme="majorHAnsi" w:cstheme="majorHAnsi"/>
            <w:color w:val="000000"/>
            <w:sz w:val="26"/>
            <w:szCs w:val="26"/>
            <w:lang w:val="nl-NL" w:eastAsia="vi-VN"/>
          </w:rPr>
          <w:t>[9]</w:t>
        </w:r>
      </w:hyperlink>
      <w:r w:rsidRPr="00370B0F">
        <w:rPr>
          <w:rFonts w:asciiTheme="majorHAnsi" w:eastAsia="Times New Roman" w:hAnsiTheme="majorHAnsi" w:cstheme="majorHAnsi"/>
          <w:color w:val="000000"/>
          <w:sz w:val="26"/>
          <w:szCs w:val="26"/>
          <w:lang w:eastAsia="vi-VN"/>
        </w:rPr>
        <w:t>, Bộ Nông nghiệp và Phát triển nông thôn, Ủy ban nhân dân tỉnh, thành phố trực thuộc Trung ương trong việc quản lý nhà nước về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4. Ủy ban nhân dân các cấp thực hiện quản lý nhà nước về sở hữu trí tuệ tại địa phương theo thẩm quyền.</w:t>
      </w:r>
    </w:p>
    <w:p w:rsidR="00370B0F" w:rsidRPr="00370B0F" w:rsidRDefault="00370B0F" w:rsidP="00370B0F">
      <w:pPr>
        <w:shd w:val="clear" w:color="auto" w:fill="FFFFFF"/>
        <w:spacing w:after="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5. Chính phủ quy định cụ thể thẩm quyền, trách nhiệm quản lý nhà nước về sở hữu trí tuệ của Bộ Khoa học và Công nghệ, Bộ </w:t>
      </w:r>
      <w:r w:rsidRPr="00370B0F">
        <w:rPr>
          <w:rFonts w:asciiTheme="majorHAnsi" w:eastAsia="Times New Roman" w:hAnsiTheme="majorHAnsi" w:cstheme="majorHAnsi"/>
          <w:color w:val="000000"/>
          <w:sz w:val="26"/>
          <w:szCs w:val="26"/>
          <w:lang w:val="nl-NL" w:eastAsia="vi-VN"/>
        </w:rPr>
        <w:t>Văn hóa, Thể thao và Du lịch</w:t>
      </w:r>
      <w:hyperlink r:id="rId12" w:anchor="_ftn10" w:history="1">
        <w:r w:rsidRPr="007D723A">
          <w:rPr>
            <w:rFonts w:asciiTheme="majorHAnsi" w:eastAsia="Times New Roman" w:hAnsiTheme="majorHAnsi" w:cstheme="majorHAnsi"/>
            <w:color w:val="000000"/>
            <w:sz w:val="26"/>
            <w:szCs w:val="26"/>
            <w:lang w:val="nl-NL" w:eastAsia="vi-VN"/>
          </w:rPr>
          <w:t>[10]</w:t>
        </w:r>
      </w:hyperlink>
      <w:r w:rsidRPr="00370B0F">
        <w:rPr>
          <w:rFonts w:asciiTheme="majorHAnsi" w:eastAsia="Times New Roman" w:hAnsiTheme="majorHAnsi" w:cstheme="majorHAnsi"/>
          <w:color w:val="000000"/>
          <w:sz w:val="26"/>
          <w:szCs w:val="26"/>
          <w:lang w:eastAsia="vi-VN"/>
        </w:rPr>
        <w:t>, Bộ Nông nghiệp và Phát triển nông thôn, Ủy ban nhân dân các cấp.</w:t>
      </w:r>
    </w:p>
    <w:p w:rsidR="00370B0F" w:rsidRPr="00370B0F" w:rsidRDefault="00370B0F" w:rsidP="00D87E62">
      <w:pPr>
        <w:pStyle w:val="Heading3"/>
        <w:rPr>
          <w:rFonts w:eastAsia="Times New Roman" w:cstheme="majorHAnsi"/>
          <w:color w:val="000000"/>
          <w:lang w:eastAsia="vi-VN"/>
        </w:rPr>
      </w:pPr>
      <w:bookmarkStart w:id="27" w:name="dieu_12"/>
      <w:bookmarkStart w:id="28" w:name="_Toc25342505"/>
      <w:r w:rsidRPr="00370B0F">
        <w:rPr>
          <w:rFonts w:eastAsia="Times New Roman" w:cstheme="majorHAnsi"/>
          <w:b/>
          <w:bCs/>
          <w:color w:val="000000"/>
          <w:lang w:val="it-IT" w:eastAsia="vi-VN"/>
        </w:rPr>
        <w:t>Điều 12. Phí, lệ phí về sở hữu trí tuệ</w:t>
      </w:r>
      <w:bookmarkEnd w:id="27"/>
      <w:bookmarkEnd w:id="28"/>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Tổ chức, cá nhân phải nộp phí, lệ phí khi tiến hành các thủ tục liên quan đến quyền sở hữu trí tuệ theo quy định của Luật này và các quy định khác của pháp luật có liên quan.</w:t>
      </w:r>
    </w:p>
    <w:p w:rsidR="00370B0F" w:rsidRPr="00370B0F" w:rsidRDefault="00370B0F" w:rsidP="00D1292E">
      <w:pPr>
        <w:pStyle w:val="Heading1"/>
        <w:rPr>
          <w:rFonts w:eastAsia="Times New Roman" w:cstheme="majorHAnsi"/>
          <w:color w:val="000000"/>
          <w:sz w:val="26"/>
          <w:szCs w:val="26"/>
          <w:lang w:eastAsia="vi-VN"/>
        </w:rPr>
      </w:pPr>
      <w:bookmarkStart w:id="29" w:name="chuong_2"/>
      <w:bookmarkStart w:id="30" w:name="_Toc25342506"/>
      <w:r w:rsidRPr="00370B0F">
        <w:rPr>
          <w:rFonts w:eastAsia="Times New Roman" w:cstheme="majorHAnsi"/>
          <w:b/>
          <w:bCs/>
          <w:color w:val="000000"/>
          <w:sz w:val="26"/>
          <w:szCs w:val="26"/>
          <w:lang w:eastAsia="vi-VN"/>
        </w:rPr>
        <w:t>Phần II</w:t>
      </w:r>
      <w:bookmarkStart w:id="31" w:name="chuong_2_name"/>
      <w:bookmarkEnd w:id="29"/>
      <w:r w:rsidR="00D1292E" w:rsidRPr="00D1292E">
        <w:rPr>
          <w:rFonts w:eastAsia="Times New Roman" w:cstheme="majorHAnsi"/>
          <w:b/>
          <w:bCs/>
          <w:color w:val="000000"/>
          <w:sz w:val="26"/>
          <w:szCs w:val="26"/>
          <w:lang w:eastAsia="vi-VN"/>
        </w:rPr>
        <w:t xml:space="preserve"> </w:t>
      </w:r>
      <w:r w:rsidRPr="00370B0F">
        <w:rPr>
          <w:rFonts w:eastAsia="Times New Roman" w:cstheme="majorHAnsi"/>
          <w:b/>
          <w:bCs/>
          <w:color w:val="000000"/>
          <w:sz w:val="26"/>
          <w:szCs w:val="26"/>
          <w:lang w:eastAsia="vi-VN"/>
        </w:rPr>
        <w:t>QUYỀN TÁC GIẢ VÀ QUYỀN LIÊN QUAN</w:t>
      </w:r>
      <w:bookmarkEnd w:id="30"/>
      <w:bookmarkEnd w:id="31"/>
    </w:p>
    <w:p w:rsidR="00370B0F" w:rsidRPr="00370B0F" w:rsidRDefault="00370B0F" w:rsidP="00D87E62">
      <w:pPr>
        <w:pStyle w:val="Heading1"/>
        <w:rPr>
          <w:rFonts w:eastAsia="Times New Roman" w:cstheme="majorHAnsi"/>
          <w:color w:val="000000"/>
          <w:sz w:val="26"/>
          <w:szCs w:val="26"/>
          <w:lang w:eastAsia="vi-VN"/>
        </w:rPr>
      </w:pPr>
      <w:bookmarkStart w:id="32" w:name="chuong_3"/>
      <w:bookmarkStart w:id="33" w:name="_Toc25342507"/>
      <w:r w:rsidRPr="00370B0F">
        <w:rPr>
          <w:rFonts w:eastAsia="Times New Roman" w:cstheme="majorHAnsi"/>
          <w:b/>
          <w:bCs/>
          <w:color w:val="000000"/>
          <w:sz w:val="26"/>
          <w:szCs w:val="26"/>
          <w:lang w:eastAsia="vi-VN"/>
        </w:rPr>
        <w:t>Chương I</w:t>
      </w:r>
      <w:bookmarkStart w:id="34" w:name="chuong_3_name"/>
      <w:bookmarkEnd w:id="32"/>
      <w:r w:rsidR="00D1292E" w:rsidRPr="00D1292E">
        <w:rPr>
          <w:rFonts w:eastAsia="Times New Roman" w:cstheme="majorHAnsi"/>
          <w:b/>
          <w:bCs/>
          <w:color w:val="000000"/>
          <w:sz w:val="26"/>
          <w:szCs w:val="26"/>
          <w:lang w:eastAsia="vi-VN"/>
        </w:rPr>
        <w:t xml:space="preserve"> </w:t>
      </w:r>
      <w:r w:rsidRPr="00370B0F">
        <w:rPr>
          <w:rFonts w:eastAsia="Times New Roman" w:cstheme="majorHAnsi"/>
          <w:b/>
          <w:bCs/>
          <w:color w:val="000000"/>
          <w:sz w:val="26"/>
          <w:szCs w:val="26"/>
          <w:lang w:eastAsia="vi-VN"/>
        </w:rPr>
        <w:t>ĐIỀU KIỆN BẢO HỘ QUYỀN TÁC GIẢ VÀ QUYỀN LIÊN QUAN</w:t>
      </w:r>
      <w:bookmarkEnd w:id="33"/>
      <w:bookmarkEnd w:id="34"/>
    </w:p>
    <w:p w:rsidR="00370B0F" w:rsidRPr="00370B0F" w:rsidRDefault="00370B0F" w:rsidP="00D87E62">
      <w:pPr>
        <w:pStyle w:val="Heading2"/>
        <w:rPr>
          <w:rFonts w:eastAsia="Times New Roman" w:cstheme="majorHAnsi"/>
          <w:color w:val="000000"/>
          <w:lang w:eastAsia="vi-VN"/>
        </w:rPr>
      </w:pPr>
      <w:bookmarkStart w:id="35" w:name="muc_1"/>
      <w:bookmarkStart w:id="36" w:name="_Toc25342508"/>
      <w:r w:rsidRPr="00370B0F">
        <w:rPr>
          <w:rFonts w:eastAsia="Times New Roman" w:cstheme="majorHAnsi"/>
          <w:b/>
          <w:bCs/>
          <w:color w:val="000000"/>
          <w:lang w:eastAsia="vi-VN"/>
        </w:rPr>
        <w:t>Mục 1. ĐIỀU KIỆN BẢO HỘ QUYỀN TÁC GIẢ</w:t>
      </w:r>
      <w:bookmarkEnd w:id="35"/>
      <w:bookmarkEnd w:id="36"/>
    </w:p>
    <w:p w:rsidR="00370B0F" w:rsidRPr="00370B0F" w:rsidRDefault="00370B0F" w:rsidP="00D87E62">
      <w:pPr>
        <w:pStyle w:val="Heading3"/>
        <w:rPr>
          <w:rFonts w:eastAsia="Times New Roman" w:cstheme="majorHAnsi"/>
          <w:color w:val="000000"/>
          <w:lang w:eastAsia="vi-VN"/>
        </w:rPr>
      </w:pPr>
      <w:bookmarkStart w:id="37" w:name="dieu_13"/>
      <w:bookmarkStart w:id="38" w:name="_Toc25342509"/>
      <w:r w:rsidRPr="00370B0F">
        <w:rPr>
          <w:rFonts w:eastAsia="Times New Roman" w:cstheme="majorHAnsi"/>
          <w:b/>
          <w:bCs/>
          <w:color w:val="000000"/>
          <w:lang w:val="it-IT" w:eastAsia="vi-VN"/>
        </w:rPr>
        <w:t>Điều 13. Tác giả, chủ sở hữu quyền tác giả có tác phẩm được bảo hộ quyền tác giả</w:t>
      </w:r>
      <w:bookmarkEnd w:id="37"/>
      <w:bookmarkEnd w:id="38"/>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Tổ chức, cá nhân có tác phẩm được bảo hộ quyền tác giả gồm người trực tiếp sáng tạo ra tác phẩm và chủ sở hữu quyền tác giả quy định tại các điều từ Điều 37 đến Điều 42 của Luật này.</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Tác giả, chủ sở hữu quyền tác giả quy định tại khoản 1 Điều này gồm tổ chức, cá nhân Việt Nam; tổ chức, cá nhân nước ngoài có tác phẩm được công bố lần đầu tiên tại Việt Nam mà chưa được công bố ở bất kỳ nước nào hoặc được công bố đồng thời tại Việt Nam trong thời hạn ba mươi ngày, kể từ ngày tác phẩm đó được công bố lần đầu tiên ở nước khác; tổ chức, cá nhân nước ngoài có tác phẩm được bảo hộ tại Việt Nam theo điều ước quốc tế về quyền tác giả mà Cộng hòa xã hội chủ nghĩa Việt Nam là thành viên.</w:t>
      </w:r>
    </w:p>
    <w:p w:rsidR="00370B0F" w:rsidRPr="00370B0F" w:rsidRDefault="00370B0F" w:rsidP="00D87E62">
      <w:pPr>
        <w:pStyle w:val="Heading3"/>
        <w:rPr>
          <w:rFonts w:eastAsia="Times New Roman" w:cstheme="majorHAnsi"/>
          <w:color w:val="000000"/>
          <w:lang w:eastAsia="vi-VN"/>
        </w:rPr>
      </w:pPr>
      <w:bookmarkStart w:id="39" w:name="dieu_14"/>
      <w:bookmarkStart w:id="40" w:name="_Toc25342510"/>
      <w:r w:rsidRPr="00370B0F">
        <w:rPr>
          <w:rFonts w:eastAsia="Times New Roman" w:cstheme="majorHAnsi"/>
          <w:b/>
          <w:bCs/>
          <w:color w:val="000000"/>
          <w:lang w:val="it-IT" w:eastAsia="vi-VN"/>
        </w:rPr>
        <w:t>Điều 14. Các loại hình tác phẩm được bảo hộ quyền tác giả</w:t>
      </w:r>
      <w:bookmarkEnd w:id="39"/>
      <w:r w:rsidRPr="00370B0F">
        <w:rPr>
          <w:rFonts w:eastAsia="Times New Roman" w:cstheme="majorHAnsi"/>
          <w:color w:val="000000"/>
          <w:lang w:eastAsia="vi-VN"/>
        </w:rPr>
        <w:fldChar w:fldCharType="begin"/>
      </w:r>
      <w:r w:rsidRPr="00370B0F">
        <w:rPr>
          <w:rFonts w:eastAsia="Times New Roman" w:cstheme="majorHAnsi"/>
          <w:color w:val="000000"/>
          <w:lang w:eastAsia="vi-VN"/>
        </w:rPr>
        <w:instrText xml:space="preserve"> HYPERLINK "https://thuvienphapluat.vn/van-ban/so-huu-tri-tue/Van-ban-hop-nhat-07-VBHN-VPQH-2019-Luat-So-huu-tri-tue-nam-2005-424231.aspx" \l "_ftn11" \o "" </w:instrText>
      </w:r>
      <w:r w:rsidRPr="00370B0F">
        <w:rPr>
          <w:rFonts w:eastAsia="Times New Roman" w:cstheme="majorHAnsi"/>
          <w:color w:val="000000"/>
          <w:lang w:eastAsia="vi-VN"/>
        </w:rPr>
        <w:fldChar w:fldCharType="separate"/>
      </w:r>
      <w:r w:rsidRPr="007D723A">
        <w:rPr>
          <w:rFonts w:eastAsia="Times New Roman" w:cstheme="majorHAnsi"/>
          <w:color w:val="000000"/>
          <w:lang w:val="de-DE" w:eastAsia="vi-VN"/>
        </w:rPr>
        <w:t>[11]</w:t>
      </w:r>
      <w:bookmarkEnd w:id="40"/>
      <w:r w:rsidRPr="00370B0F">
        <w:rPr>
          <w:rFonts w:eastAsia="Times New Roman" w:cstheme="majorHAnsi"/>
          <w:color w:val="000000"/>
          <w:lang w:eastAsia="vi-VN"/>
        </w:rPr>
        <w:fldChar w:fldCharType="end"/>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Tác phẩm văn học, nghệ thuật và khoa học được bảo hộ bao gồm:</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a) Tác phẩm văn học, khoa học, sách giáo khoa, giáo trình và tác phẩm khác được thể hiện dưới dạng chữ viết hoặc ký tự khác;</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b) Bài giảng, bài phát biểu và bài nói khác;</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Tác phẩm báo chí;</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lastRenderedPageBreak/>
        <w:t>d) Tác phẩm âm nhạc;</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đ) Tác phẩm sân khấu;</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e) Tác phẩm điện ảnh và tác phẩm được tạo ra theo phương pháp tương tự (sau đây gọi chung là tác phẩm điện ảnh);</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g) Tác phẩm tạo hình, mỹ thuật ứng dụng;</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h) Tác phẩm nhiếp ảnh;</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i) Tác phẩm kiến trúc;</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k) Bản họa đồ, sơ đồ, bản đồ, bản vẽ liên quan đến địa hình, kiến trúc,</w:t>
      </w:r>
      <w:r w:rsidRPr="00370B0F">
        <w:rPr>
          <w:rFonts w:asciiTheme="majorHAnsi" w:eastAsia="Times New Roman" w:hAnsiTheme="majorHAnsi" w:cstheme="majorHAnsi"/>
          <w:b/>
          <w:bCs/>
          <w:color w:val="000000"/>
          <w:sz w:val="26"/>
          <w:szCs w:val="26"/>
          <w:lang w:val="nl-NL" w:eastAsia="vi-VN"/>
        </w:rPr>
        <w:t> </w:t>
      </w:r>
      <w:r w:rsidRPr="00370B0F">
        <w:rPr>
          <w:rFonts w:asciiTheme="majorHAnsi" w:eastAsia="Times New Roman" w:hAnsiTheme="majorHAnsi" w:cstheme="majorHAnsi"/>
          <w:color w:val="000000"/>
          <w:sz w:val="26"/>
          <w:szCs w:val="26"/>
          <w:lang w:val="nl-NL" w:eastAsia="vi-VN"/>
        </w:rPr>
        <w:t>công trình khoa học;</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l) Tác phẩm văn học, nghệ thuật dân gian;</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m) Chương trình máy tính, sưu tập dữ liệu.</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Tác phẩm phái sinh chỉ được bảo hộ theo quy định tại khoản 1 Điều này nếu không gây phương hại đến quyền tác giả đối với tác phẩm được dùng để làm tác phẩm phái sinh.</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3. Tác phẩm được bảo hộ quy định tại khoản 1 và khoản 2 Điều này phải do tác giả trực tiếp sáng tạo bằng lao động trí tuệ của mình mà không sao chép từ tác phẩm của người khác.</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4. Chính phủ hướng dẫn cụ thể về các loại hình tác phẩm quy định tại khoản 1 Điều này.</w:t>
      </w:r>
    </w:p>
    <w:p w:rsidR="00370B0F" w:rsidRPr="00370B0F" w:rsidRDefault="00370B0F" w:rsidP="00D87E62">
      <w:pPr>
        <w:pStyle w:val="Heading3"/>
        <w:rPr>
          <w:rFonts w:eastAsia="Times New Roman" w:cstheme="majorHAnsi"/>
          <w:color w:val="000000"/>
          <w:lang w:eastAsia="vi-VN"/>
        </w:rPr>
      </w:pPr>
      <w:bookmarkStart w:id="41" w:name="dieu_15"/>
      <w:bookmarkStart w:id="42" w:name="_Toc25342511"/>
      <w:r w:rsidRPr="00370B0F">
        <w:rPr>
          <w:rFonts w:eastAsia="Times New Roman" w:cstheme="majorHAnsi"/>
          <w:b/>
          <w:bCs/>
          <w:color w:val="000000"/>
          <w:lang w:val="it-IT" w:eastAsia="vi-VN"/>
        </w:rPr>
        <w:t>Điều 15. Các đối tượng không thuộc phạm vi bảo hộ quyền tác giả</w:t>
      </w:r>
      <w:bookmarkEnd w:id="41"/>
      <w:bookmarkEnd w:id="42"/>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1. Tin tức thời sự thuần tuý đưa tin.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2. Văn bản quy phạm pháp luật, văn bản hành chính, văn bản khác thuộc lĩnh vực tư pháp và bản dịch chính thức của văn bản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3. Quy trình, hệ thống, phương pháp hoạt động, khái niệm, nguyên lý, số liệu.</w:t>
      </w:r>
    </w:p>
    <w:p w:rsidR="00370B0F" w:rsidRPr="00370B0F" w:rsidRDefault="00370B0F" w:rsidP="00D87E62">
      <w:pPr>
        <w:pStyle w:val="Heading2"/>
        <w:rPr>
          <w:rFonts w:eastAsia="Times New Roman" w:cstheme="majorHAnsi"/>
          <w:color w:val="000000"/>
          <w:lang w:eastAsia="vi-VN"/>
        </w:rPr>
      </w:pPr>
      <w:bookmarkStart w:id="43" w:name="muc_2"/>
      <w:bookmarkStart w:id="44" w:name="_Toc25342512"/>
      <w:r w:rsidRPr="00370B0F">
        <w:rPr>
          <w:rFonts w:eastAsia="Times New Roman" w:cstheme="majorHAnsi"/>
          <w:b/>
          <w:bCs/>
          <w:color w:val="000000"/>
          <w:lang w:eastAsia="vi-VN"/>
        </w:rPr>
        <w:t>Mục 2. ĐIỀU KIỆN BẢO HỘ QUYỀN LIÊN QUAN</w:t>
      </w:r>
      <w:bookmarkEnd w:id="43"/>
      <w:bookmarkEnd w:id="44"/>
    </w:p>
    <w:p w:rsidR="00370B0F" w:rsidRPr="00370B0F" w:rsidRDefault="00370B0F" w:rsidP="00D87E62">
      <w:pPr>
        <w:pStyle w:val="Heading3"/>
        <w:rPr>
          <w:rFonts w:eastAsia="Times New Roman" w:cstheme="majorHAnsi"/>
          <w:color w:val="000000"/>
          <w:lang w:eastAsia="vi-VN"/>
        </w:rPr>
      </w:pPr>
      <w:bookmarkStart w:id="45" w:name="dieu_16"/>
      <w:bookmarkStart w:id="46" w:name="_Toc25342513"/>
      <w:r w:rsidRPr="00370B0F">
        <w:rPr>
          <w:rFonts w:eastAsia="Times New Roman" w:cstheme="majorHAnsi"/>
          <w:b/>
          <w:bCs/>
          <w:color w:val="000000"/>
          <w:lang w:val="it-IT" w:eastAsia="vi-VN"/>
        </w:rPr>
        <w:t>Điều 16. Tổ chức, cá nhân được bảo hộ quyền liên quan</w:t>
      </w:r>
      <w:bookmarkEnd w:id="45"/>
      <w:bookmarkEnd w:id="46"/>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1. Diễn viên, ca sĩ, nhạc công, vũ công và những người khác trình bày tác phẩm văn học, nghệ thuật (sau đây gọi chung là người biểu diễn).</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Tổ chức, cá nhân là chủ sở hữu cuộc biểu diễn quy định tại khoản 1 Điều 44 của Luật này.</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3. Tổ chức, cá nhân định hình lần đầu âm thanh, hình ảnh của cuộc biểu diễn hoặc các âm thanh, hình ảnh khác (sau đây gọi là nhà sản xuất bản ghi âm, ghi hình).</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4. Tổ chức khởi xướng và thực hiện việc phát sóng (sau đây gọi là tổ chức phát sóng).</w:t>
      </w:r>
    </w:p>
    <w:p w:rsidR="00370B0F" w:rsidRPr="00370B0F" w:rsidRDefault="00370B0F" w:rsidP="00D87E62">
      <w:pPr>
        <w:pStyle w:val="Heading3"/>
        <w:rPr>
          <w:rFonts w:eastAsia="Times New Roman" w:cstheme="majorHAnsi"/>
          <w:color w:val="000000"/>
          <w:lang w:eastAsia="vi-VN"/>
        </w:rPr>
      </w:pPr>
      <w:bookmarkStart w:id="47" w:name="dieu_17"/>
      <w:bookmarkStart w:id="48" w:name="_Toc25342514"/>
      <w:r w:rsidRPr="00370B0F">
        <w:rPr>
          <w:rFonts w:eastAsia="Times New Roman" w:cstheme="majorHAnsi"/>
          <w:b/>
          <w:bCs/>
          <w:color w:val="000000"/>
          <w:lang w:val="it-IT" w:eastAsia="vi-VN"/>
        </w:rPr>
        <w:t>Điều 17. Các đối tượng quyền liên quan được bảo hộ</w:t>
      </w:r>
      <w:bookmarkEnd w:id="47"/>
      <w:bookmarkEnd w:id="48"/>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1. Cuộc biểu diễn được bảo hộ nếu thuộc một trong các trường hợp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Cuộc biểu diễn do công dân Việt Nam thực hiện tại Việt Nam hoặc nước ngoài;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Cuộc biểu diễn do người nước ngoài thực hiện tại Việt Nam;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lastRenderedPageBreak/>
        <w:t>c) Cuộc biểu diễn được định hình trên bản ghi âm, ghi hình được bảo hộ theo quy định tại Điều 30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d) Cuộc biểu diễn chưa được định hình trên bản ghi âm, ghi hình mà đã phát sóng được bảo hộ theo quy định tại Điều 31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đ) Cuộc biểu diễn được bảo hộ theo điều ước quốc tế mà Cộng hòa xã hội chủ nghĩa Việt Nam là thành viên.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Bản ghi âm, ghi hình được bảo hộ nếu thuộc một trong các trường hợp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Bản ghi âm, ghi hình của nhà sản xuất bản ghi âm, ghi hình có quốc tịch Việt Nam;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Bản ghi âm, ghi hình của nhà sản xuất bản ghi âm, ghi hình được bảo hộ theo điều ước quốc tế mà Cộng hòa xã hội chủ nghĩa Việt Nam là thành viên.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3. Chương trình phát sóng, tín hiệu vệ tinh mang chương trình được mã hóa được bảo hộ nếu thuộc một trong các trường hợp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Chương trình phát sóng, tín hiệu vệ tinh mang chương trình được mã hóa của tổ chức phát sóng có quốc tịch Việt Nam;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Chương trình phát sóng, tín hiệu vệ tinh mang chương trình được mã hóa của tổ chức phát sóng được bảo hộ theo điều ước quốc tế mà Cộng hòa xã hội chủ nghĩa Việt Nam là thành viên.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4. Cuộc biểu diễn, bản ghi âm, ghi hình, chương trình phát sóng, tín hiệu vệ tinh mang chương trình được mã hóa chỉ được bảo hộ theo quy định tại các khoản 1, 2 và 3 Điều này với điều kiện không gây ph</w:t>
      </w:r>
      <w:r w:rsidRPr="00370B0F">
        <w:rPr>
          <w:rFonts w:asciiTheme="majorHAnsi" w:eastAsia="Times New Roman" w:hAnsiTheme="majorHAnsi" w:cstheme="majorHAnsi"/>
          <w:color w:val="000000"/>
          <w:sz w:val="26"/>
          <w:szCs w:val="26"/>
          <w:lang w:val="pt-BR" w:eastAsia="vi-VN"/>
        </w:rPr>
        <w:softHyphen/>
        <w:t>ương hại đến quyền tác giả.</w:t>
      </w:r>
    </w:p>
    <w:p w:rsidR="00370B0F" w:rsidRPr="00370B0F" w:rsidRDefault="00370B0F" w:rsidP="00FF68F9">
      <w:pPr>
        <w:pStyle w:val="Heading1"/>
        <w:rPr>
          <w:rFonts w:eastAsia="Times New Roman" w:cstheme="majorHAnsi"/>
          <w:color w:val="000000"/>
          <w:sz w:val="26"/>
          <w:szCs w:val="26"/>
          <w:lang w:eastAsia="vi-VN"/>
        </w:rPr>
      </w:pPr>
      <w:bookmarkStart w:id="49" w:name="chuong_4"/>
      <w:bookmarkStart w:id="50" w:name="_Toc25342515"/>
      <w:r w:rsidRPr="00370B0F">
        <w:rPr>
          <w:rFonts w:eastAsia="Times New Roman" w:cstheme="majorHAnsi"/>
          <w:b/>
          <w:bCs/>
          <w:color w:val="000000"/>
          <w:sz w:val="26"/>
          <w:szCs w:val="26"/>
          <w:lang w:eastAsia="vi-VN"/>
        </w:rPr>
        <w:t>Chương II</w:t>
      </w:r>
      <w:bookmarkStart w:id="51" w:name="chuong_4_name"/>
      <w:bookmarkEnd w:id="49"/>
      <w:r w:rsidR="00FF68F9" w:rsidRPr="00FF68F9">
        <w:rPr>
          <w:rFonts w:eastAsia="Times New Roman" w:cstheme="majorHAnsi"/>
          <w:b/>
          <w:bCs/>
          <w:color w:val="000000"/>
          <w:sz w:val="26"/>
          <w:szCs w:val="26"/>
          <w:lang w:eastAsia="vi-VN"/>
        </w:rPr>
        <w:t xml:space="preserve"> </w:t>
      </w:r>
      <w:r w:rsidRPr="00370B0F">
        <w:rPr>
          <w:rFonts w:eastAsia="Times New Roman" w:cstheme="majorHAnsi"/>
          <w:b/>
          <w:bCs/>
          <w:color w:val="000000"/>
          <w:sz w:val="26"/>
          <w:szCs w:val="26"/>
          <w:lang w:eastAsia="vi-VN"/>
        </w:rPr>
        <w:t>NỘI DUNG, GIỚI HẠN QUYỀN, THỜI HẠN BẢO HỘ QUYỀN TÁC GIẢ, QUYỀN LIÊN QUAN</w:t>
      </w:r>
      <w:bookmarkEnd w:id="50"/>
      <w:bookmarkEnd w:id="51"/>
    </w:p>
    <w:p w:rsidR="00370B0F" w:rsidRPr="00370B0F" w:rsidRDefault="00370B0F" w:rsidP="00D87E62">
      <w:pPr>
        <w:pStyle w:val="Heading2"/>
        <w:rPr>
          <w:rFonts w:eastAsia="Times New Roman" w:cstheme="majorHAnsi"/>
          <w:color w:val="000000"/>
          <w:lang w:eastAsia="vi-VN"/>
        </w:rPr>
      </w:pPr>
      <w:bookmarkStart w:id="52" w:name="muc_1_1"/>
      <w:bookmarkStart w:id="53" w:name="_Toc25342516"/>
      <w:r w:rsidRPr="00370B0F">
        <w:rPr>
          <w:rFonts w:eastAsia="Times New Roman" w:cstheme="majorHAnsi"/>
          <w:b/>
          <w:bCs/>
          <w:color w:val="000000"/>
          <w:lang w:eastAsia="vi-VN"/>
        </w:rPr>
        <w:t>Mục 1. NỘI DUNG, GIỚI HẠN QUYỀN, THỜI HẠN BẢO HỘ QUYỀN TÁC GIẢ</w:t>
      </w:r>
      <w:bookmarkEnd w:id="52"/>
      <w:bookmarkEnd w:id="53"/>
    </w:p>
    <w:p w:rsidR="00370B0F" w:rsidRPr="00370B0F" w:rsidRDefault="00370B0F" w:rsidP="00D87E62">
      <w:pPr>
        <w:pStyle w:val="Heading3"/>
        <w:rPr>
          <w:rFonts w:eastAsia="Times New Roman" w:cstheme="majorHAnsi"/>
          <w:color w:val="000000"/>
          <w:lang w:eastAsia="vi-VN"/>
        </w:rPr>
      </w:pPr>
      <w:bookmarkStart w:id="54" w:name="dieu_18"/>
      <w:bookmarkStart w:id="55" w:name="_Toc25342517"/>
      <w:r w:rsidRPr="00370B0F">
        <w:rPr>
          <w:rFonts w:eastAsia="Times New Roman" w:cstheme="majorHAnsi"/>
          <w:b/>
          <w:bCs/>
          <w:color w:val="000000"/>
          <w:lang w:val="it-IT" w:eastAsia="vi-VN"/>
        </w:rPr>
        <w:t>Điều 18. Quyền tác giả</w:t>
      </w:r>
      <w:bookmarkEnd w:id="54"/>
      <w:bookmarkEnd w:id="55"/>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Quyền tác giả đối với tác phẩm quy định tại Luật này bao gồm quyền nhân thân và quyền tài sản.</w:t>
      </w:r>
    </w:p>
    <w:p w:rsidR="00370B0F" w:rsidRPr="00370B0F" w:rsidRDefault="00370B0F" w:rsidP="00D87E62">
      <w:pPr>
        <w:pStyle w:val="Heading3"/>
        <w:rPr>
          <w:rFonts w:eastAsia="Times New Roman" w:cstheme="majorHAnsi"/>
          <w:color w:val="000000"/>
          <w:lang w:eastAsia="vi-VN"/>
        </w:rPr>
      </w:pPr>
      <w:bookmarkStart w:id="56" w:name="dieu_19"/>
      <w:bookmarkStart w:id="57" w:name="_Toc25342518"/>
      <w:r w:rsidRPr="00370B0F">
        <w:rPr>
          <w:rFonts w:eastAsia="Times New Roman" w:cstheme="majorHAnsi"/>
          <w:b/>
          <w:bCs/>
          <w:color w:val="000000"/>
          <w:lang w:val="it-IT" w:eastAsia="vi-VN"/>
        </w:rPr>
        <w:t>Điều 19. Quyền nhân thân</w:t>
      </w:r>
      <w:bookmarkEnd w:id="56"/>
      <w:bookmarkEnd w:id="57"/>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Quyền nhân thân bao gồm các quyền sau đây:</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1. Đặt tên cho</w:t>
      </w:r>
      <w:r w:rsidRPr="00370B0F">
        <w:rPr>
          <w:rFonts w:asciiTheme="majorHAnsi" w:eastAsia="Times New Roman" w:hAnsiTheme="majorHAnsi" w:cstheme="majorHAnsi"/>
          <w:b/>
          <w:bCs/>
          <w:color w:val="000000"/>
          <w:sz w:val="26"/>
          <w:szCs w:val="26"/>
          <w:lang w:eastAsia="vi-VN"/>
        </w:rPr>
        <w:t> </w:t>
      </w:r>
      <w:r w:rsidRPr="00370B0F">
        <w:rPr>
          <w:rFonts w:asciiTheme="majorHAnsi" w:eastAsia="Times New Roman" w:hAnsiTheme="majorHAnsi" w:cstheme="majorHAnsi"/>
          <w:color w:val="000000"/>
          <w:sz w:val="26"/>
          <w:szCs w:val="26"/>
          <w:lang w:eastAsia="vi-VN"/>
        </w:rPr>
        <w:t>tác phẩm;</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2. Đứng tên thật hoặc bút danh trên tác phẩm; được nêu tên thật hoặc bút danh khi tác phẩm được công bố, sử dụng;</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3. Công bố</w:t>
      </w:r>
      <w:r w:rsidRPr="00370B0F">
        <w:rPr>
          <w:rFonts w:asciiTheme="majorHAnsi" w:eastAsia="Times New Roman" w:hAnsiTheme="majorHAnsi" w:cstheme="majorHAnsi"/>
          <w:b/>
          <w:bCs/>
          <w:color w:val="000000"/>
          <w:sz w:val="26"/>
          <w:szCs w:val="26"/>
          <w:lang w:eastAsia="vi-VN"/>
        </w:rPr>
        <w:t> </w:t>
      </w:r>
      <w:r w:rsidRPr="00370B0F">
        <w:rPr>
          <w:rFonts w:asciiTheme="majorHAnsi" w:eastAsia="Times New Roman" w:hAnsiTheme="majorHAnsi" w:cstheme="majorHAnsi"/>
          <w:color w:val="000000"/>
          <w:sz w:val="26"/>
          <w:szCs w:val="26"/>
          <w:lang w:eastAsia="vi-VN"/>
        </w:rPr>
        <w:t>tác phẩm hoặc cho phép người khác công bố tác phẩm;</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4. Bảo vệ sự toàn vẹn của tác phẩm, không cho người khác sửa chữa, cắt xén hoặc xuyên tạc tác phẩm dưới bất kỳ hình thức nào gây phương hại đến danh dự và uy tín của tác giả.</w:t>
      </w:r>
    </w:p>
    <w:p w:rsidR="00370B0F" w:rsidRPr="00370B0F" w:rsidRDefault="00370B0F" w:rsidP="00D87E62">
      <w:pPr>
        <w:pStyle w:val="Heading3"/>
        <w:rPr>
          <w:rFonts w:eastAsia="Times New Roman" w:cstheme="majorHAnsi"/>
          <w:color w:val="000000"/>
          <w:lang w:eastAsia="vi-VN"/>
        </w:rPr>
      </w:pPr>
      <w:bookmarkStart w:id="58" w:name="dieu_20"/>
      <w:bookmarkStart w:id="59" w:name="_Toc25342519"/>
      <w:r w:rsidRPr="00370B0F">
        <w:rPr>
          <w:rFonts w:eastAsia="Times New Roman" w:cstheme="majorHAnsi"/>
          <w:b/>
          <w:bCs/>
          <w:color w:val="000000"/>
          <w:lang w:val="it-IT" w:eastAsia="vi-VN"/>
        </w:rPr>
        <w:t>Điều 20. Quyền tài sản</w:t>
      </w:r>
      <w:bookmarkEnd w:id="58"/>
      <w:bookmarkEnd w:id="59"/>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Quyền tài sản bao gồm các quyền sau đây:</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Làm tác phẩm phái sinh;</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lastRenderedPageBreak/>
        <w:t>b) Biểu diễn tác phẩm trước công chúng;</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Sao chép tác phẩm;</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d) Phân phối, nhập khẩu bản gốc hoặc bản sao tác phẩm;</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đ) Truyền đạt tác phẩm đến công chúng bằng phương tiện hữu tuyến, vô tuyến, mạng thông tin điện tử hoặc bất kỳ phương tiện kỹ thuật nào khác;</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e) Cho thuê bản gốc hoặc bản sao tác phẩm điện ảnh, chương trình máy tính.</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Các quyền quy định tại khoản 1 Điều này do tác giả, chủ sở hữu quyền tác giả độc quyền thực hiện hoặc cho phép người khác thực hiện theo quy định của Luật này.</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Tổ chức, cá nhân khi khai thác, sử dụng một, một số hoặc toàn bộ các quyền quy định tại khoản 1 Điều này và khoản 3 Điều 19 của Luật này phải xin phép và trả tiền nhuận bút, thù lao, các quyền lợi vật chất khác cho chủ sở hữu quyền tác giả.</w:t>
      </w:r>
    </w:p>
    <w:p w:rsidR="00370B0F" w:rsidRPr="00370B0F" w:rsidRDefault="00370B0F" w:rsidP="00D87E62">
      <w:pPr>
        <w:pStyle w:val="Heading3"/>
        <w:rPr>
          <w:rFonts w:eastAsia="Times New Roman" w:cstheme="majorHAnsi"/>
          <w:color w:val="000000"/>
          <w:lang w:eastAsia="vi-VN"/>
        </w:rPr>
      </w:pPr>
      <w:bookmarkStart w:id="60" w:name="dieu_21"/>
      <w:bookmarkStart w:id="61" w:name="_Toc25342520"/>
      <w:r w:rsidRPr="00370B0F">
        <w:rPr>
          <w:rFonts w:eastAsia="Times New Roman" w:cstheme="majorHAnsi"/>
          <w:b/>
          <w:bCs/>
          <w:color w:val="000000"/>
          <w:lang w:val="it-IT" w:eastAsia="vi-VN"/>
        </w:rPr>
        <w:t>Điều 21. Quyền tác giả đối với tác phẩm điện ảnh, tác phẩm sân khấu</w:t>
      </w:r>
      <w:bookmarkEnd w:id="60"/>
      <w:bookmarkEnd w:id="61"/>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Người làm công việc đạo diễn, biên kịch, quay phim, dựng phim, sáng tác âm nhạc, thiết kế mỹ thuật, thiết kế âm thanh, ánh sáng, mỹ thuật trường quay, thiết kế đạo cụ, kỹ xảo và các công việc khác có tính sáng tạo đối với tác phẩm điện ảnh được hưởng các quyền quy định tại các khoản 1, 2 và 4 Điều 19 của Luật này và các quyền khác theo thỏa thuận.</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Người làm công việc đạo diễn, biên kịch, biên đạo múa, sáng tác âm nhạc, thiết kế mỹ thuật, thiết kế âm thanh, ánh sáng, mỹ thuật sân khấu, thiết kế đạo cụ, kỹ xảo và các công việc khác có tính sáng tạo đối với tác phẩm sân khấu được hưởng các quyền quy định tại các khoản 1, 2 và 4 Điều 19 của Luật này và các quyền khác theo thỏa thuận.</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Tổ chức, cá nhân đầu tư tài chính và cơ sở vật chất - kỹ thuật để sản xuất tác phẩm điện ảnh, tác phẩm sân khấu là chủ sở hữu các quyền quy định tại khoản 3 Điều 19 và Điều 20 của Luật này.</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Tổ chức, cá nhân quy định tại khoản 2 Điều này có nghĩa vụ trả tiền nhuận bút, thù lao và các quyền lợi vật chất khác theo thỏa thuận với những người quy định tại khoản 1 Điều này.</w:t>
      </w:r>
    </w:p>
    <w:p w:rsidR="00370B0F" w:rsidRPr="00370B0F" w:rsidRDefault="00370B0F" w:rsidP="00D87E62">
      <w:pPr>
        <w:pStyle w:val="Heading3"/>
        <w:rPr>
          <w:rFonts w:eastAsia="Times New Roman" w:cstheme="majorHAnsi"/>
          <w:color w:val="000000"/>
          <w:lang w:eastAsia="vi-VN"/>
        </w:rPr>
      </w:pPr>
      <w:bookmarkStart w:id="62" w:name="dieu_22"/>
      <w:bookmarkStart w:id="63" w:name="_Toc25342521"/>
      <w:r w:rsidRPr="00370B0F">
        <w:rPr>
          <w:rFonts w:eastAsia="Times New Roman" w:cstheme="majorHAnsi"/>
          <w:b/>
          <w:bCs/>
          <w:color w:val="000000"/>
          <w:lang w:val="it-IT" w:eastAsia="vi-VN"/>
        </w:rPr>
        <w:t>Điều 22. Quyền tác giả đối với chương trình máy tính, sưu tập dữ liệu</w:t>
      </w:r>
      <w:bookmarkEnd w:id="62"/>
      <w:bookmarkEnd w:id="63"/>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Chương trình máy tính là tập hợp các chỉ dẫn được thể hiện dưới dạng các lệnh, các mã, lược đồ hoặc bất kỳ dạng nào khác, khi gắn vào một phương tiện mà máy tính đọc được, có khả năng làm cho máy tính thực hiện được một công việc hoặc đạt được một kết quả cụ thể.</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Chương trình máy tính được bảo hộ như tác phẩm văn học, dù được thể hiện dưới dạng mã nguồn hay mã máy.</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Sưu tập dữ liệu là tập hợp có tính sáng tạo thể hiện ở sự tuyển chọn, sắp xếp các tư liệu dưới dạng điện tử hoặc dạng khác.</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Việc bảo hộ quyền tác giả đối với sưu tập dữ liệu không bao hàm chính các tư liệu đó, không gây phương hại đến quyền tác giả của chính tư liệu đó.</w:t>
      </w:r>
    </w:p>
    <w:p w:rsidR="00370B0F" w:rsidRPr="00370B0F" w:rsidRDefault="00370B0F" w:rsidP="00D87E62">
      <w:pPr>
        <w:pStyle w:val="Heading3"/>
        <w:rPr>
          <w:rFonts w:eastAsia="Times New Roman" w:cstheme="majorHAnsi"/>
          <w:color w:val="000000"/>
          <w:lang w:eastAsia="vi-VN"/>
        </w:rPr>
      </w:pPr>
      <w:bookmarkStart w:id="64" w:name="dieu_23"/>
      <w:bookmarkStart w:id="65" w:name="_Toc25342522"/>
      <w:r w:rsidRPr="00370B0F">
        <w:rPr>
          <w:rFonts w:eastAsia="Times New Roman" w:cstheme="majorHAnsi"/>
          <w:b/>
          <w:bCs/>
          <w:color w:val="000000"/>
          <w:lang w:val="it-IT" w:eastAsia="vi-VN"/>
        </w:rPr>
        <w:t>Điều 23. Quyền tác giả đối với tác phẩm văn học, nghệ thuật dân gian</w:t>
      </w:r>
      <w:bookmarkEnd w:id="64"/>
      <w:bookmarkEnd w:id="65"/>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 xml:space="preserve">1. Tác phẩm văn học, nghệ thuật dân gian là sáng tạo tập thể trên nền tảng truyền thống của một nhóm hoặc các cá nhân nhằm phản ánh khát vọng của cộng đồng, thể </w:t>
      </w:r>
      <w:r w:rsidRPr="00370B0F">
        <w:rPr>
          <w:rFonts w:asciiTheme="majorHAnsi" w:eastAsia="Times New Roman" w:hAnsiTheme="majorHAnsi" w:cstheme="majorHAnsi"/>
          <w:color w:val="000000"/>
          <w:sz w:val="26"/>
          <w:szCs w:val="26"/>
          <w:lang w:eastAsia="vi-VN"/>
        </w:rPr>
        <w:lastRenderedPageBreak/>
        <w:t>hiện tương xứng đặc điểm văn hóa và xã hội của họ, các tiêu chuẩn và giá trị được lưu truyền bằng cách mô phỏng hoặc bằng cách khác. Tác phẩm văn học, nghệ thuật dân gian bao gồm:</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en-US" w:eastAsia="vi-VN"/>
        </w:rPr>
        <w:t>a) Truyện, thơ, câu đố;</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b) Điệu hát, làn điệu âm nhạc;</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c) Điệu múa, vở diễn, nghi lễ và các trò chơi;</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d) Sản phẩm nghệ thuật đồ họa, hội họa, điêu khắc, nhạc cụ, hình mẫu kiến trúc và các loại hình nghệ thuật khác được thể hiện dưới bất kỳ hình thức vật chất nào.</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Tổ chức, cá nhân khi sử dụng tác phẩm văn học, nghệ thuật dân gian phải dẫn chiếu xuất xứ của loại hình tác phẩm đó và bảo đảm giữ gìn giá trị đích thực của tác phẩm văn học, nghệ thuật dân gian.</w:t>
      </w:r>
    </w:p>
    <w:p w:rsidR="00370B0F" w:rsidRPr="00370B0F" w:rsidRDefault="00370B0F" w:rsidP="00D87E62">
      <w:pPr>
        <w:pStyle w:val="Heading3"/>
        <w:rPr>
          <w:rFonts w:eastAsia="Times New Roman" w:cstheme="majorHAnsi"/>
          <w:color w:val="000000"/>
          <w:lang w:eastAsia="vi-VN"/>
        </w:rPr>
      </w:pPr>
      <w:bookmarkStart w:id="66" w:name="dieu_24"/>
      <w:bookmarkStart w:id="67" w:name="_Toc25342523"/>
      <w:r w:rsidRPr="00370B0F">
        <w:rPr>
          <w:rFonts w:eastAsia="Times New Roman" w:cstheme="majorHAnsi"/>
          <w:b/>
          <w:bCs/>
          <w:color w:val="000000"/>
          <w:lang w:val="it-IT" w:eastAsia="vi-VN"/>
        </w:rPr>
        <w:t>Điều 24. Quyền tác giả đối với tác phẩm văn học, nghệ thuật và khoa học</w:t>
      </w:r>
      <w:bookmarkEnd w:id="66"/>
      <w:bookmarkEnd w:id="67"/>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Việc bảo hộ quyền tác giả đối với tác phẩm văn học, nghệ thuật và khoa học quy định tại khoản 1 Điều 14 của Luật này do Chính phủ quy định cụ thể.</w:t>
      </w:r>
    </w:p>
    <w:p w:rsidR="00370B0F" w:rsidRPr="00370B0F" w:rsidRDefault="00370B0F" w:rsidP="00D87E62">
      <w:pPr>
        <w:pStyle w:val="Heading3"/>
        <w:rPr>
          <w:rFonts w:eastAsia="Times New Roman" w:cstheme="majorHAnsi"/>
          <w:color w:val="000000"/>
          <w:lang w:eastAsia="vi-VN"/>
        </w:rPr>
      </w:pPr>
      <w:bookmarkStart w:id="68" w:name="dieu_25"/>
      <w:bookmarkStart w:id="69" w:name="_Toc25342524"/>
      <w:r w:rsidRPr="00370B0F">
        <w:rPr>
          <w:rFonts w:eastAsia="Times New Roman" w:cstheme="majorHAnsi"/>
          <w:b/>
          <w:bCs/>
          <w:color w:val="000000"/>
          <w:lang w:val="it-IT" w:eastAsia="vi-VN"/>
        </w:rPr>
        <w:t>Điều 25. Các trường hợp sử dụng tác phẩm đã công bố không phải xin phép, không phải trả tiền nhuận bút, thù lao</w:t>
      </w:r>
      <w:bookmarkEnd w:id="68"/>
      <w:r w:rsidRPr="00370B0F">
        <w:rPr>
          <w:rFonts w:eastAsia="Times New Roman" w:cstheme="majorHAnsi"/>
          <w:color w:val="000000"/>
          <w:lang w:eastAsia="vi-VN"/>
        </w:rPr>
        <w:fldChar w:fldCharType="begin"/>
      </w:r>
      <w:r w:rsidRPr="00370B0F">
        <w:rPr>
          <w:rFonts w:eastAsia="Times New Roman" w:cstheme="majorHAnsi"/>
          <w:color w:val="000000"/>
          <w:lang w:eastAsia="vi-VN"/>
        </w:rPr>
        <w:instrText xml:space="preserve"> HYPERLINK "https://thuvienphapluat.vn/van-ban/so-huu-tri-tue/Van-ban-hop-nhat-07-VBHN-VPQH-2019-Luat-So-huu-tri-tue-nam-2005-424231.aspx" \l "_ftn12" \o "" </w:instrText>
      </w:r>
      <w:r w:rsidRPr="00370B0F">
        <w:rPr>
          <w:rFonts w:eastAsia="Times New Roman" w:cstheme="majorHAnsi"/>
          <w:color w:val="000000"/>
          <w:lang w:eastAsia="vi-VN"/>
        </w:rPr>
        <w:fldChar w:fldCharType="separate"/>
      </w:r>
      <w:r w:rsidRPr="007D723A">
        <w:rPr>
          <w:rFonts w:eastAsia="Times New Roman" w:cstheme="majorHAnsi"/>
          <w:color w:val="000000"/>
          <w:lang w:val="it-IT" w:eastAsia="vi-VN"/>
        </w:rPr>
        <w:t>[12]</w:t>
      </w:r>
      <w:bookmarkEnd w:id="69"/>
      <w:r w:rsidRPr="00370B0F">
        <w:rPr>
          <w:rFonts w:eastAsia="Times New Roman" w:cstheme="majorHAnsi"/>
          <w:color w:val="000000"/>
          <w:lang w:eastAsia="vi-VN"/>
        </w:rPr>
        <w:fldChar w:fldCharType="end"/>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Các trường hợp sử dụng tác phẩm đã công bố không phải xin phép, không phải trả tiền nhuận bút, thù lao bao gồm:</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Tự sao chép một bản nhằm mục đích nghiên cứu khoa học, giảng dạy của cá nhân;</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Trích dẫn hợp lý tác phẩm mà không làm sai ý tác giả để bình luận hoặc minh họa trong tác phẩm của mình;</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Trích dẫn tác phẩm mà không làm sai ý tác giả để viết báo, dùng trong ấn phẩm định kỳ, trong chương trình phát thanh, truyền hình, phim tài liệu;</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d) Trích dẫn tác phẩm để giảng dạy trong nhà trường mà không làm sai ý tác giả, không nhằm mục đích thương mại;</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đ) Sao chép tác phẩm để lưu trữ trong thư viện với mục đích nghiên cứu;</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e) Biểu diễn tác phẩm sân khấu, loại hình biểu diễn nghệ thuật khác trong các buổi sinh hoạt văn hóa, tuyên truyền cổ động không thu tiền dưới bất kỳ hình thức nào;</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g) Ghi âm, ghi hình trực tiếp buổi biểu diễn để đưa tin thời sự hoặc để giảng dạy;</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h) Chụp ảnh, truyền hình tác phẩm tạo hình, kiến trúc, nhiếp ảnh, mỹ thuật ứng dụng được trưng bày tại nơi công cộng nhằm giới thiệu hình ảnh của tác phẩm đó;</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i) Chuyển tác phẩm sang chữ nổi hoặc ngôn ngữ khác cho người khiếm thị;</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k) Nhập khẩu bản sao tác phẩm của người khác để sử dụng riêng.</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Tổ chức, cá nhân sử dụng tác phẩm quy định tại khoản 1 Điều này không được làm ảnh hưởng đến việc khai thác bình thường tác phẩm, không gây phương hại đến các quyền của tác giả, chủ sở hữu quyền tác giả; phải thông tin về tên tác giả và nguồn gốc, xuất xứ của tác phẩm.</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3. Các quy định tại điểm a và điểm đ khoản 1 Điều này không áp dụng đối với tác phẩm kiến trúc, tác phẩm tạo hình, chương trình máy tính.</w:t>
      </w:r>
    </w:p>
    <w:p w:rsidR="00370B0F" w:rsidRPr="00370B0F" w:rsidRDefault="00370B0F" w:rsidP="00D87E62">
      <w:pPr>
        <w:pStyle w:val="Heading3"/>
        <w:rPr>
          <w:rFonts w:eastAsia="Times New Roman" w:cstheme="majorHAnsi"/>
          <w:color w:val="000000"/>
          <w:lang w:eastAsia="vi-VN"/>
        </w:rPr>
      </w:pPr>
      <w:bookmarkStart w:id="70" w:name="dieu_26"/>
      <w:bookmarkStart w:id="71" w:name="_Toc25342525"/>
      <w:r w:rsidRPr="00370B0F">
        <w:rPr>
          <w:rFonts w:eastAsia="Times New Roman" w:cstheme="majorHAnsi"/>
          <w:b/>
          <w:bCs/>
          <w:color w:val="000000"/>
          <w:lang w:val="it-IT" w:eastAsia="vi-VN"/>
        </w:rPr>
        <w:lastRenderedPageBreak/>
        <w:t>Điều 26. Các trường hợp sử dụng tác phẩm đã công bố không phải xin phép nhưng phải trả tiền nhuận bút, thù lao</w:t>
      </w:r>
      <w:bookmarkEnd w:id="70"/>
      <w:r w:rsidRPr="00370B0F">
        <w:rPr>
          <w:rFonts w:eastAsia="Times New Roman" w:cstheme="majorHAnsi"/>
          <w:color w:val="000000"/>
          <w:lang w:eastAsia="vi-VN"/>
        </w:rPr>
        <w:fldChar w:fldCharType="begin"/>
      </w:r>
      <w:r w:rsidRPr="00370B0F">
        <w:rPr>
          <w:rFonts w:eastAsia="Times New Roman" w:cstheme="majorHAnsi"/>
          <w:color w:val="000000"/>
          <w:lang w:eastAsia="vi-VN"/>
        </w:rPr>
        <w:instrText xml:space="preserve"> HYPERLINK "https://thuvienphapluat.vn/van-ban/so-huu-tri-tue/Van-ban-hop-nhat-07-VBHN-VPQH-2019-Luat-So-huu-tri-tue-nam-2005-424231.aspx" \l "_ftn13" \o "" </w:instrText>
      </w:r>
      <w:r w:rsidRPr="00370B0F">
        <w:rPr>
          <w:rFonts w:eastAsia="Times New Roman" w:cstheme="majorHAnsi"/>
          <w:color w:val="000000"/>
          <w:lang w:eastAsia="vi-VN"/>
        </w:rPr>
        <w:fldChar w:fldCharType="separate"/>
      </w:r>
      <w:r w:rsidRPr="007D723A">
        <w:rPr>
          <w:rFonts w:eastAsia="Times New Roman" w:cstheme="majorHAnsi"/>
          <w:color w:val="000000"/>
          <w:lang w:val="it-IT" w:eastAsia="vi-VN"/>
        </w:rPr>
        <w:t>[13]</w:t>
      </w:r>
      <w:bookmarkEnd w:id="71"/>
      <w:r w:rsidRPr="00370B0F">
        <w:rPr>
          <w:rFonts w:eastAsia="Times New Roman" w:cstheme="majorHAnsi"/>
          <w:color w:val="000000"/>
          <w:lang w:eastAsia="vi-VN"/>
        </w:rPr>
        <w:fldChar w:fldCharType="end"/>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Tổ chức phát sóng sử dụng tác phẩm đã công bố để phát sóng có tài trợ, quảng cáo hoặc thu tiền dưới bất kỳ hình thức nào không phải xin phép, nhưng phải trả tiền nhuận bút, thù lao cho chủ sở hữu quyền tác giả kể từ khi sử dụng. Mức nhuận bút, thù lao, quyền lợi vật chất khác và phương thức thanh toán do các bên thỏa thuận; trường hợp không thỏa thuận được thì thực hiện theo quy định của Chính phủ hoặc khởi kiện tại Tòa án theo quy định của pháp luật.</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Tổ chức phát sóng sử dụng tác phẩm đã công bố để phát sóng không có tài trợ, quảng cáo hoặc không thu tiền dưới bất kỳ hình thức nào không phải xin phép, nhưng phải trả tiền nhuận bút, thù lao cho chủ sở hữu quyền tác giả kể từ khi sử dụng theo quy định của Chính phủ.</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Tổ chức, cá nhân sử dụng tác phẩm quy định tại khoản 1 Điều này không được làm ảnh hưởng đến việc khai thác bình thường tác phẩm, không gây phương hại đến các quyền của tác giả, chủ sở hữu quyền tác giả; phải thông tin về tên tác giả và nguồn gốc, xuất xứ của tác phẩm.</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Việc sử dụng tác phẩm trong các trường hợp quy định tại khoản 1 Điều này không áp dụng đối với tác phẩm điện ảnh.</w:t>
      </w:r>
    </w:p>
    <w:p w:rsidR="00370B0F" w:rsidRPr="00370B0F" w:rsidRDefault="00370B0F" w:rsidP="00D87E62">
      <w:pPr>
        <w:pStyle w:val="Heading3"/>
        <w:rPr>
          <w:rFonts w:eastAsia="Times New Roman" w:cstheme="majorHAnsi"/>
          <w:color w:val="000000"/>
          <w:lang w:eastAsia="vi-VN"/>
        </w:rPr>
      </w:pPr>
      <w:bookmarkStart w:id="72" w:name="dieu_27"/>
      <w:bookmarkStart w:id="73" w:name="_Toc25342526"/>
      <w:r w:rsidRPr="00370B0F">
        <w:rPr>
          <w:rFonts w:eastAsia="Times New Roman" w:cstheme="majorHAnsi"/>
          <w:b/>
          <w:bCs/>
          <w:color w:val="000000"/>
          <w:lang w:val="it-IT" w:eastAsia="vi-VN"/>
        </w:rPr>
        <w:t>Điều 27. Thời hạn bảo hộ quyền tác giả</w:t>
      </w:r>
      <w:bookmarkEnd w:id="72"/>
      <w:r w:rsidRPr="00370B0F">
        <w:rPr>
          <w:rFonts w:eastAsia="Times New Roman" w:cstheme="majorHAnsi"/>
          <w:color w:val="000000"/>
          <w:lang w:eastAsia="vi-VN"/>
        </w:rPr>
        <w:fldChar w:fldCharType="begin"/>
      </w:r>
      <w:r w:rsidRPr="00370B0F">
        <w:rPr>
          <w:rFonts w:eastAsia="Times New Roman" w:cstheme="majorHAnsi"/>
          <w:color w:val="000000"/>
          <w:lang w:eastAsia="vi-VN"/>
        </w:rPr>
        <w:instrText xml:space="preserve"> HYPERLINK "https://thuvienphapluat.vn/van-ban/so-huu-tri-tue/Van-ban-hop-nhat-07-VBHN-VPQH-2019-Luat-So-huu-tri-tue-nam-2005-424231.aspx" \l "_ftn14" \o "" </w:instrText>
      </w:r>
      <w:r w:rsidRPr="00370B0F">
        <w:rPr>
          <w:rFonts w:eastAsia="Times New Roman" w:cstheme="majorHAnsi"/>
          <w:color w:val="000000"/>
          <w:lang w:eastAsia="vi-VN"/>
        </w:rPr>
        <w:fldChar w:fldCharType="separate"/>
      </w:r>
      <w:r w:rsidRPr="007D723A">
        <w:rPr>
          <w:rFonts w:eastAsia="Times New Roman" w:cstheme="majorHAnsi"/>
          <w:color w:val="000000"/>
          <w:lang w:val="it-IT" w:eastAsia="vi-VN"/>
        </w:rPr>
        <w:t>[14]</w:t>
      </w:r>
      <w:bookmarkEnd w:id="73"/>
      <w:r w:rsidRPr="00370B0F">
        <w:rPr>
          <w:rFonts w:eastAsia="Times New Roman" w:cstheme="majorHAnsi"/>
          <w:color w:val="000000"/>
          <w:lang w:eastAsia="vi-VN"/>
        </w:rPr>
        <w:fldChar w:fldCharType="end"/>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1. Quyền nhân thân quy định tại các khoản 1, 2 và 4 Điều 19 của Luật này được bảo hộ vô thời hạn.</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Quyền nhân thân quy định tại khoản 3 Điều 19 và quyền tài sản quy định tại Điều 20 của Luật này có thời hạn bảo hộ như sau:</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a) Tác phẩm điện ảnh, nhiếp ảnh, mỹ thuật ứng dụng, tác phẩm khuyết danh có thời hạn bảo hộ là bảy mươi lăm năm, kể từ khi tác phẩm được công bố lần đầu tiên; đối với tác phẩm điện ảnh, nhiếp ảnh, mỹ thuật ứng dụng chưa được công bố trong thời hạn hai mươi lăm năm, kể từ khi tác phẩm được định hình thì thời hạn bảo hộ là một trăm năm, kể từ khi tác phẩm được định hình; đối với tác phẩm khuyết danh, khi các thông tin về tác giả xuất hiện thì thời hạn bảo hộ được tính theo quy định tại điểm b khoản này;</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Tác phẩm không thuộc loại hình quy định tại điểm a khoản này có thời hạn bảo hộ là suốt cuộc đời tác giả và năm mươi năm tiếp theo năm tác giả chết; trường hợp tác phẩm có đồng tác giả thì thời hạn bảo hộ chấm dứt vào năm thứ năm mươi sau năm đồng tác giả cuối cùng chết;</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Thời hạn bảo hộ quy định tại điểm a và điểm b khoản này chấm dứt vào thời điểm 24 giờ ngày 31 tháng 12 của năm chấm dứt thời hạn bảo hộ quyền tác giả.</w:t>
      </w:r>
    </w:p>
    <w:p w:rsidR="00370B0F" w:rsidRPr="00370B0F" w:rsidRDefault="00370B0F" w:rsidP="00D87E62">
      <w:pPr>
        <w:pStyle w:val="Heading3"/>
        <w:rPr>
          <w:rFonts w:eastAsia="Times New Roman" w:cstheme="majorHAnsi"/>
          <w:color w:val="000000"/>
          <w:lang w:eastAsia="vi-VN"/>
        </w:rPr>
      </w:pPr>
      <w:bookmarkStart w:id="74" w:name="dieu_28"/>
      <w:bookmarkStart w:id="75" w:name="_Toc25342527"/>
      <w:r w:rsidRPr="00370B0F">
        <w:rPr>
          <w:rFonts w:eastAsia="Times New Roman" w:cstheme="majorHAnsi"/>
          <w:b/>
          <w:bCs/>
          <w:color w:val="000000"/>
          <w:lang w:val="it-IT" w:eastAsia="vi-VN"/>
        </w:rPr>
        <w:t>Điều 28. Hành vi xâm phạm quyền tác giả</w:t>
      </w:r>
      <w:bookmarkEnd w:id="74"/>
      <w:bookmarkEnd w:id="75"/>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Chiếm đoạt quyền tác giả đối với tác phẩm văn học, nghệ thuật, khoa học.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Mạo danh tác giả.</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3. Công bố, phân phối tác phẩm mà không được phép của tác giả.</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4. Công bố, phân phối tác phẩm có đồng tác giả mà không được phép của đồng tác giả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lastRenderedPageBreak/>
        <w:t>5. Sửa chữa, cắt xén hoặc xuyên tạc tác phẩm dưới bất kỳ hình thức nào gây phương hại đến danh dự và uy tín của tác giả.</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6. Sao chép tác phẩm mà không được phép của tác giả, chủ sở hữu quyền tác giả, trừ trường hợp quy định tại điểm a và điểm đ khoản 1 Điều 25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7. Làm tác phẩm phái sinh mà không được phép của tác giả, chủ sở hữu quyền tác giả đối với tác phẩm được dùng để làm tác phẩm phái sinh, trừ trường hợp quy định tại điểm i khoản 1 Điều 25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8. Sử dụng tác phẩm mà không được phép của chủ sở hữu quyền tác giả, không trả tiền nhuận bút, thù lao, quyền lợi vật chất khác theo quy định của pháp luật, trừ trường hợp quy định tại khoản 1 Điều 25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9. Cho thuê tác phẩm mà không trả tiền nhuận bút, thù lao và quyền lợi vật chất khác cho tác giả hoặc chủ sở hữu quyền tác giả.</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10. Nhân bản, sản xuất bản sao, phân phối, trưng bày hoặc truyền đạt tác phẩm đến công chúng qua mạng truyền thông và các phương tiện kỹ thuật số mà không được phép của chủ sở hữu quyền tác giả.</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11. Xuất bản tác phẩm mà không được phép của chủ sở hữu quyền tác giả.</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12. Cố ý hủy bỏ hoặc làm vô hiệu các biện pháp kỹ thuật do chủ sở hữu quyền tác giả thực hiện để bảo vệ quyền tác giả đối với tác phẩm của mình.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13. Cố ý xóa, thay đổi thông tin quản lý quyền dưới hình thức điện tử có trong tác phẩm.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14. Sản xuất, lắp ráp, biến đổi, phân phối, nhập khẩu, xuất khẩu, bán hoặc cho thuê thiết bị khi biết hoặc có cơ sở để biết thiết bị đó làm vô hiệu các biện pháp kỹ thuật do chủ sở hữu quyền tác giả thực hiện để bảo vệ quyền tác giả đối với tác phẩm của mình.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15. Làm và bán tác phẩm mà chữ ký của tác giả bị giả mạo.</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16. Xuất khẩu, nhập khẩu, phân phối bản sao tác phẩm mà không được phép của chủ sở hữu quyền tác giả.</w:t>
      </w:r>
    </w:p>
    <w:p w:rsidR="00370B0F" w:rsidRPr="00370B0F" w:rsidRDefault="00370B0F" w:rsidP="00D87E62">
      <w:pPr>
        <w:pStyle w:val="Heading2"/>
        <w:rPr>
          <w:rFonts w:eastAsia="Times New Roman" w:cstheme="majorHAnsi"/>
          <w:color w:val="000000"/>
          <w:lang w:eastAsia="vi-VN"/>
        </w:rPr>
      </w:pPr>
      <w:bookmarkStart w:id="76" w:name="muc_2_1"/>
      <w:bookmarkStart w:id="77" w:name="_Toc25342528"/>
      <w:r w:rsidRPr="00370B0F">
        <w:rPr>
          <w:rFonts w:eastAsia="Times New Roman" w:cstheme="majorHAnsi"/>
          <w:b/>
          <w:bCs/>
          <w:color w:val="000000"/>
          <w:lang w:eastAsia="vi-VN"/>
        </w:rPr>
        <w:t>Mục 2. NỘI DUNG, GIỚI HẠN QUYỀN, THỜI HẠN BẢO HỘ QUYỀN LIÊN QUAN</w:t>
      </w:r>
      <w:bookmarkEnd w:id="76"/>
      <w:bookmarkEnd w:id="77"/>
    </w:p>
    <w:p w:rsidR="00370B0F" w:rsidRPr="00370B0F" w:rsidRDefault="00370B0F" w:rsidP="00D87E62">
      <w:pPr>
        <w:pStyle w:val="Heading3"/>
        <w:rPr>
          <w:rFonts w:eastAsia="Times New Roman" w:cstheme="majorHAnsi"/>
          <w:color w:val="000000"/>
          <w:lang w:eastAsia="vi-VN"/>
        </w:rPr>
      </w:pPr>
      <w:bookmarkStart w:id="78" w:name="dieu_29"/>
      <w:bookmarkStart w:id="79" w:name="_Toc25342529"/>
      <w:r w:rsidRPr="00370B0F">
        <w:rPr>
          <w:rFonts w:eastAsia="Times New Roman" w:cstheme="majorHAnsi"/>
          <w:b/>
          <w:bCs/>
          <w:color w:val="000000"/>
          <w:lang w:val="it-IT" w:eastAsia="vi-VN"/>
        </w:rPr>
        <w:t>Điều 29. Quyền của người biểu diễn</w:t>
      </w:r>
      <w:bookmarkEnd w:id="78"/>
      <w:bookmarkEnd w:id="79"/>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1. Người biểu diễn đồng thời là chủ đầu tư thì có các quyền nhân thân và các quyền tài sản đối với cuộc biểu diễn; trong trường hợp người biểu diễn không đồng thời là chủ đầu tư thì người biểu diễn có các quyền nhân thân và chủ đầu tư có các quyền tài sản đối với cuộc biểu diễn.</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2. Quyền nhân thân bao gồm các quyền sau đây:</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a) Được giới thiệu tên khi biểu diễn, khi phát hành bản ghi âm, ghi hình, phát sóng cuộc biểu diễn;</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b) Bảo vệ sự toàn vẹn hình tượng biểu diễn, không cho người khác sửa chữa, cắt xén hoặc xuyên tạc dưới bất kỳ hình thức nào gây phương hại đến danh dự và uy tín của người biểu diễn.</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lastRenderedPageBreak/>
        <w:t>3. Quyền tài sản bao gồm độc quyền thực hiện hoặc cho phép người khác thực hiện các quyền sau đây:</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a) Định hình cuộc biểu diễn trực tiếp của mình trên bản ghi âm, ghi hình;</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b) Sao chép trực tiếp hoặc gián tiếp cuộc biểu diễn của mình đã được định hình trên bản ghi âm, ghi hình;</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c) Phát sóng hoặc truyền theo cách khác đến công chúng cuộc biểu diễn của mình chưa được định hình mà công chúng có thể tiếp cận được, trừ trường hợp cuộc biểu diễn đó nhằm mục đích phát sóng;</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d) Phân phối đến công chúng bản gốc và bản sao cuộc biểu diễn của mình thông qua hình thức bán, cho thuê hoặc phân phối bằng bất kỳ phương tiện kỹ thuật nào mà công chúng có thể tiếp cận được.</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4. Tổ chức, cá nhân khai thác, sử dụng các quyền quy định tại khoản 3 Điều này phải trả tiền thù lao cho người biểu diễn theo quy định của pháp luật hoặc theo thỏa thuận trong trường hợp pháp luật không quy định.</w:t>
      </w:r>
    </w:p>
    <w:p w:rsidR="00370B0F" w:rsidRPr="00370B0F" w:rsidRDefault="00370B0F" w:rsidP="00D87E62">
      <w:pPr>
        <w:pStyle w:val="Heading3"/>
        <w:rPr>
          <w:rFonts w:eastAsia="Times New Roman" w:cstheme="majorHAnsi"/>
          <w:color w:val="000000"/>
          <w:lang w:eastAsia="vi-VN"/>
        </w:rPr>
      </w:pPr>
      <w:bookmarkStart w:id="80" w:name="dieu_30"/>
      <w:bookmarkStart w:id="81" w:name="_Toc25342530"/>
      <w:r w:rsidRPr="00370B0F">
        <w:rPr>
          <w:rFonts w:eastAsia="Times New Roman" w:cstheme="majorHAnsi"/>
          <w:b/>
          <w:bCs/>
          <w:color w:val="000000"/>
          <w:lang w:val="it-IT" w:eastAsia="vi-VN"/>
        </w:rPr>
        <w:t>Điều 30. Quyền của nhà sản xuất bản ghi âm, ghi hình</w:t>
      </w:r>
      <w:bookmarkEnd w:id="80"/>
      <w:r w:rsidRPr="00370B0F">
        <w:rPr>
          <w:rFonts w:eastAsia="Times New Roman" w:cstheme="majorHAnsi"/>
          <w:color w:val="000000"/>
          <w:lang w:eastAsia="vi-VN"/>
        </w:rPr>
        <w:fldChar w:fldCharType="begin"/>
      </w:r>
      <w:r w:rsidRPr="00370B0F">
        <w:rPr>
          <w:rFonts w:eastAsia="Times New Roman" w:cstheme="majorHAnsi"/>
          <w:color w:val="000000"/>
          <w:lang w:eastAsia="vi-VN"/>
        </w:rPr>
        <w:instrText xml:space="preserve"> HYPERLINK "https://thuvienphapluat.vn/van-ban/so-huu-tri-tue/Van-ban-hop-nhat-07-VBHN-VPQH-2019-Luat-So-huu-tri-tue-nam-2005-424231.aspx" \l "_ftn15" \o "" </w:instrText>
      </w:r>
      <w:r w:rsidRPr="00370B0F">
        <w:rPr>
          <w:rFonts w:eastAsia="Times New Roman" w:cstheme="majorHAnsi"/>
          <w:color w:val="000000"/>
          <w:lang w:eastAsia="vi-VN"/>
        </w:rPr>
        <w:fldChar w:fldCharType="separate"/>
      </w:r>
      <w:r w:rsidRPr="007D723A">
        <w:rPr>
          <w:rFonts w:eastAsia="Times New Roman" w:cstheme="majorHAnsi"/>
          <w:color w:val="000000"/>
          <w:lang w:val="it-IT" w:eastAsia="vi-VN"/>
        </w:rPr>
        <w:t>[15]</w:t>
      </w:r>
      <w:bookmarkEnd w:id="81"/>
      <w:r w:rsidRPr="00370B0F">
        <w:rPr>
          <w:rFonts w:eastAsia="Times New Roman" w:cstheme="majorHAnsi"/>
          <w:color w:val="000000"/>
          <w:lang w:eastAsia="vi-VN"/>
        </w:rPr>
        <w:fldChar w:fldCharType="end"/>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Nhà sản xuất bản ghi âm, ghi hình có độc quyền thực hiện hoặc cho phép người khác thực hiện các quyền sau đây:</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a) Sao chép trực tiếp hoặc gián tiếp bản ghi âm, ghi hình của mình;</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b) Nhập khẩu, phân phối đến công chúng bản gốc và bản sao bản ghi âm, ghi hình của mình thông qua hình thức bán, cho thuê hoặc phân phối bằng bất kỳ phương tiện kỹ thuật nào mà công chúng có thể tiếp cận được.</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Nhà sản xuất bản ghi âm, ghi hình được hưởng quyền lợi vật chất khi bản ghi âm, ghi hình của mình được phân phối đến công chúng</w:t>
      </w:r>
      <w:r w:rsidRPr="00370B0F">
        <w:rPr>
          <w:rFonts w:asciiTheme="majorHAnsi" w:eastAsia="Times New Roman" w:hAnsiTheme="majorHAnsi" w:cstheme="majorHAnsi"/>
          <w:color w:val="000000"/>
          <w:sz w:val="26"/>
          <w:szCs w:val="26"/>
          <w:lang w:val="de-DE" w:eastAsia="vi-VN"/>
        </w:rPr>
        <w:t>.</w:t>
      </w:r>
    </w:p>
    <w:p w:rsidR="00370B0F" w:rsidRPr="00370B0F" w:rsidRDefault="00370B0F" w:rsidP="00D87E62">
      <w:pPr>
        <w:pStyle w:val="Heading3"/>
        <w:rPr>
          <w:rFonts w:eastAsia="Times New Roman" w:cstheme="majorHAnsi"/>
          <w:color w:val="000000"/>
          <w:lang w:eastAsia="vi-VN"/>
        </w:rPr>
      </w:pPr>
      <w:bookmarkStart w:id="82" w:name="dieu_31"/>
      <w:bookmarkStart w:id="83" w:name="_Toc25342531"/>
      <w:r w:rsidRPr="00370B0F">
        <w:rPr>
          <w:rFonts w:eastAsia="Times New Roman" w:cstheme="majorHAnsi"/>
          <w:b/>
          <w:bCs/>
          <w:color w:val="000000"/>
          <w:lang w:val="it-IT" w:eastAsia="vi-VN"/>
        </w:rPr>
        <w:t>Điều 31. Quyền của tổ chức phát sóng</w:t>
      </w:r>
      <w:bookmarkEnd w:id="82"/>
      <w:bookmarkEnd w:id="83"/>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1. Tổ chức phát sóng có độc quyền thực hiện hoặc cho phép người khác thực hiện các quyền sau đây:</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a) Phát sóng, tái phát sóng chương trình phát sóng của mình;</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b) Phân phối đến công chúng chương trình phát sóng của mình;</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c) Định hình chương trình phát sóng của mình;</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d) Sao chép bản định hình chương trình phát sóng của mình.</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2. Tổ chức phát sóng được hưởng quyền lợi vật chất khi chương trình phát sóng của mình được ghi âm, ghi hình, phân phối đến công chúng.</w:t>
      </w:r>
    </w:p>
    <w:p w:rsidR="00370B0F" w:rsidRPr="00370B0F" w:rsidRDefault="00370B0F" w:rsidP="00D87E62">
      <w:pPr>
        <w:pStyle w:val="Heading3"/>
        <w:rPr>
          <w:rFonts w:eastAsia="Times New Roman" w:cstheme="majorHAnsi"/>
          <w:color w:val="000000"/>
          <w:lang w:eastAsia="vi-VN"/>
        </w:rPr>
      </w:pPr>
      <w:bookmarkStart w:id="84" w:name="dieu_32"/>
      <w:bookmarkStart w:id="85" w:name="_Toc25342532"/>
      <w:r w:rsidRPr="00370B0F">
        <w:rPr>
          <w:rFonts w:eastAsia="Times New Roman" w:cstheme="majorHAnsi"/>
          <w:b/>
          <w:bCs/>
          <w:color w:val="000000"/>
          <w:lang w:val="it-IT" w:eastAsia="vi-VN"/>
        </w:rPr>
        <w:t>Điều 32. Các trường hợp sử dụng quyền liên quan không phải xin phép, không phải trả tiền nhuận bút, thù lao</w:t>
      </w:r>
      <w:bookmarkEnd w:id="84"/>
      <w:bookmarkEnd w:id="85"/>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1. </w:t>
      </w:r>
      <w:r w:rsidRPr="00370B0F">
        <w:rPr>
          <w:rFonts w:asciiTheme="majorHAnsi" w:eastAsia="Times New Roman" w:hAnsiTheme="majorHAnsi" w:cstheme="majorHAnsi"/>
          <w:color w:val="000000"/>
          <w:sz w:val="26"/>
          <w:szCs w:val="26"/>
          <w:lang w:val="it-IT" w:eastAsia="vi-VN"/>
        </w:rPr>
        <w:t>Các trường hợp sử dụng quyền liên quan không phải xin phép, không phải trả tiền nhuận bút, thù lao </w:t>
      </w:r>
      <w:r w:rsidRPr="00370B0F">
        <w:rPr>
          <w:rFonts w:asciiTheme="majorHAnsi" w:eastAsia="Times New Roman" w:hAnsiTheme="majorHAnsi" w:cstheme="majorHAnsi"/>
          <w:color w:val="000000"/>
          <w:sz w:val="26"/>
          <w:szCs w:val="26"/>
          <w:lang w:val="de-DE" w:eastAsia="vi-VN"/>
        </w:rPr>
        <w:t>bao gồm:</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a) Tự sao chép một bản nhằm mục đích nghiên cứu khoa học của cá nhân;</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b) Tự sao chép một bản nhằm mục đích giảng dạy, trừ trường hợp cuộc biểu diễn, bản ghi âm, ghi hình, chương trình phát sóng đã được công bố để giảng dạy;</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c) Trích dẫn hợp lý nhằm mục đích cung cấp thông tin;</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lastRenderedPageBreak/>
        <w:t>d) Tổ chức phát sóng tự làm bản sao tạm thời để phát sóng khi được hưởng quyền phát sóng.</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2. Tổ chức, cá nhân sử dụng quyền quy định tại khoản 1 Điều này không được làm ảnh hưởng đến việc khai thác bình thường cuộc biểu diễn, bản ghi âm, ghi hình, chương trình phát sóng và không gây phương hại đến quyền của người biểu diễn, nhà sản xuất bản ghi âm, ghi hình, tổ chức phát sóng.</w:t>
      </w:r>
    </w:p>
    <w:p w:rsidR="00370B0F" w:rsidRPr="00370B0F" w:rsidRDefault="00370B0F" w:rsidP="00D87E62">
      <w:pPr>
        <w:pStyle w:val="Heading3"/>
        <w:rPr>
          <w:rFonts w:eastAsia="Times New Roman" w:cstheme="majorHAnsi"/>
          <w:color w:val="000000"/>
          <w:lang w:eastAsia="vi-VN"/>
        </w:rPr>
      </w:pPr>
      <w:bookmarkStart w:id="86" w:name="dieu_33"/>
      <w:bookmarkStart w:id="87" w:name="_Toc25342533"/>
      <w:r w:rsidRPr="00370B0F">
        <w:rPr>
          <w:rFonts w:eastAsia="Times New Roman" w:cstheme="majorHAnsi"/>
          <w:b/>
          <w:bCs/>
          <w:color w:val="000000"/>
          <w:lang w:val="it-IT" w:eastAsia="vi-VN"/>
        </w:rPr>
        <w:t>Điều 33. Các trường hợp sử dụng quyền liên quan không phải xin phép nhưng phải trả tiền nhuận bút, thù lao</w:t>
      </w:r>
      <w:bookmarkEnd w:id="86"/>
      <w:r w:rsidRPr="00370B0F">
        <w:rPr>
          <w:rFonts w:eastAsia="Times New Roman" w:cstheme="majorHAnsi"/>
          <w:color w:val="000000"/>
          <w:lang w:eastAsia="vi-VN"/>
        </w:rPr>
        <w:fldChar w:fldCharType="begin"/>
      </w:r>
      <w:r w:rsidRPr="00370B0F">
        <w:rPr>
          <w:rFonts w:eastAsia="Times New Roman" w:cstheme="majorHAnsi"/>
          <w:color w:val="000000"/>
          <w:lang w:eastAsia="vi-VN"/>
        </w:rPr>
        <w:instrText xml:space="preserve"> HYPERLINK "https://thuvienphapluat.vn/van-ban/so-huu-tri-tue/Van-ban-hop-nhat-07-VBHN-VPQH-2019-Luat-So-huu-tri-tue-nam-2005-424231.aspx" \l "_ftn16" \o "" </w:instrText>
      </w:r>
      <w:r w:rsidRPr="00370B0F">
        <w:rPr>
          <w:rFonts w:eastAsia="Times New Roman" w:cstheme="majorHAnsi"/>
          <w:color w:val="000000"/>
          <w:lang w:eastAsia="vi-VN"/>
        </w:rPr>
        <w:fldChar w:fldCharType="separate"/>
      </w:r>
      <w:r w:rsidRPr="007D723A">
        <w:rPr>
          <w:rFonts w:eastAsia="Times New Roman" w:cstheme="majorHAnsi"/>
          <w:color w:val="000000"/>
          <w:lang w:val="it-IT" w:eastAsia="vi-VN"/>
        </w:rPr>
        <w:t>[16]</w:t>
      </w:r>
      <w:bookmarkEnd w:id="87"/>
      <w:r w:rsidRPr="00370B0F">
        <w:rPr>
          <w:rFonts w:eastAsia="Times New Roman" w:cstheme="majorHAnsi"/>
          <w:color w:val="000000"/>
          <w:lang w:eastAsia="vi-VN"/>
        </w:rPr>
        <w:fldChar w:fldCharType="end"/>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Tổ chức, cá nhân sử dụng trực tiếp hoặc gián tiếp bản ghi âm, ghi hình đã công bố nhằm mục đích thương mại để phát sóng có tài trợ, quảng cáo hoặc thu tiền dưới bất kỳ hình thức nào không phải xin phép, nhưng phải trả tiền nhuận bút, thù lao theo thỏa thuận cho tác giả, chủ sở hữu quyền tác giả, người biểu diễn, nhà sản xuất bản ghi âm, ghi hình, tổ chức phát sóng kể từ khi sử dụng; trường hợp không thỏa thuận được thì thực hiện theo quy định của Chính phủ hoặc khởi kiện tại Tòa án theo quy định của pháp luật.</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Tổ chức, cá nhân sử dụng trực tiếp hoặc gián tiếp bản ghi âm, ghi hình đã công bố nhằm mục đích thương mại để phát sóng không có tài trợ, quảng cáo hoặc không thu tiền dưới bất kỳ hình thức nào không phải xin phép, nhưng phải trả tiền nhuận bút, thù lao cho tác giả, chủ sở hữu quyền tác giả, người biểu diễn, nhà sản xuất bản ghi âm, ghi hình, tổ chức phát sóng kể từ khi sử dụng theo quy định của Chính phủ.</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Tổ chức, cá nhân sử dụng bản ghi âm, ghi hình đã công bố trong hoạt động kinh doanh, thương mại không phải xin phép, nhưng phải trả tiền nhuận bút, thù lao theo thỏa thuận cho tác giả, chủ sở hữu quyền tác giả, người biểu diễn, nhà sản xuất bản ghi âm, ghi hình, tổ chức phát sóng kể từ khi sử dụng; trường hợp không thỏa thuận được thì thực hiện theo quy định của Chính phủ hoặc khởi kiện tại Tòa án theo quy định của pháp luật.</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3. Tổ chức, cá nhân sử dụng quyền quy định tại khoản 1 và khoản 2 Điều này không được làm ảnh hưởng đến việc khai thác bình thường cuộc biểu diễn, bản ghi âm, ghi hình, chương trình phát sóng và không gây phương hại đến quyền của người biểu diễn, nhà sản xuất bản ghi âm, ghi hình, tổ chức phát sóng.</w:t>
      </w:r>
    </w:p>
    <w:p w:rsidR="00370B0F" w:rsidRPr="00370B0F" w:rsidRDefault="00370B0F" w:rsidP="00D87E62">
      <w:pPr>
        <w:pStyle w:val="Heading3"/>
        <w:rPr>
          <w:rFonts w:eastAsia="Times New Roman" w:cstheme="majorHAnsi"/>
          <w:color w:val="000000"/>
          <w:lang w:eastAsia="vi-VN"/>
        </w:rPr>
      </w:pPr>
      <w:bookmarkStart w:id="88" w:name="dieu_34"/>
      <w:bookmarkStart w:id="89" w:name="_Toc25342534"/>
      <w:r w:rsidRPr="00370B0F">
        <w:rPr>
          <w:rFonts w:eastAsia="Times New Roman" w:cstheme="majorHAnsi"/>
          <w:b/>
          <w:bCs/>
          <w:color w:val="000000"/>
          <w:lang w:val="it-IT" w:eastAsia="vi-VN"/>
        </w:rPr>
        <w:t>Điều 34. Thời hạn bảo hộ quyền liên quan</w:t>
      </w:r>
      <w:bookmarkEnd w:id="88"/>
      <w:bookmarkEnd w:id="89"/>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1. Quyền của người biểu diễn được bảo hộ năm mươi năm tính từ năm tiếp theo năm cuộc biểu diễn được định hình.</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2. Quyền của nhà sản xuất bản ghi âm, ghi hình được bảo hộ năm mươi năm tính từ năm tiếp theo năm công bố hoặc năm mươi năm kể từ năm tiếp theo năm bản ghi âm, ghi hình được định hình nếu bản ghi âm, ghi hình chưa được công bố.</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3. Quyền của tổ chức phát sóng được bảo hộ năm mươi năm tính từ năm tiếp theo năm chương trình phát sóng được thực hiện.</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4. Thời hạn bảo hộ quy định tại các khoản 1, 2 và 3 Điều này chấm dứt vào thời điểm 24 giờ ngày 31 tháng 12 của năm chấm dứt thời hạn bảo hộ các quyền liên quan.</w:t>
      </w:r>
    </w:p>
    <w:p w:rsidR="00370B0F" w:rsidRPr="00370B0F" w:rsidRDefault="00370B0F" w:rsidP="00D87E62">
      <w:pPr>
        <w:pStyle w:val="Heading3"/>
        <w:rPr>
          <w:rFonts w:eastAsia="Times New Roman" w:cstheme="majorHAnsi"/>
          <w:color w:val="000000"/>
          <w:lang w:eastAsia="vi-VN"/>
        </w:rPr>
      </w:pPr>
      <w:bookmarkStart w:id="90" w:name="dieu_35"/>
      <w:bookmarkStart w:id="91" w:name="_Toc25342535"/>
      <w:r w:rsidRPr="00370B0F">
        <w:rPr>
          <w:rFonts w:eastAsia="Times New Roman" w:cstheme="majorHAnsi"/>
          <w:b/>
          <w:bCs/>
          <w:color w:val="000000"/>
          <w:lang w:val="it-IT" w:eastAsia="vi-VN"/>
        </w:rPr>
        <w:t>Điều 35. Hành vi xâm phạm các quyền liên quan</w:t>
      </w:r>
      <w:bookmarkEnd w:id="90"/>
      <w:bookmarkEnd w:id="91"/>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1. Chiếm đoạt quyền của người biểu diễn, nhà sản xuất bản ghi âm, ghi hình, tổ chức phát sóng.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lastRenderedPageBreak/>
        <w:t>2. Mạo danh người biểu diễn, nhà sản xuất bản ghi âm, ghi hình, tổ chức phát sóng.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3. Công bố, sản xuất và phân phối cuộc biểu diễn đã được định hình, bản ghi âm, ghi hình, chương trình phát sóng mà không được phép của người biểu diễn, nhà sản xuất bản ghi âm, ghi hình, tổ chức phát sóng.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4. Sửa chữa, cắt xén, xuyên tạc dưới bất kỳ hình thức nào đối với cuộc biểu diễn gây phương hại đến danh dự và uy tín của người biểu diễn.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5. Sao chép, trích ghép đối với cuộc biểu diễn đã được định hình, bản ghi âm, ghi hình, chương trình phát sóng mà không được phép của người biểu diễn, nhà sản xuất bản ghi âm, ghi hình, tổ chức phát sóng.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6. Dỡ bỏ hoặc thay đổi thông tin quản lý quyền dưới hình thức điện tử mà không được phép của chủ sở hữu quyền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7. Cố ý hủy bỏ hoặc làm vô hiệu các biện pháp kỹ thuật do chủ sở hữu quyền liên quan thực hiện để bảo vệ quyền liên quan của mình.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8. Phát sóng, phân phối, nhập khẩu để phân phối đến công chúng cuộc biểu diễn, bản sao cuộc biểu diễn đã được định hình hoặc bản ghi âm, ghi hình khi biết hoặc có cơ sở để biết thông tin quản lý quyền dưới hình thức điện tử đã bị dỡ bỏ hoặc đã bị thay đổi mà không được phép của chủ sở hữu quyền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9. Sản xuất, lắp ráp, biến đổi, phân phối, nhập khẩu, xuất khẩu, bán hoặc cho thuê thiết bị khi biết hoặc có cơ sở để biết thiết bị đó giải mã trái phép một tín hiệu vệ tinh mang chương trình được mã hóa.</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de-DE" w:eastAsia="vi-VN"/>
        </w:rPr>
        <w:t>10. Cố ý thu hoặc tiếp tục phân phối một tín hiệu vệ tinh mang chương trình được mã hóa khi tín hiệu đã được giải mã mà không được phép của người phân phối hợp pháp.</w:t>
      </w:r>
    </w:p>
    <w:p w:rsidR="00370B0F" w:rsidRPr="00370B0F" w:rsidRDefault="00370B0F" w:rsidP="00722CD0">
      <w:pPr>
        <w:pStyle w:val="Heading1"/>
        <w:rPr>
          <w:rFonts w:eastAsia="Times New Roman" w:cstheme="majorHAnsi"/>
          <w:color w:val="000000"/>
          <w:sz w:val="26"/>
          <w:szCs w:val="26"/>
          <w:lang w:eastAsia="vi-VN"/>
        </w:rPr>
      </w:pPr>
      <w:bookmarkStart w:id="92" w:name="chuong_5"/>
      <w:bookmarkStart w:id="93" w:name="_Toc25342536"/>
      <w:r w:rsidRPr="00370B0F">
        <w:rPr>
          <w:rFonts w:eastAsia="Times New Roman" w:cstheme="majorHAnsi"/>
          <w:b/>
          <w:bCs/>
          <w:color w:val="000000"/>
          <w:sz w:val="26"/>
          <w:szCs w:val="26"/>
          <w:lang w:eastAsia="vi-VN"/>
        </w:rPr>
        <w:t>Chương III</w:t>
      </w:r>
      <w:bookmarkStart w:id="94" w:name="chuong_5_name"/>
      <w:bookmarkEnd w:id="92"/>
      <w:r w:rsidR="00722CD0" w:rsidRPr="00722CD0">
        <w:rPr>
          <w:rFonts w:eastAsia="Times New Roman" w:cstheme="majorHAnsi"/>
          <w:b/>
          <w:bCs/>
          <w:color w:val="000000"/>
          <w:sz w:val="26"/>
          <w:szCs w:val="26"/>
          <w:lang w:eastAsia="vi-VN"/>
        </w:rPr>
        <w:t xml:space="preserve"> </w:t>
      </w:r>
      <w:r w:rsidRPr="00370B0F">
        <w:rPr>
          <w:rFonts w:eastAsia="Times New Roman" w:cstheme="majorHAnsi"/>
          <w:b/>
          <w:bCs/>
          <w:color w:val="000000"/>
          <w:sz w:val="26"/>
          <w:szCs w:val="26"/>
          <w:lang w:eastAsia="vi-VN"/>
        </w:rPr>
        <w:t>CHỦ SỞ HỮU QUYỀN TÁC GIẢ, QUYỀN LIÊN QUAN</w:t>
      </w:r>
      <w:bookmarkEnd w:id="93"/>
      <w:bookmarkEnd w:id="94"/>
    </w:p>
    <w:p w:rsidR="00370B0F" w:rsidRPr="00370B0F" w:rsidRDefault="00370B0F" w:rsidP="00D87E62">
      <w:pPr>
        <w:pStyle w:val="Heading3"/>
        <w:rPr>
          <w:rFonts w:eastAsia="Times New Roman" w:cstheme="majorHAnsi"/>
          <w:color w:val="000000"/>
          <w:lang w:eastAsia="vi-VN"/>
        </w:rPr>
      </w:pPr>
      <w:bookmarkStart w:id="95" w:name="dieu_36"/>
      <w:bookmarkStart w:id="96" w:name="_Toc25342537"/>
      <w:r w:rsidRPr="00370B0F">
        <w:rPr>
          <w:rFonts w:eastAsia="Times New Roman" w:cstheme="majorHAnsi"/>
          <w:b/>
          <w:bCs/>
          <w:color w:val="000000"/>
          <w:lang w:val="it-IT" w:eastAsia="vi-VN"/>
        </w:rPr>
        <w:t>Điều 36. Chủ sở hữu quyền tác giả</w:t>
      </w:r>
      <w:bookmarkEnd w:id="95"/>
      <w:bookmarkEnd w:id="96"/>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Chủ sở hữu quyền tác giả là tổ chức, cá nhân nắm giữ một, một số hoặc toàn bộ các quyền tài sản quy định tại Điều 20 của Luật này.</w:t>
      </w:r>
    </w:p>
    <w:p w:rsidR="00370B0F" w:rsidRPr="00370B0F" w:rsidRDefault="00370B0F" w:rsidP="00D87E62">
      <w:pPr>
        <w:pStyle w:val="Heading3"/>
        <w:rPr>
          <w:rFonts w:eastAsia="Times New Roman" w:cstheme="majorHAnsi"/>
          <w:color w:val="000000"/>
          <w:lang w:eastAsia="vi-VN"/>
        </w:rPr>
      </w:pPr>
      <w:bookmarkStart w:id="97" w:name="dieu_37"/>
      <w:bookmarkStart w:id="98" w:name="_Toc25342538"/>
      <w:r w:rsidRPr="00370B0F">
        <w:rPr>
          <w:rFonts w:eastAsia="Times New Roman" w:cstheme="majorHAnsi"/>
          <w:b/>
          <w:bCs/>
          <w:color w:val="000000"/>
          <w:lang w:val="it-IT" w:eastAsia="vi-VN"/>
        </w:rPr>
        <w:t>Điều 37. Chủ sở hữu quyền tác giả là tác giả</w:t>
      </w:r>
      <w:bookmarkEnd w:id="97"/>
      <w:bookmarkEnd w:id="98"/>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Tác giả sử dụng thời gian, tài chính, cơ sở vật chất - kỹ thuật của mình để sáng tạo ra tác phẩm có các quyền nhân thân quy định tại Điều 19 và các quyền tài sản quy định tại Điều 20 của Luật này.</w:t>
      </w:r>
    </w:p>
    <w:p w:rsidR="00370B0F" w:rsidRPr="00370B0F" w:rsidRDefault="00370B0F" w:rsidP="00D87E62">
      <w:pPr>
        <w:pStyle w:val="Heading3"/>
        <w:rPr>
          <w:rFonts w:eastAsia="Times New Roman" w:cstheme="majorHAnsi"/>
          <w:color w:val="000000"/>
          <w:lang w:eastAsia="vi-VN"/>
        </w:rPr>
      </w:pPr>
      <w:bookmarkStart w:id="99" w:name="dieu_38"/>
      <w:bookmarkStart w:id="100" w:name="_Toc25342539"/>
      <w:r w:rsidRPr="00370B0F">
        <w:rPr>
          <w:rFonts w:eastAsia="Times New Roman" w:cstheme="majorHAnsi"/>
          <w:b/>
          <w:bCs/>
          <w:color w:val="000000"/>
          <w:lang w:val="it-IT" w:eastAsia="vi-VN"/>
        </w:rPr>
        <w:t>Điều 38. Chủ sở hữu quyền tác giả là các đồng tác giả</w:t>
      </w:r>
      <w:bookmarkEnd w:id="99"/>
      <w:bookmarkEnd w:id="100"/>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Các đồng tác giả sử dụng thời gian, tài chính, cơ sở vật chất - kỹ thuật của mình để cùng sáng tạo ra tác phẩm có chung các quyền quy định tại Điều 19 và Điều 20 của Luật này đối với tác phẩm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Các đồng tác giả sáng tạo ra tác phẩm quy định tại khoản 1 Điều này, nếu có phần riêng biệt có thể tách ra sử dụng độc lập mà không làm phương hại đến phần của các đồng tác giả khác thì có các quyền quy định tại Điều 19 và Điều 20 của Luật này đối với phần riêng biệt đó.</w:t>
      </w:r>
    </w:p>
    <w:p w:rsidR="00370B0F" w:rsidRPr="00370B0F" w:rsidRDefault="00370B0F" w:rsidP="00D87E62">
      <w:pPr>
        <w:pStyle w:val="Heading3"/>
        <w:rPr>
          <w:rFonts w:eastAsia="Times New Roman" w:cstheme="majorHAnsi"/>
          <w:color w:val="000000"/>
          <w:sz w:val="26"/>
          <w:szCs w:val="26"/>
          <w:lang w:eastAsia="vi-VN"/>
        </w:rPr>
      </w:pPr>
      <w:bookmarkStart w:id="101" w:name="dieu_39"/>
      <w:bookmarkStart w:id="102" w:name="_Toc25342540"/>
      <w:r w:rsidRPr="00370B0F">
        <w:rPr>
          <w:rFonts w:eastAsia="Times New Roman" w:cstheme="majorHAnsi"/>
          <w:b/>
          <w:bCs/>
          <w:color w:val="000000"/>
          <w:sz w:val="26"/>
          <w:szCs w:val="26"/>
          <w:lang w:val="it-IT" w:eastAsia="vi-VN"/>
        </w:rPr>
        <w:lastRenderedPageBreak/>
        <w:t>Điều 39. Chủ sở hữu quyền tác giả là tổ chức, cá nhân giao nhiệm vụ cho tác giả hoặc giao kết hợp đồng với tác giả</w:t>
      </w:r>
      <w:bookmarkEnd w:id="101"/>
      <w:bookmarkEnd w:id="102"/>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Tổ chức giao nhiệm vụ sáng tạo tác phẩm cho tác giả là người thuộc tổ chức mình là chủ sở hữu các quyền quy định tại Điều 20 và khoản 3 Điều 19 của Luật này, trừ trường hợp có thỏa thuận khác.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Tổ chức, cá nhân giao kết hợp đồng với tác giả sáng tạo ra tác phẩm là chủ sở hữu các quyền quy định tại Điều 20 và khoản 3 Điều 19 của Luật này, trừ trường hợp có thỏa thuận khác.</w:t>
      </w:r>
    </w:p>
    <w:p w:rsidR="00370B0F" w:rsidRPr="00370B0F" w:rsidRDefault="00370B0F" w:rsidP="00D87E62">
      <w:pPr>
        <w:pStyle w:val="Heading3"/>
        <w:rPr>
          <w:rFonts w:eastAsia="Times New Roman" w:cstheme="majorHAnsi"/>
          <w:color w:val="000000"/>
          <w:sz w:val="26"/>
          <w:szCs w:val="26"/>
          <w:lang w:eastAsia="vi-VN"/>
        </w:rPr>
      </w:pPr>
      <w:bookmarkStart w:id="103" w:name="dieu_40"/>
      <w:bookmarkStart w:id="104" w:name="_Toc25342541"/>
      <w:r w:rsidRPr="00370B0F">
        <w:rPr>
          <w:rFonts w:eastAsia="Times New Roman" w:cstheme="majorHAnsi"/>
          <w:b/>
          <w:bCs/>
          <w:color w:val="000000"/>
          <w:sz w:val="26"/>
          <w:szCs w:val="26"/>
          <w:lang w:val="it-IT" w:eastAsia="vi-VN"/>
        </w:rPr>
        <w:t>Điều 40. Chủ sở hữu quyền tác giả là người thừa kế</w:t>
      </w:r>
      <w:bookmarkEnd w:id="103"/>
      <w:bookmarkEnd w:id="104"/>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Tổ chức, cá nhân được thừa kế quyền tác giả theo quy định của pháp luật về thừa kế là chủ sở hữu các quyền quy định tại Điều 20 và khoản 3 Điều 19 của Luật này.</w:t>
      </w:r>
    </w:p>
    <w:p w:rsidR="00370B0F" w:rsidRPr="00370B0F" w:rsidRDefault="00370B0F" w:rsidP="00D87E62">
      <w:pPr>
        <w:pStyle w:val="Heading3"/>
        <w:rPr>
          <w:rFonts w:eastAsia="Times New Roman" w:cstheme="majorHAnsi"/>
          <w:color w:val="000000"/>
          <w:sz w:val="26"/>
          <w:szCs w:val="26"/>
          <w:lang w:eastAsia="vi-VN"/>
        </w:rPr>
      </w:pPr>
      <w:bookmarkStart w:id="105" w:name="dieu_41"/>
      <w:bookmarkStart w:id="106" w:name="_Toc25342542"/>
      <w:r w:rsidRPr="00370B0F">
        <w:rPr>
          <w:rFonts w:eastAsia="Times New Roman" w:cstheme="majorHAnsi"/>
          <w:b/>
          <w:bCs/>
          <w:color w:val="000000"/>
          <w:sz w:val="26"/>
          <w:szCs w:val="26"/>
          <w:lang w:val="it-IT" w:eastAsia="vi-VN"/>
        </w:rPr>
        <w:t>Điều 41. Chủ sở hữu quyền tác giả là người được chuyển giao quyền</w:t>
      </w:r>
      <w:bookmarkEnd w:id="105"/>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"_ftn17"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val="it-IT" w:eastAsia="vi-VN"/>
        </w:rPr>
        <w:t>[17]</w:t>
      </w:r>
      <w:bookmarkEnd w:id="106"/>
      <w:r w:rsidRPr="00370B0F">
        <w:rPr>
          <w:rFonts w:eastAsia="Times New Roman" w:cstheme="majorHAnsi"/>
          <w:color w:val="000000"/>
          <w:sz w:val="26"/>
          <w:szCs w:val="26"/>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Tổ chức, cá nhân được chuyển giao một, một số hoặc toàn bộ các quyền quy định tại Điều 20 và khoản 3 Điều 19 của Luật này theo thỏa thuận trong hợp đồng là chủ sở hữu quyền tác giả.</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Tổ chức, cá nhân đang quản lý tác phẩm khuyết danh được hưởng quyền của chủ sở hữu cho đến khi danh tính của tác giả được xác định.</w:t>
      </w:r>
    </w:p>
    <w:p w:rsidR="00370B0F" w:rsidRPr="00370B0F" w:rsidRDefault="00370B0F" w:rsidP="00D87E62">
      <w:pPr>
        <w:pStyle w:val="Heading3"/>
        <w:rPr>
          <w:rFonts w:eastAsia="Times New Roman" w:cstheme="majorHAnsi"/>
          <w:color w:val="000000"/>
          <w:sz w:val="26"/>
          <w:szCs w:val="26"/>
          <w:lang w:eastAsia="vi-VN"/>
        </w:rPr>
      </w:pPr>
      <w:bookmarkStart w:id="107" w:name="dieu_42"/>
      <w:bookmarkStart w:id="108" w:name="_Toc25342543"/>
      <w:r w:rsidRPr="00370B0F">
        <w:rPr>
          <w:rFonts w:eastAsia="Times New Roman" w:cstheme="majorHAnsi"/>
          <w:b/>
          <w:bCs/>
          <w:color w:val="000000"/>
          <w:sz w:val="26"/>
          <w:szCs w:val="26"/>
          <w:lang w:val="it-IT" w:eastAsia="vi-VN"/>
        </w:rPr>
        <w:t>Điều 42. Chủ sở hữu quyền tác giả là Nhà nước</w:t>
      </w:r>
      <w:bookmarkEnd w:id="107"/>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"_ftn18"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val="it-IT" w:eastAsia="vi-VN"/>
        </w:rPr>
        <w:t>[18]</w:t>
      </w:r>
      <w:bookmarkEnd w:id="108"/>
      <w:r w:rsidRPr="00370B0F">
        <w:rPr>
          <w:rFonts w:eastAsia="Times New Roman" w:cstheme="majorHAnsi"/>
          <w:color w:val="000000"/>
          <w:sz w:val="26"/>
          <w:szCs w:val="26"/>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Nhà nước là chủ sở hữu quyền tác giả đối với các tác phẩm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a) Tác phẩm khuyết danh, trừ trường hợp quy định tại khoản 2 Điều 41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b) Tác phẩm còn trong thời hạn bảo hộ mà chủ sở hữu quyền tác giả chết không có người thừa kế, người thừa kế từ chối nhận di sản hoặc không được quyền hưởng di sản;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c) Tác phẩm được chủ sở hữu quyền tác giả chuyển giao quyền sở hữu cho Nhà nước.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Chính phủ quy định cụ thể việc sử dụng tác phẩm thuộc sở hữu nhà nước.</w:t>
      </w:r>
    </w:p>
    <w:p w:rsidR="00370B0F" w:rsidRPr="00370B0F" w:rsidRDefault="00370B0F" w:rsidP="00D87E62">
      <w:pPr>
        <w:pStyle w:val="Heading3"/>
        <w:rPr>
          <w:rFonts w:eastAsia="Times New Roman" w:cstheme="majorHAnsi"/>
          <w:color w:val="000000"/>
          <w:sz w:val="26"/>
          <w:szCs w:val="26"/>
          <w:lang w:eastAsia="vi-VN"/>
        </w:rPr>
      </w:pPr>
      <w:bookmarkStart w:id="109" w:name="dieu_43"/>
      <w:bookmarkStart w:id="110" w:name="_Toc25342544"/>
      <w:r w:rsidRPr="00370B0F">
        <w:rPr>
          <w:rFonts w:eastAsia="Times New Roman" w:cstheme="majorHAnsi"/>
          <w:b/>
          <w:bCs/>
          <w:color w:val="000000"/>
          <w:sz w:val="26"/>
          <w:szCs w:val="26"/>
          <w:lang w:val="it-IT" w:eastAsia="vi-VN"/>
        </w:rPr>
        <w:t>Điều 43. Tác phẩm thuộc về công chúng</w:t>
      </w:r>
      <w:bookmarkEnd w:id="109"/>
      <w:bookmarkEnd w:id="110"/>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Tác phẩm đã kết thúc thời hạn bảo hộ theo quy định tại Điều 27 của Luật này thì thuộc về công chúng.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Mọi tổ chức, cá nhân đều có quyền sử dụng tác phẩm quy định tại khoản 1 Điều này nhưng phải tôn trọng các quyền nhân thân của tác giả quy định tại Điều 19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3. Chính phủ quy định cụ thể việc sử dụng tác phẩm thuộc về công chúng.</w:t>
      </w:r>
    </w:p>
    <w:p w:rsidR="00370B0F" w:rsidRPr="00370B0F" w:rsidRDefault="00370B0F" w:rsidP="00D87E62">
      <w:pPr>
        <w:pStyle w:val="Heading3"/>
        <w:rPr>
          <w:rFonts w:eastAsia="Times New Roman" w:cstheme="majorHAnsi"/>
          <w:color w:val="000000"/>
          <w:sz w:val="26"/>
          <w:szCs w:val="26"/>
          <w:lang w:eastAsia="vi-VN"/>
        </w:rPr>
      </w:pPr>
      <w:bookmarkStart w:id="111" w:name="dieu_44"/>
      <w:bookmarkStart w:id="112" w:name="_Toc25342545"/>
      <w:r w:rsidRPr="00370B0F">
        <w:rPr>
          <w:rFonts w:eastAsia="Times New Roman" w:cstheme="majorHAnsi"/>
          <w:b/>
          <w:bCs/>
          <w:color w:val="000000"/>
          <w:sz w:val="26"/>
          <w:szCs w:val="26"/>
          <w:lang w:val="it-IT" w:eastAsia="vi-VN"/>
        </w:rPr>
        <w:t>Điều 44. Chủ sở hữu quyền liên quan</w:t>
      </w:r>
      <w:bookmarkEnd w:id="111"/>
      <w:bookmarkEnd w:id="112"/>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Tổ chức, cá nhân sử dụng thời gian, đầu tư tài chính và cơ sở vật chất - kỹ thuật của mình để thực hiện cuộc biểu diễn là chủ sở hữu đối với cuộc biểu diễn đó, trừ trường hợp có thỏa thuận khác với bên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Tổ chức, cá nhân sử dụng thời gian, đầu tư tài chính và cơ sở vật chất - kỹ thuật của mình để sản xuất bản ghi âm, ghi hình là chủ sở hữu đối với bản ghi âm, ghi hình đó, trừ trường hợp có thỏa thuận khác với bên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lastRenderedPageBreak/>
        <w:t>3. Tổ chức phát sóng là chủ sở hữu đối với chương trình phát sóng của mình, trừ trường hợp có thỏa thuận khác với bên liên quan.</w:t>
      </w:r>
    </w:p>
    <w:p w:rsidR="00370B0F" w:rsidRPr="00370B0F" w:rsidRDefault="00370B0F" w:rsidP="00D87E62">
      <w:pPr>
        <w:pStyle w:val="Heading1"/>
        <w:rPr>
          <w:rFonts w:eastAsia="Times New Roman" w:cstheme="majorHAnsi"/>
          <w:color w:val="000000"/>
          <w:sz w:val="26"/>
          <w:szCs w:val="26"/>
          <w:lang w:eastAsia="vi-VN"/>
        </w:rPr>
      </w:pPr>
      <w:bookmarkStart w:id="113" w:name="chuong_6"/>
      <w:bookmarkStart w:id="114" w:name="_Toc25342546"/>
      <w:r w:rsidRPr="00370B0F">
        <w:rPr>
          <w:rFonts w:eastAsia="Times New Roman" w:cstheme="majorHAnsi"/>
          <w:b/>
          <w:bCs/>
          <w:color w:val="000000"/>
          <w:sz w:val="26"/>
          <w:szCs w:val="26"/>
          <w:lang w:val="nl-NL" w:eastAsia="vi-VN"/>
        </w:rPr>
        <w:t>Chương IV</w:t>
      </w:r>
      <w:bookmarkStart w:id="115" w:name="chuong_6_name"/>
      <w:bookmarkEnd w:id="113"/>
      <w:r w:rsidR="00545F40">
        <w:rPr>
          <w:rFonts w:eastAsia="Times New Roman" w:cstheme="majorHAnsi"/>
          <w:b/>
          <w:bCs/>
          <w:color w:val="000000"/>
          <w:sz w:val="26"/>
          <w:szCs w:val="26"/>
          <w:lang w:val="nl-NL" w:eastAsia="vi-VN"/>
        </w:rPr>
        <w:t xml:space="preserve"> </w:t>
      </w:r>
      <w:r w:rsidRPr="00370B0F">
        <w:rPr>
          <w:rFonts w:eastAsia="Times New Roman" w:cstheme="majorHAnsi"/>
          <w:b/>
          <w:bCs/>
          <w:color w:val="000000"/>
          <w:sz w:val="26"/>
          <w:szCs w:val="26"/>
          <w:lang w:val="nl-NL" w:eastAsia="vi-VN"/>
        </w:rPr>
        <w:t>CHUYỂN GIAO QUYỀN TÁC GIẢ, QUYỀN LIÊN QUAN</w:t>
      </w:r>
      <w:bookmarkEnd w:id="114"/>
      <w:bookmarkEnd w:id="115"/>
    </w:p>
    <w:p w:rsidR="00370B0F" w:rsidRPr="00370B0F" w:rsidRDefault="00370B0F" w:rsidP="00D87E62">
      <w:pPr>
        <w:pStyle w:val="Heading2"/>
        <w:rPr>
          <w:rFonts w:eastAsia="Times New Roman" w:cstheme="majorHAnsi"/>
          <w:color w:val="000000"/>
          <w:lang w:eastAsia="vi-VN"/>
        </w:rPr>
      </w:pPr>
      <w:bookmarkStart w:id="116" w:name="muc_1_2"/>
      <w:bookmarkStart w:id="117" w:name="_Toc25342547"/>
      <w:r w:rsidRPr="00370B0F">
        <w:rPr>
          <w:rFonts w:eastAsia="Times New Roman" w:cstheme="majorHAnsi"/>
          <w:b/>
          <w:bCs/>
          <w:color w:val="000000"/>
          <w:lang w:val="nl-NL" w:eastAsia="vi-VN"/>
        </w:rPr>
        <w:t>Mục 1. CHUYỂN NHƯỢNG QUYỀN TÁC GIẢ, QUYỀN LIÊN QUAN</w:t>
      </w:r>
      <w:bookmarkEnd w:id="116"/>
      <w:bookmarkEnd w:id="117"/>
    </w:p>
    <w:p w:rsidR="00370B0F" w:rsidRPr="00370B0F" w:rsidRDefault="00370B0F" w:rsidP="00D87E62">
      <w:pPr>
        <w:pStyle w:val="Heading3"/>
        <w:rPr>
          <w:rFonts w:eastAsia="Times New Roman" w:cstheme="majorHAnsi"/>
          <w:color w:val="000000"/>
          <w:sz w:val="26"/>
          <w:szCs w:val="26"/>
          <w:lang w:eastAsia="vi-VN"/>
        </w:rPr>
      </w:pPr>
      <w:bookmarkStart w:id="118" w:name="dieu_45"/>
      <w:bookmarkStart w:id="119" w:name="_Toc25342548"/>
      <w:r w:rsidRPr="00370B0F">
        <w:rPr>
          <w:rFonts w:eastAsia="Times New Roman" w:cstheme="majorHAnsi"/>
          <w:b/>
          <w:bCs/>
          <w:color w:val="000000"/>
          <w:sz w:val="26"/>
          <w:szCs w:val="26"/>
          <w:lang w:val="it-IT" w:eastAsia="vi-VN"/>
        </w:rPr>
        <w:t>Điều 45. Quy định chung về chuyển nhượng quyền tác giả, quyền liên quan</w:t>
      </w:r>
      <w:bookmarkEnd w:id="118"/>
      <w:bookmarkEnd w:id="11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Chuyển nhượng quyền tác giả, quyền liên quan là việc chủ sở hữu quyền tác giả, chủ sở hữu quyền liên quan chuyển giao quyền sở hữu đối với các quyền quy định tại khoản 3 Điều 19, Điều 20, khoản 3 Điều 29, Điều 30 và Điều 31 của Luật này cho tổ chức, cá nhân khác theo hợp đồng hoặc theo quy định của pháp luật có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Tác giả không được chuyển nhượng các quyền nhân thân quy định tại Điều 19, trừ quyền công bố tác phẩm; người biểu diễn không được chuyển nhượng các quyền nhân thân quy định tại khoản 2 Điều 29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3. Trong trường hợp tác phẩm, cuộc biểu diễn, bản ghi âm, ghi hình, chương trình phát sóng có đồng chủ sở hữu thì việc chuyển nhượng phải có sự thỏa thuận của tất cả các đồng chủ sở hữu; trong trường hợp có đồng chủ sở hữu nhưng tác phẩm, cuộc biểu diễn, bản ghi âm, ghi hình, chương trình phát sóng có các phần riêng biệt có thể tách ra sử dụng độc lập thì chủ sở hữu quyền tác giả, chủ sở hữu quyền liên quan có quyền chuyển nhượng quyền tác giả, quyền liên quan đối với phần riêng biệt của mình cho tổ chức, cá nhân khác.</w:t>
      </w:r>
    </w:p>
    <w:p w:rsidR="00370B0F" w:rsidRPr="00370B0F" w:rsidRDefault="00370B0F" w:rsidP="00D87E62">
      <w:pPr>
        <w:pStyle w:val="Heading3"/>
        <w:rPr>
          <w:rFonts w:eastAsia="Times New Roman" w:cstheme="majorHAnsi"/>
          <w:color w:val="000000"/>
          <w:sz w:val="26"/>
          <w:szCs w:val="26"/>
          <w:lang w:eastAsia="vi-VN"/>
        </w:rPr>
      </w:pPr>
      <w:bookmarkStart w:id="120" w:name="dieu_46"/>
      <w:bookmarkStart w:id="121" w:name="_Toc25342549"/>
      <w:r w:rsidRPr="00370B0F">
        <w:rPr>
          <w:rFonts w:eastAsia="Times New Roman" w:cstheme="majorHAnsi"/>
          <w:b/>
          <w:bCs/>
          <w:color w:val="000000"/>
          <w:sz w:val="26"/>
          <w:szCs w:val="26"/>
          <w:lang w:val="it-IT" w:eastAsia="vi-VN"/>
        </w:rPr>
        <w:t>Điều 46. Hợp đồng chuyển nhượng quyền tác giả, quyền liên quan</w:t>
      </w:r>
      <w:bookmarkEnd w:id="120"/>
      <w:bookmarkEnd w:id="121"/>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Hợp đồng chuyển nhượng quyền tác giả, quyền liên quan phải được lập thành văn bản gồm những nội dung chủ yếu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a) Tên và địa chỉ đầy đủ của bên chuyển nhượng và bên được chuyển nhượng;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b) Căn cứ chuyển nhượng;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c) Giá, phương thức thanh toán;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d) Quyền và nghĩa vụ của các bên;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đ) Trách nhiệm do vi phạm hợp đồng.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Việc thực hiện, sửa đổi, chấm dứt, hủy bỏ hợp đồng chuyển nhượng quyền tác giả, quyền liên quan được áp dụng theo quy định của Bộ luật dân sự.</w:t>
      </w:r>
    </w:p>
    <w:p w:rsidR="00370B0F" w:rsidRPr="00370B0F" w:rsidRDefault="00370B0F" w:rsidP="00D87E62">
      <w:pPr>
        <w:pStyle w:val="Heading2"/>
        <w:rPr>
          <w:rFonts w:eastAsia="Times New Roman" w:cstheme="majorHAnsi"/>
          <w:color w:val="000000"/>
          <w:lang w:eastAsia="vi-VN"/>
        </w:rPr>
      </w:pPr>
      <w:bookmarkStart w:id="122" w:name="muc_2_2"/>
      <w:bookmarkStart w:id="123" w:name="_Toc25342550"/>
      <w:r w:rsidRPr="00370B0F">
        <w:rPr>
          <w:rFonts w:eastAsia="Times New Roman" w:cstheme="majorHAnsi"/>
          <w:b/>
          <w:bCs/>
          <w:color w:val="000000"/>
          <w:lang w:val="nl-NL" w:eastAsia="vi-VN"/>
        </w:rPr>
        <w:t>Mục 2. CHUYỂN QUYỀN SỬ DỤNG QUYỀN TÁC GIẢ, QUYỀN LIÊN QUAN</w:t>
      </w:r>
      <w:bookmarkEnd w:id="122"/>
      <w:bookmarkEnd w:id="123"/>
    </w:p>
    <w:p w:rsidR="00370B0F" w:rsidRPr="00370B0F" w:rsidRDefault="00370B0F" w:rsidP="00D87E62">
      <w:pPr>
        <w:pStyle w:val="Heading3"/>
        <w:rPr>
          <w:rFonts w:eastAsia="Times New Roman" w:cstheme="majorHAnsi"/>
          <w:color w:val="000000"/>
          <w:sz w:val="26"/>
          <w:szCs w:val="26"/>
          <w:lang w:eastAsia="vi-VN"/>
        </w:rPr>
      </w:pPr>
      <w:bookmarkStart w:id="124" w:name="dieu_47"/>
      <w:bookmarkStart w:id="125" w:name="_Toc25342551"/>
      <w:r w:rsidRPr="00370B0F">
        <w:rPr>
          <w:rFonts w:eastAsia="Times New Roman" w:cstheme="majorHAnsi"/>
          <w:b/>
          <w:bCs/>
          <w:color w:val="000000"/>
          <w:sz w:val="26"/>
          <w:szCs w:val="26"/>
          <w:lang w:val="it-IT" w:eastAsia="vi-VN"/>
        </w:rPr>
        <w:t>Điều 47. Quy định chung về chuyển quyền sử dụng quyền tác giả, quyền liên quan</w:t>
      </w:r>
      <w:bookmarkEnd w:id="124"/>
      <w:bookmarkEnd w:id="125"/>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Chuyển quyền sử dụng quyền tác giả, quyền liên quan là việc chủ sở hữu quyền tác giả, chủ sở hữu quyền liên quan cho phép tổ chức, cá nhân khác sử dụng có thời hạn một, một số hoặc toàn bộ các quyền quy định tại khoản 3 Điều 19, Điều 20, khoản 3 Điều 29, Điều 30 và Điều 31 của Luật này.</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Tác giả không được chuyển quyền sử dụng các quyền nhân thân quy định tại Điều 19, trừ quyền công bố tác phẩm; người biểu diễn không được chuyển quyền sử dụng các quyền nhân thân quy định tại khoản 2 Điều 29 của Luật này.</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 xml:space="preserve">3. Trong trường hợp tác phẩm, cuộc biểu diễn, bản ghi âm, ghi hình, chương trình phát sóng có đồng chủ sở hữu thì việc chuyển quyền sử dụng quyền tác giả, quyền </w:t>
      </w:r>
      <w:r w:rsidRPr="00370B0F">
        <w:rPr>
          <w:rFonts w:asciiTheme="majorHAnsi" w:eastAsia="Times New Roman" w:hAnsiTheme="majorHAnsi" w:cstheme="majorHAnsi"/>
          <w:color w:val="000000"/>
          <w:sz w:val="26"/>
          <w:szCs w:val="26"/>
          <w:lang w:val="nl-NL" w:eastAsia="vi-VN"/>
        </w:rPr>
        <w:lastRenderedPageBreak/>
        <w:t>liên quan phải có sự thỏa thuận của tất cả các đồng chủ sở hữu; trong trường hợp có đồng chủ sở hữu nhưng tác phẩm, cuộc biểu diễn, bản ghi âm, ghi hình, chương trình phát sóng có các phần riêng biệt có thể tách ra sử dụng độc lập thì chủ sở hữu quyền tác giả, chủ sở hữu quyền liên quan có thể chuyển quyền sử dụng quyền tác giả, quyền liên quan đối với phần riêng biệt của mình cho tổ chức, cá nhân khác.</w:t>
      </w:r>
    </w:p>
    <w:p w:rsidR="00370B0F" w:rsidRPr="00370B0F" w:rsidRDefault="00370B0F" w:rsidP="00D87E62">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4. Tổ chức, cá nhân được chuyển quyền sử dụng quyền tác giả, quyền liên quan có thể chuyển quyền sử dụng cho tổ chức, cá nhân khác nếu được sự đồng ý của chủ sở hữu quyền tác giả, chủ sở hữu quyền liên quan.</w:t>
      </w:r>
    </w:p>
    <w:p w:rsidR="00370B0F" w:rsidRPr="00370B0F" w:rsidRDefault="00370B0F" w:rsidP="00D87E62">
      <w:pPr>
        <w:pStyle w:val="Heading3"/>
        <w:rPr>
          <w:rFonts w:eastAsia="Times New Roman" w:cstheme="majorHAnsi"/>
          <w:color w:val="000000"/>
          <w:sz w:val="26"/>
          <w:szCs w:val="26"/>
          <w:lang w:eastAsia="vi-VN"/>
        </w:rPr>
      </w:pPr>
      <w:bookmarkStart w:id="126" w:name="dieu_48"/>
      <w:bookmarkStart w:id="127" w:name="_Toc25342552"/>
      <w:r w:rsidRPr="00370B0F">
        <w:rPr>
          <w:rFonts w:eastAsia="Times New Roman" w:cstheme="majorHAnsi"/>
          <w:b/>
          <w:bCs/>
          <w:color w:val="000000"/>
          <w:sz w:val="26"/>
          <w:szCs w:val="26"/>
          <w:lang w:val="it-IT" w:eastAsia="vi-VN"/>
        </w:rPr>
        <w:t>Điều 48. Hợp đồng sử dụng quyền tác giả, quyền liên quan</w:t>
      </w:r>
      <w:bookmarkEnd w:id="126"/>
      <w:bookmarkEnd w:id="127"/>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Hợp đồng sử dụng quyền tác giả, quyền liên quan phải được lập thành văn bản gồm những nội dung chủ yếu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a) Tên và địa chỉ đầy đủ của bên chuyển quyền và bên được chuyển quyền;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Căn cứ chuyển quyền;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Phạm vi chuyển giao quyền;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d) Giá, phương thức thanh toán;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đ) Quyền và nghĩa vụ của các bên;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e) Trách nhiệm do vi phạm hợp đồng.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Việc thực hiện, sửa đổi, chấm dứt, hủy bỏ hợp đồng sử dụng quyền tác giả, quyền liên quan được áp dụng theo quy định của Bộ luật dân sự.</w:t>
      </w:r>
    </w:p>
    <w:p w:rsidR="00370B0F" w:rsidRPr="00370B0F" w:rsidRDefault="00370B0F" w:rsidP="00D87E62">
      <w:pPr>
        <w:pStyle w:val="Heading1"/>
        <w:rPr>
          <w:rFonts w:eastAsia="Times New Roman" w:cstheme="majorHAnsi"/>
          <w:color w:val="000000"/>
          <w:sz w:val="26"/>
          <w:szCs w:val="26"/>
          <w:lang w:eastAsia="vi-VN"/>
        </w:rPr>
      </w:pPr>
      <w:bookmarkStart w:id="128" w:name="chuong_7"/>
      <w:bookmarkStart w:id="129" w:name="_Toc25342553"/>
      <w:r w:rsidRPr="00370B0F">
        <w:rPr>
          <w:rFonts w:eastAsia="Times New Roman" w:cstheme="majorHAnsi"/>
          <w:b/>
          <w:bCs/>
          <w:color w:val="000000"/>
          <w:sz w:val="26"/>
          <w:szCs w:val="26"/>
          <w:lang w:val="pt-BR" w:eastAsia="vi-VN"/>
        </w:rPr>
        <w:t>Chương V</w:t>
      </w:r>
      <w:bookmarkStart w:id="130" w:name="chuong_7_name"/>
      <w:bookmarkEnd w:id="128"/>
      <w:r w:rsidR="00D87E62">
        <w:rPr>
          <w:rFonts w:eastAsia="Times New Roman" w:cstheme="majorHAnsi"/>
          <w:b/>
          <w:bCs/>
          <w:color w:val="000000"/>
          <w:sz w:val="26"/>
          <w:szCs w:val="26"/>
          <w:lang w:val="pt-BR" w:eastAsia="vi-VN"/>
        </w:rPr>
        <w:t xml:space="preserve"> </w:t>
      </w:r>
      <w:r w:rsidRPr="00370B0F">
        <w:rPr>
          <w:rFonts w:eastAsia="Times New Roman" w:cstheme="majorHAnsi"/>
          <w:b/>
          <w:bCs/>
          <w:color w:val="000000"/>
          <w:sz w:val="26"/>
          <w:szCs w:val="26"/>
          <w:lang w:val="pt-BR" w:eastAsia="vi-VN"/>
        </w:rPr>
        <w:t>CHỨNG NHẬN ĐĂNG KÝ QUYỀN TÁC GIẢ, QUYỀN LIÊN QUAN</w:t>
      </w:r>
      <w:bookmarkEnd w:id="129"/>
      <w:bookmarkEnd w:id="130"/>
    </w:p>
    <w:p w:rsidR="00370B0F" w:rsidRPr="00370B0F" w:rsidRDefault="00370B0F" w:rsidP="00D87E62">
      <w:pPr>
        <w:pStyle w:val="Heading3"/>
        <w:rPr>
          <w:rFonts w:eastAsia="Times New Roman" w:cstheme="majorHAnsi"/>
          <w:color w:val="000000"/>
          <w:sz w:val="26"/>
          <w:szCs w:val="26"/>
          <w:lang w:eastAsia="vi-VN"/>
        </w:rPr>
      </w:pPr>
      <w:bookmarkStart w:id="131" w:name="dieu_49"/>
      <w:bookmarkStart w:id="132" w:name="_Toc25342554"/>
      <w:r w:rsidRPr="00370B0F">
        <w:rPr>
          <w:rFonts w:eastAsia="Times New Roman" w:cstheme="majorHAnsi"/>
          <w:b/>
          <w:bCs/>
          <w:color w:val="000000"/>
          <w:sz w:val="26"/>
          <w:szCs w:val="26"/>
          <w:lang w:val="it-IT" w:eastAsia="vi-VN"/>
        </w:rPr>
        <w:t>Điều 49. Đăng ký quyền tác giả, quyền liên quan</w:t>
      </w:r>
      <w:bookmarkEnd w:id="131"/>
      <w:bookmarkEnd w:id="132"/>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1. Đăng ký quyền tác giả, quyền liên quan là việc tác giả, chủ sở hữu quyền tác giả, chủ sở hữu quyền liên quan nộp đơn và hồ sơ kèm theo (sau đây gọi chung là đơn) cho cơ quan nhà nước có thẩm quyền để ghi nhận các thông tin về tác giả, tác phẩm, chủ sở hữu quyền tác giả, chủ sở hữu quyền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Việc nộp đơn để được cấp Giấy chứng nhận đăng ký quyền tác giả, Giấy chứng nhận đăng ký quyền liên quan không phải là thủ tục bắt buộc để được hưởng quyền tác giả, quyền liên quan theo quy định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3. Tổ chức, cá nhân đã được cấp Giấy chứng nhận đăng ký quyền tác giả, Giấy chứng nhận đăng ký quyền liên quan không có nghĩa vụ chứng minh quyền tác giả, quyền liên quan thuộc về mình khi có tranh chấp, trừ trường hợp có chứng cứ ngược lại.</w:t>
      </w:r>
    </w:p>
    <w:p w:rsidR="00370B0F" w:rsidRPr="00370B0F" w:rsidRDefault="00370B0F" w:rsidP="00D87E62">
      <w:pPr>
        <w:pStyle w:val="Heading3"/>
        <w:rPr>
          <w:rFonts w:eastAsia="Times New Roman" w:cstheme="majorHAnsi"/>
          <w:color w:val="000000"/>
          <w:sz w:val="26"/>
          <w:szCs w:val="26"/>
          <w:lang w:eastAsia="vi-VN"/>
        </w:rPr>
      </w:pPr>
      <w:bookmarkStart w:id="133" w:name="dieu_50"/>
      <w:bookmarkStart w:id="134" w:name="_Toc25342555"/>
      <w:r w:rsidRPr="00370B0F">
        <w:rPr>
          <w:rFonts w:eastAsia="Times New Roman" w:cstheme="majorHAnsi"/>
          <w:b/>
          <w:bCs/>
          <w:color w:val="000000"/>
          <w:sz w:val="26"/>
          <w:szCs w:val="26"/>
          <w:lang w:val="it-IT" w:eastAsia="vi-VN"/>
        </w:rPr>
        <w:t>Điều 50. Đơn đăng ký quyền tác giả, quyền liên quan</w:t>
      </w:r>
      <w:bookmarkEnd w:id="133"/>
      <w:bookmarkEnd w:id="134"/>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1. Tác giả, chủ sở hữu quyền tác giả, chủ sở hữu quyền liên quan có thể trực tiếp hoặc ủy quyền cho tổ chức, cá nhân khác nộp đơn đăng ký quyền tác giả, quyền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Đơn đăng ký quyền tác giả, quyền liên quan bao gồm: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Tờ khai đăng ký quyền tác giả, quyền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 xml:space="preserve">Tờ khai phải được làm bằng tiếng Việt và do chính tác giả, chủ sở hữu quyền tác giả, chủ sở hữu quyền liên quan hoặc người được ủy quyền nộp đơn ký tên và ghi đầy đủ thông tin về người nộp đơn, tác giả, chủ sở hữu quyền tác giả hoặc chủ sở hữu quyền </w:t>
      </w:r>
      <w:r w:rsidRPr="00370B0F">
        <w:rPr>
          <w:rFonts w:asciiTheme="majorHAnsi" w:eastAsia="Times New Roman" w:hAnsiTheme="majorHAnsi" w:cstheme="majorHAnsi"/>
          <w:color w:val="000000"/>
          <w:sz w:val="26"/>
          <w:szCs w:val="26"/>
          <w:lang w:val="pt-BR" w:eastAsia="vi-VN"/>
        </w:rPr>
        <w:lastRenderedPageBreak/>
        <w:t>liên quan; tóm tắt nội dung tác phẩm, cuộc biểu diễn, bản ghi âm, ghi hình hoặc chương trình phát sóng; tên tác giả, tác phẩm được sử dụng làm tác phẩm phái sinh nếu tác phẩm đăng ký là tác phẩm phái sinh; thời gian, địa điểm, hình thức công bố; cam đoan về trách nhiệm đối với các thông tin ghi trong đơn.</w:t>
      </w:r>
    </w:p>
    <w:p w:rsidR="00370B0F" w:rsidRPr="00370B0F" w:rsidRDefault="00370B0F" w:rsidP="00370B0F">
      <w:pPr>
        <w:shd w:val="clear" w:color="auto" w:fill="FFFFFF"/>
        <w:spacing w:after="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Bộ </w:t>
      </w:r>
      <w:r w:rsidRPr="00370B0F">
        <w:rPr>
          <w:rFonts w:asciiTheme="majorHAnsi" w:eastAsia="Times New Roman" w:hAnsiTheme="majorHAnsi" w:cstheme="majorHAnsi"/>
          <w:color w:val="000000"/>
          <w:sz w:val="26"/>
          <w:szCs w:val="26"/>
          <w:lang w:val="nl-NL" w:eastAsia="vi-VN"/>
        </w:rPr>
        <w:t>Văn hóa, Thể thao và Du lịch</w:t>
      </w:r>
      <w:hyperlink r:id="rId13" w:anchor="_ftn19" w:history="1">
        <w:r w:rsidRPr="007D723A">
          <w:rPr>
            <w:rFonts w:asciiTheme="majorHAnsi" w:eastAsia="Times New Roman" w:hAnsiTheme="majorHAnsi" w:cstheme="majorHAnsi"/>
            <w:color w:val="000000"/>
            <w:sz w:val="26"/>
            <w:szCs w:val="26"/>
            <w:lang w:val="nl-NL" w:eastAsia="vi-VN"/>
          </w:rPr>
          <w:t>[19]</w:t>
        </w:r>
      </w:hyperlink>
      <w:r w:rsidRPr="00370B0F">
        <w:rPr>
          <w:rFonts w:asciiTheme="majorHAnsi" w:eastAsia="Times New Roman" w:hAnsiTheme="majorHAnsi" w:cstheme="majorHAnsi"/>
          <w:color w:val="000000"/>
          <w:sz w:val="26"/>
          <w:szCs w:val="26"/>
          <w:lang w:val="nl-NL" w:eastAsia="vi-VN"/>
        </w:rPr>
        <w:t> </w:t>
      </w:r>
      <w:r w:rsidRPr="00370B0F">
        <w:rPr>
          <w:rFonts w:asciiTheme="majorHAnsi" w:eastAsia="Times New Roman" w:hAnsiTheme="majorHAnsi" w:cstheme="majorHAnsi"/>
          <w:color w:val="000000"/>
          <w:sz w:val="26"/>
          <w:szCs w:val="26"/>
          <w:lang w:val="pt-BR" w:eastAsia="vi-VN"/>
        </w:rPr>
        <w:t>quy định mẫu tờ khai đăng ký quyền tác giả, đăng ký quyền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Hai bản sao tác phẩm đăng ký quyền tác giả hoặc hai bản sao bản định hình đối tượng đăng ký quyền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Giấy ủy quyền, nếu người nộp đơn là người được ủy quyền;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d) Tài liệu chứng minh quyền nộp đơn, nếu người nộp đơn thụ hưởng quyền đó của người khác do được thừa kế, chuyển giao, kế thừa;</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đ) Văn bản đồng ý của các đồng tác giả, nếu tác phẩm có đồng tác giả;</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e) Văn bản đồng ý của các đồng chủ sở hữu, nếu quyền tác giả, quyền liên quan thuộc sở hữu chung.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3. Các tài liệu quy định tại các điểm c, d, đ và e khoản 2 Điều này phải được làm bằng tiếng Việt; trường hợp làm bằng tiếng nước ngoài thì phải được dịch ra tiếng Việt.</w:t>
      </w:r>
    </w:p>
    <w:p w:rsidR="00370B0F" w:rsidRPr="00370B0F" w:rsidRDefault="00370B0F" w:rsidP="00D87E62">
      <w:pPr>
        <w:pStyle w:val="Heading3"/>
        <w:rPr>
          <w:rFonts w:eastAsia="Times New Roman" w:cstheme="majorHAnsi"/>
          <w:color w:val="000000"/>
          <w:sz w:val="26"/>
          <w:szCs w:val="26"/>
          <w:lang w:eastAsia="vi-VN"/>
        </w:rPr>
      </w:pPr>
      <w:bookmarkStart w:id="135" w:name="dieu_51"/>
      <w:bookmarkStart w:id="136" w:name="_Toc25342556"/>
      <w:r w:rsidRPr="00370B0F">
        <w:rPr>
          <w:rFonts w:eastAsia="Times New Roman" w:cstheme="majorHAnsi"/>
          <w:b/>
          <w:bCs/>
          <w:color w:val="000000"/>
          <w:sz w:val="26"/>
          <w:szCs w:val="26"/>
          <w:lang w:val="it-IT" w:eastAsia="vi-VN"/>
        </w:rPr>
        <w:t>Điều 51. Thẩm quyền cấp Giấy chứng nhận đăng ký quyền tác giả, Giấy chứng nhận đăng ký quyền liên quan</w:t>
      </w:r>
      <w:bookmarkEnd w:id="135"/>
      <w:bookmarkEnd w:id="136"/>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1. Cơ quan quản lý nhà nước về quyền tác giả, quyền liên quan có quyền cấp Giấy chứng nhận đăng ký quyền tác giả, Giấy chứng nhận đăng ký quyền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Cơ quan nhà nước có thẩm quyền cấp Giấy chứng nhận đăng ký quyền tác giả, Giấy chứng nhận đăng ký quyền liên quan có quyền cấp lại, đổi, hủy bỏ giấy chứng nhận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3. Chính phủ quy định cụ thể điều kiện, trình tự, thủ tục cấp lại, đổi, hủy bỏ Giấy chứng nhận đăng ký quyền tác giả, Giấy chứng nhận đăng ký quyền liên quan.</w:t>
      </w:r>
    </w:p>
    <w:p w:rsidR="00370B0F" w:rsidRPr="00370B0F" w:rsidRDefault="00370B0F" w:rsidP="00370B0F">
      <w:pPr>
        <w:shd w:val="clear" w:color="auto" w:fill="FFFFFF"/>
        <w:spacing w:after="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4. Bộ </w:t>
      </w:r>
      <w:r w:rsidRPr="00370B0F">
        <w:rPr>
          <w:rFonts w:asciiTheme="majorHAnsi" w:eastAsia="Times New Roman" w:hAnsiTheme="majorHAnsi" w:cstheme="majorHAnsi"/>
          <w:color w:val="000000"/>
          <w:sz w:val="26"/>
          <w:szCs w:val="26"/>
          <w:lang w:val="nl-NL" w:eastAsia="vi-VN"/>
        </w:rPr>
        <w:t>Văn hóa, Thể thao và Du lịch</w:t>
      </w:r>
      <w:hyperlink r:id="rId14" w:anchor="_ftn20" w:history="1">
        <w:r w:rsidRPr="007D723A">
          <w:rPr>
            <w:rFonts w:asciiTheme="majorHAnsi" w:eastAsia="Times New Roman" w:hAnsiTheme="majorHAnsi" w:cstheme="majorHAnsi"/>
            <w:color w:val="000000"/>
            <w:sz w:val="26"/>
            <w:szCs w:val="26"/>
            <w:lang w:val="nl-NL" w:eastAsia="vi-VN"/>
          </w:rPr>
          <w:t>[20]</w:t>
        </w:r>
      </w:hyperlink>
      <w:r w:rsidRPr="00370B0F">
        <w:rPr>
          <w:rFonts w:asciiTheme="majorHAnsi" w:eastAsia="Times New Roman" w:hAnsiTheme="majorHAnsi" w:cstheme="majorHAnsi"/>
          <w:color w:val="000000"/>
          <w:sz w:val="26"/>
          <w:szCs w:val="26"/>
          <w:lang w:val="nl-NL" w:eastAsia="vi-VN"/>
        </w:rPr>
        <w:t> </w:t>
      </w:r>
      <w:r w:rsidRPr="00370B0F">
        <w:rPr>
          <w:rFonts w:asciiTheme="majorHAnsi" w:eastAsia="Times New Roman" w:hAnsiTheme="majorHAnsi" w:cstheme="majorHAnsi"/>
          <w:color w:val="000000"/>
          <w:sz w:val="26"/>
          <w:szCs w:val="26"/>
          <w:lang w:eastAsia="vi-VN"/>
        </w:rPr>
        <w:t>quy định mẫu Giấy chứng nhận đăng ký quyền tác giả, Giấy chứng nhận đăng ký quyền liên quan.</w:t>
      </w:r>
    </w:p>
    <w:p w:rsidR="00370B0F" w:rsidRPr="00370B0F" w:rsidRDefault="00370B0F" w:rsidP="00D87E62">
      <w:pPr>
        <w:pStyle w:val="Heading3"/>
        <w:rPr>
          <w:rFonts w:eastAsia="Times New Roman" w:cstheme="majorHAnsi"/>
          <w:color w:val="000000"/>
          <w:sz w:val="26"/>
          <w:szCs w:val="26"/>
          <w:lang w:eastAsia="vi-VN"/>
        </w:rPr>
      </w:pPr>
      <w:bookmarkStart w:id="137" w:name="dieu_52"/>
      <w:bookmarkStart w:id="138" w:name="_Toc25342557"/>
      <w:r w:rsidRPr="00370B0F">
        <w:rPr>
          <w:rFonts w:eastAsia="Times New Roman" w:cstheme="majorHAnsi"/>
          <w:b/>
          <w:bCs/>
          <w:color w:val="000000"/>
          <w:sz w:val="26"/>
          <w:szCs w:val="26"/>
          <w:lang w:val="it-IT" w:eastAsia="vi-VN"/>
        </w:rPr>
        <w:t>Điều 52. Thời hạn cấp Giấy chứng nhận đăng ký quyền tác giả, Giấy chứng nhận đăng ký quyền liên quan</w:t>
      </w:r>
      <w:bookmarkEnd w:id="137"/>
      <w:bookmarkEnd w:id="138"/>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Trong thời hạn mười lăm ngày làm việc, kể từ ngày nhận đơn hợp lệ, cơ quan quản lý nhà nước về quyền tác giả, quyền liên quan có trách nhiệm cấp Giấy chứng nhận đăng ký quyền tác giả, Giấy chứng nhận đăng ký quyền liên quan cho người nộp đơn. Trong trường hợp từ chối cấp Giấy chứng nhận đăng ký quyền tác giả, Giấy chứng nhận đăng ký quyền liên quan thì cơ quan quản lý nhà nước về quyền tác giả, quyền liên quan phải thông báo bằng văn bản cho người nộp đơn.</w:t>
      </w:r>
    </w:p>
    <w:p w:rsidR="00370B0F" w:rsidRPr="00370B0F" w:rsidRDefault="00370B0F" w:rsidP="00D87E62">
      <w:pPr>
        <w:pStyle w:val="Heading3"/>
        <w:rPr>
          <w:rFonts w:eastAsia="Times New Roman" w:cstheme="majorHAnsi"/>
          <w:color w:val="000000"/>
          <w:sz w:val="26"/>
          <w:szCs w:val="26"/>
          <w:lang w:eastAsia="vi-VN"/>
        </w:rPr>
      </w:pPr>
      <w:bookmarkStart w:id="139" w:name="dieu_53"/>
      <w:bookmarkStart w:id="140" w:name="_Toc25342558"/>
      <w:r w:rsidRPr="00370B0F">
        <w:rPr>
          <w:rFonts w:eastAsia="Times New Roman" w:cstheme="majorHAnsi"/>
          <w:b/>
          <w:bCs/>
          <w:color w:val="000000"/>
          <w:sz w:val="26"/>
          <w:szCs w:val="26"/>
          <w:lang w:val="it-IT" w:eastAsia="vi-VN"/>
        </w:rPr>
        <w:t>Điều 53. Hiệu lực Giấy chứng nhận đăng ký quyền tác giả, Giấy chứng nhận đăng ký quyền liên quan</w:t>
      </w:r>
      <w:bookmarkEnd w:id="139"/>
      <w:bookmarkEnd w:id="140"/>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1. Giấy chứng nhận đăng ký quyền tác giả, Giấy chứng nhận đăng ký quyền liên quan có hiệu lực trên toàn lãnh thổ Việt Nam.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lastRenderedPageBreak/>
        <w:t>2. Giấy chứng nhận đăng ký quyền tác giả, Giấy chứng nhận đăng ký quyền liên quan do cơ quan quản lý nhà nước về quyền tác giả, quyền liên quan cấp trước ngày Luật này có hiệu lực tiếp tục được duy trì hiệu lực.</w:t>
      </w:r>
    </w:p>
    <w:p w:rsidR="00370B0F" w:rsidRPr="00370B0F" w:rsidRDefault="00370B0F" w:rsidP="00D87E62">
      <w:pPr>
        <w:pStyle w:val="Heading3"/>
        <w:rPr>
          <w:rFonts w:eastAsia="Times New Roman" w:cstheme="majorHAnsi"/>
          <w:color w:val="000000"/>
          <w:sz w:val="26"/>
          <w:szCs w:val="26"/>
          <w:lang w:eastAsia="vi-VN"/>
        </w:rPr>
      </w:pPr>
      <w:bookmarkStart w:id="141" w:name="dieu_54"/>
      <w:bookmarkStart w:id="142" w:name="_Toc25342559"/>
      <w:r w:rsidRPr="00370B0F">
        <w:rPr>
          <w:rFonts w:eastAsia="Times New Roman" w:cstheme="majorHAnsi"/>
          <w:b/>
          <w:bCs/>
          <w:color w:val="000000"/>
          <w:sz w:val="26"/>
          <w:szCs w:val="26"/>
          <w:lang w:val="it-IT" w:eastAsia="vi-VN"/>
        </w:rPr>
        <w:t>Điều 54. Đăng bạ và công bố đăng ký quyền tác giả, quyền liên quan</w:t>
      </w:r>
      <w:bookmarkEnd w:id="141"/>
      <w:bookmarkEnd w:id="142"/>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1. Giấy chứng nhận đăng ký quyền tác giả, Giấy chứng nhận đăng ký quyền liên quan được ghi nhận trong Sổ đăng ký quốc gia về quyền tác giả, quyền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2. Quyết định cấp, cấp lại, đổi hoặc hủy bỏ hiệu lực Giấy chứng nhận đăng ký quyền tác giả, Giấy chứng nhận đăng ký quyền liên quan được công bố trên Công báo về quyền tác giả, quyền liên quan.</w:t>
      </w:r>
    </w:p>
    <w:p w:rsidR="00370B0F" w:rsidRPr="00370B0F" w:rsidRDefault="00370B0F" w:rsidP="00D87E62">
      <w:pPr>
        <w:pStyle w:val="Heading3"/>
        <w:rPr>
          <w:rFonts w:eastAsia="Times New Roman" w:cstheme="majorHAnsi"/>
          <w:color w:val="000000"/>
          <w:sz w:val="26"/>
          <w:szCs w:val="26"/>
          <w:lang w:eastAsia="vi-VN"/>
        </w:rPr>
      </w:pPr>
      <w:bookmarkStart w:id="143" w:name="dieu_55"/>
      <w:bookmarkStart w:id="144" w:name="_Toc25342560"/>
      <w:r w:rsidRPr="00370B0F">
        <w:rPr>
          <w:rFonts w:eastAsia="Times New Roman" w:cstheme="majorHAnsi"/>
          <w:b/>
          <w:bCs/>
          <w:color w:val="000000"/>
          <w:sz w:val="26"/>
          <w:szCs w:val="26"/>
          <w:lang w:val="it-IT" w:eastAsia="vi-VN"/>
        </w:rPr>
        <w:t>Điều 55. Cấp lại, đổi, hủy bỏ hiệu lực Giấy chứng nhận đăng ký quyền tác giả, Giấy chứng nhận đăng ký quyền liên quan</w:t>
      </w:r>
      <w:bookmarkEnd w:id="143"/>
      <w:bookmarkEnd w:id="144"/>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1. Trong trường hợp Giấy chứng nhận đăng ký quyền tác giả, Giấy chứng nhận đăng ký quyền liên quan bị mất, hư hỏng hoặc thay đổi chủ sở hữu quyền tác giả, chủ sở hữu quyền liên quan thì cơ quan có thẩm quyền quy định tại khoản 2 Điều 51 của Luật này tiến hành cấp lại hoặc đổi Giấy chứng nhận đăng ký quyền tác giả, Giấy chứng nhận đăng ký quyền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2. Trong trường hợp người được cấp Giấy chứng nhận đăng ký quyền tác giả, Giấy chứng nhận đăng ký quyền liên quan không phải là tác giả, chủ sở hữu quyền tác giả, chủ sở hữu quyền liên quan hoặc tác phẩm, bản ghi âm, ghi hình, chương trình phát sóng đã đăng ký không thuộc đối tượng bảo hộ thì cơ quan nhà nước có thẩm quyền quy định tại khoản 2 Điều 51 của Luật này hủy bỏ hiệu lực Giấy chứng nhận đăng ký quyền tác giả, Giấy chứng nhận đăng ký quyền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3. Tổ chức, cá nhân phát hiện việc cấp Giấy chứng nhận đăng ký quyền tác giả, Giấy chứng nhận đăng ký quyền liên quan trái với quy định của Luật này thì có quyền yêu cầu cơ quan quản lý nhà nước về quyền tác giả, quyền liên quan hủy bỏ hiệu lực Giấy chứng nhận đăng ký quyền tác giả, Giấy chứng nhận đăng ký quyền liên quan.</w:t>
      </w:r>
    </w:p>
    <w:p w:rsidR="00370B0F" w:rsidRPr="00370B0F" w:rsidRDefault="00370B0F" w:rsidP="00D87E62">
      <w:pPr>
        <w:pStyle w:val="Heading1"/>
        <w:rPr>
          <w:rFonts w:eastAsia="Times New Roman" w:cstheme="majorHAnsi"/>
          <w:color w:val="000000"/>
          <w:sz w:val="26"/>
          <w:szCs w:val="26"/>
          <w:lang w:eastAsia="vi-VN"/>
        </w:rPr>
      </w:pPr>
      <w:bookmarkStart w:id="145" w:name="chuong_8"/>
      <w:bookmarkStart w:id="146" w:name="_Toc25342561"/>
      <w:r w:rsidRPr="00370B0F">
        <w:rPr>
          <w:rFonts w:eastAsia="Times New Roman" w:cstheme="majorHAnsi"/>
          <w:b/>
          <w:bCs/>
          <w:color w:val="000000"/>
          <w:sz w:val="26"/>
          <w:szCs w:val="26"/>
          <w:lang w:eastAsia="vi-VN"/>
        </w:rPr>
        <w:t>Chương VI</w:t>
      </w:r>
      <w:bookmarkStart w:id="147" w:name="chuong_8_name"/>
      <w:bookmarkEnd w:id="145"/>
      <w:r w:rsidR="00D87E62" w:rsidRPr="00D87E62">
        <w:rPr>
          <w:rFonts w:eastAsia="Times New Roman" w:cstheme="majorHAnsi"/>
          <w:b/>
          <w:bCs/>
          <w:color w:val="000000"/>
          <w:sz w:val="26"/>
          <w:szCs w:val="26"/>
          <w:lang w:eastAsia="vi-VN"/>
        </w:rPr>
        <w:t xml:space="preserve"> </w:t>
      </w:r>
      <w:r w:rsidRPr="00370B0F">
        <w:rPr>
          <w:rFonts w:eastAsia="Times New Roman" w:cstheme="majorHAnsi"/>
          <w:b/>
          <w:bCs/>
          <w:color w:val="000000"/>
          <w:sz w:val="26"/>
          <w:szCs w:val="26"/>
          <w:lang w:eastAsia="vi-VN"/>
        </w:rPr>
        <w:t>TỔ CHỨC ĐẠI DIỆN, TƯ VẤN, DỊCH VỤ QUYỀN TÁC GIẢ, QUYỀN LIÊN QUAN</w:t>
      </w:r>
      <w:bookmarkEnd w:id="146"/>
      <w:bookmarkEnd w:id="147"/>
    </w:p>
    <w:p w:rsidR="00370B0F" w:rsidRPr="00370B0F" w:rsidRDefault="00370B0F" w:rsidP="00D87E62">
      <w:pPr>
        <w:pStyle w:val="Heading3"/>
        <w:rPr>
          <w:rFonts w:eastAsia="Times New Roman" w:cstheme="majorHAnsi"/>
          <w:color w:val="000000"/>
          <w:sz w:val="26"/>
          <w:szCs w:val="26"/>
          <w:lang w:eastAsia="vi-VN"/>
        </w:rPr>
      </w:pPr>
      <w:bookmarkStart w:id="148" w:name="dieu_56"/>
      <w:bookmarkStart w:id="149" w:name="_Toc25342562"/>
      <w:r w:rsidRPr="00370B0F">
        <w:rPr>
          <w:rFonts w:eastAsia="Times New Roman" w:cstheme="majorHAnsi"/>
          <w:b/>
          <w:bCs/>
          <w:color w:val="000000"/>
          <w:sz w:val="26"/>
          <w:szCs w:val="26"/>
          <w:lang w:val="it-IT" w:eastAsia="vi-VN"/>
        </w:rPr>
        <w:t>Điều 56. Tổ chức đại diện tập thể quyền tác giả, quyền liên quan</w:t>
      </w:r>
      <w:bookmarkEnd w:id="148"/>
      <w:bookmarkEnd w:id="14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1. Tổ chức đại diện tập thể quyền tác giả, quyền liên quan là tổ chức phi lợi nhuận do các tác giả, chủ sở hữu quyền tác giả, chủ sở hữu quyền liên quan thỏa thuận thành lập, hoạt động theo quy định của pháp luật để bảo vệ quyền tác giả, quyền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2. Tổ chức đại diện tập thể quyền tác giả, quyền liên quan thực hiện các hoạt động sau đây theo ủy quyền của tác giả, chủ sở hữu quyền tác giả, chủ sở hữu quyền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a) Thực hiện việc quản lý quyền tác giả, quyền liên quan; đàm phán cấp phép, thu và phân chia tiền nhuận bút, thù lao, các quyền lợi vật chất khác từ việc cho phép khai thác các quyền được ủy quyền;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b) Bảo vệ quyền, lợi ích hợp pháp của thành viên; tổ chức hòa giải khi có tranh chấp.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3. Tổ chức đại diện tập thể quyền tác giả, quyền liên quan có các quyền và nhiệm vụ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a) Thực hiện các hoạt động khuyến khích sáng tạo và các hoạt động xã hội khác;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lastRenderedPageBreak/>
        <w:t>b) Hợp tác với các tổ chức tương ứng của tổ chức quốc tế và của các quốc gia trong việc bảo vệ quyền tác giả, quyền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c) Báo cáo theo định kỳ và đột xuất về hoạt động đại diện tập thể cho cơ quan nhà nước có thẩm quyền;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d) Các quyền và nhiệm vụ khác theo quy định của pháp luật.</w:t>
      </w:r>
    </w:p>
    <w:p w:rsidR="00370B0F" w:rsidRPr="00370B0F" w:rsidRDefault="00370B0F" w:rsidP="00D87E62">
      <w:pPr>
        <w:pStyle w:val="Heading3"/>
        <w:rPr>
          <w:rFonts w:eastAsia="Times New Roman" w:cstheme="majorHAnsi"/>
          <w:color w:val="000000"/>
          <w:sz w:val="26"/>
          <w:szCs w:val="26"/>
          <w:lang w:eastAsia="vi-VN"/>
        </w:rPr>
      </w:pPr>
      <w:bookmarkStart w:id="150" w:name="dieu_57"/>
      <w:bookmarkStart w:id="151" w:name="_Toc25342563"/>
      <w:r w:rsidRPr="00370B0F">
        <w:rPr>
          <w:rFonts w:eastAsia="Times New Roman" w:cstheme="majorHAnsi"/>
          <w:b/>
          <w:bCs/>
          <w:color w:val="000000"/>
          <w:sz w:val="26"/>
          <w:szCs w:val="26"/>
          <w:lang w:val="it-IT" w:eastAsia="vi-VN"/>
        </w:rPr>
        <w:t>Điều 57. Tổ chức tư vấn, dịch vụ quyền tác giả, quyền liên quan</w:t>
      </w:r>
      <w:bookmarkEnd w:id="150"/>
      <w:bookmarkEnd w:id="151"/>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1. Tổ chức tư vấn, dịch vụ quyền tác giả, quyền liên quan được thành lập và hoạt động theo quy định của pháp luật.</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2. Tổ chức tư vấn, dịch vụ quyền tác giả, quyền liên quan thực hiện các hoạt động sau đây theo yêu cầu của tác giả, chủ sở hữu quyền tác giả, chủ sở hữu quyền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a) Tư vấn những vấn đề có liên quan đến quy định của pháp luật về quyền tác giả, quyền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b) Đại diện cho tác giả, chủ sở hữu quyền tác giả, chủ sở hữu quyền liên quan tiến hành thủ tục nộp đơn đăng ký quyền tác giả, quyền liên quan theo ủy quyền;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c) Tham gia các quan hệ pháp luật khác về quyền tác giả, quyền liên quan, bảo vệ quyền và lợi ích hợp pháp của tác giả, chủ sở hữu quyền tác giả, chủ sở hữu quyền liên quan theo ủy quyền.</w:t>
      </w:r>
    </w:p>
    <w:p w:rsidR="00370B0F" w:rsidRPr="00370B0F" w:rsidRDefault="00370B0F" w:rsidP="00D87E62">
      <w:pPr>
        <w:pStyle w:val="Heading1"/>
        <w:rPr>
          <w:rFonts w:eastAsia="Times New Roman" w:cstheme="majorHAnsi"/>
          <w:color w:val="000000"/>
          <w:sz w:val="26"/>
          <w:szCs w:val="26"/>
          <w:lang w:eastAsia="vi-VN"/>
        </w:rPr>
      </w:pPr>
      <w:bookmarkStart w:id="152" w:name="chuong_9"/>
      <w:bookmarkStart w:id="153" w:name="_Toc25342564"/>
      <w:r w:rsidRPr="00370B0F">
        <w:rPr>
          <w:rFonts w:eastAsia="Times New Roman" w:cstheme="majorHAnsi"/>
          <w:b/>
          <w:bCs/>
          <w:color w:val="000000"/>
          <w:sz w:val="26"/>
          <w:szCs w:val="26"/>
          <w:lang w:eastAsia="vi-VN"/>
        </w:rPr>
        <w:t>Phần III</w:t>
      </w:r>
      <w:bookmarkStart w:id="154" w:name="chuong_9_name"/>
      <w:bookmarkEnd w:id="152"/>
      <w:r w:rsidR="00D87E62" w:rsidRPr="00D87E62">
        <w:rPr>
          <w:rFonts w:eastAsia="Times New Roman" w:cstheme="majorHAnsi"/>
          <w:b/>
          <w:bCs/>
          <w:color w:val="000000"/>
          <w:sz w:val="26"/>
          <w:szCs w:val="26"/>
          <w:lang w:eastAsia="vi-VN"/>
        </w:rPr>
        <w:t xml:space="preserve"> </w:t>
      </w:r>
      <w:r w:rsidRPr="00370B0F">
        <w:rPr>
          <w:rFonts w:eastAsia="Times New Roman" w:cstheme="majorHAnsi"/>
          <w:b/>
          <w:bCs/>
          <w:color w:val="000000"/>
          <w:sz w:val="26"/>
          <w:szCs w:val="26"/>
          <w:lang w:eastAsia="vi-VN"/>
        </w:rPr>
        <w:t>QUYỀN SỞ HỮU CÔNG NGHIỆP</w:t>
      </w:r>
      <w:bookmarkEnd w:id="153"/>
      <w:bookmarkEnd w:id="154"/>
    </w:p>
    <w:p w:rsidR="00370B0F" w:rsidRPr="00370B0F" w:rsidRDefault="00370B0F" w:rsidP="00D87E62">
      <w:pPr>
        <w:pStyle w:val="Heading1"/>
        <w:rPr>
          <w:rFonts w:eastAsia="Times New Roman" w:cstheme="majorHAnsi"/>
          <w:color w:val="000000"/>
          <w:sz w:val="26"/>
          <w:szCs w:val="26"/>
          <w:lang w:eastAsia="vi-VN"/>
        </w:rPr>
      </w:pPr>
      <w:bookmarkStart w:id="155" w:name="chuong_10"/>
      <w:bookmarkStart w:id="156" w:name="_Toc25342565"/>
      <w:r w:rsidRPr="00370B0F">
        <w:rPr>
          <w:rFonts w:eastAsia="Times New Roman" w:cstheme="majorHAnsi"/>
          <w:b/>
          <w:bCs/>
          <w:color w:val="000000"/>
          <w:sz w:val="26"/>
          <w:szCs w:val="26"/>
          <w:lang w:eastAsia="vi-VN"/>
        </w:rPr>
        <w:t>Chương VII</w:t>
      </w:r>
      <w:bookmarkStart w:id="157" w:name="chuong_10_name"/>
      <w:bookmarkEnd w:id="155"/>
      <w:r w:rsidR="00D87E62" w:rsidRPr="00D87E62">
        <w:rPr>
          <w:rFonts w:eastAsia="Times New Roman" w:cstheme="majorHAnsi"/>
          <w:b/>
          <w:bCs/>
          <w:color w:val="000000"/>
          <w:sz w:val="26"/>
          <w:szCs w:val="26"/>
          <w:lang w:eastAsia="vi-VN"/>
        </w:rPr>
        <w:t xml:space="preserve"> </w:t>
      </w:r>
      <w:r w:rsidRPr="00370B0F">
        <w:rPr>
          <w:rFonts w:eastAsia="Times New Roman" w:cstheme="majorHAnsi"/>
          <w:b/>
          <w:bCs/>
          <w:color w:val="000000"/>
          <w:sz w:val="26"/>
          <w:szCs w:val="26"/>
          <w:lang w:eastAsia="vi-VN"/>
        </w:rPr>
        <w:t>ĐIỀU KIỆN BẢO HỘ QUYỀN SỞ HỮU CÔNG NGHIỆP</w:t>
      </w:r>
      <w:bookmarkEnd w:id="156"/>
      <w:bookmarkEnd w:id="157"/>
    </w:p>
    <w:p w:rsidR="00370B0F" w:rsidRPr="00370B0F" w:rsidRDefault="00370B0F" w:rsidP="00D87E62">
      <w:pPr>
        <w:pStyle w:val="Heading2"/>
        <w:rPr>
          <w:rFonts w:eastAsia="Times New Roman" w:cstheme="majorHAnsi"/>
          <w:color w:val="000000"/>
          <w:lang w:eastAsia="vi-VN"/>
        </w:rPr>
      </w:pPr>
      <w:bookmarkStart w:id="158" w:name="muc_1_3"/>
      <w:bookmarkStart w:id="159" w:name="_Toc25342566"/>
      <w:r w:rsidRPr="00370B0F">
        <w:rPr>
          <w:rFonts w:eastAsia="Times New Roman" w:cstheme="majorHAnsi"/>
          <w:b/>
          <w:bCs/>
          <w:color w:val="000000"/>
          <w:lang w:eastAsia="vi-VN"/>
        </w:rPr>
        <w:t>Mục 1. ĐIỀU KIỆN BẢO HỘ ĐỐI VỚI SÁNG CHẾ</w:t>
      </w:r>
      <w:bookmarkEnd w:id="158"/>
      <w:bookmarkEnd w:id="159"/>
    </w:p>
    <w:p w:rsidR="00370B0F" w:rsidRPr="00370B0F" w:rsidRDefault="00370B0F" w:rsidP="00D87E62">
      <w:pPr>
        <w:pStyle w:val="Heading3"/>
        <w:rPr>
          <w:rFonts w:eastAsia="Times New Roman" w:cstheme="majorHAnsi"/>
          <w:color w:val="000000"/>
          <w:sz w:val="26"/>
          <w:szCs w:val="26"/>
          <w:lang w:eastAsia="vi-VN"/>
        </w:rPr>
      </w:pPr>
      <w:bookmarkStart w:id="160" w:name="dieu_58"/>
      <w:bookmarkStart w:id="161" w:name="_Toc25342567"/>
      <w:r w:rsidRPr="00370B0F">
        <w:rPr>
          <w:rFonts w:eastAsia="Times New Roman" w:cstheme="majorHAnsi"/>
          <w:b/>
          <w:bCs/>
          <w:color w:val="000000"/>
          <w:sz w:val="26"/>
          <w:szCs w:val="26"/>
          <w:lang w:val="it-IT" w:eastAsia="vi-VN"/>
        </w:rPr>
        <w:t>Điều 58. Điều kiện chung đối với sáng chế được bảo hộ</w:t>
      </w:r>
      <w:bookmarkEnd w:id="160"/>
      <w:bookmarkEnd w:id="161"/>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Sáng chế được bảo hộ dưới hình thức cấp Bằng độc quyền sáng chế nếu đáp ứng các điều kiện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Có tính mới;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Có trình độ sáng tạo;</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Có khả năng áp dụng công nghiệp.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Sáng chế được bảo hộ dưới hình thức cấp Bằng độc quyền giải pháp hữu ích nếu không phải là hiểu biết thông thường và đáp ứng các điều kiện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Có tính mới;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Có khả năng áp dụng công nghiệp.</w:t>
      </w:r>
    </w:p>
    <w:p w:rsidR="00370B0F" w:rsidRPr="00370B0F" w:rsidRDefault="00370B0F" w:rsidP="00D87E62">
      <w:pPr>
        <w:pStyle w:val="Heading3"/>
        <w:rPr>
          <w:rFonts w:eastAsia="Times New Roman" w:cstheme="majorHAnsi"/>
          <w:color w:val="000000"/>
          <w:sz w:val="26"/>
          <w:szCs w:val="26"/>
          <w:lang w:eastAsia="vi-VN"/>
        </w:rPr>
      </w:pPr>
      <w:bookmarkStart w:id="162" w:name="dieu_59"/>
      <w:bookmarkStart w:id="163" w:name="_Toc25342568"/>
      <w:r w:rsidRPr="00370B0F">
        <w:rPr>
          <w:rFonts w:eastAsia="Times New Roman" w:cstheme="majorHAnsi"/>
          <w:b/>
          <w:bCs/>
          <w:color w:val="000000"/>
          <w:sz w:val="26"/>
          <w:szCs w:val="26"/>
          <w:lang w:val="it-IT" w:eastAsia="vi-VN"/>
        </w:rPr>
        <w:t>Điều 59. Đối tượng không được bảo hộ với danh nghĩa sáng chế</w:t>
      </w:r>
      <w:bookmarkEnd w:id="162"/>
      <w:bookmarkEnd w:id="163"/>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Các đối tượng sau đây không được bảo hộ với danh nghĩa sáng chế:</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1. Phát minh, lý thuyết khoa học, phương pháp toán học;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Sơ đồ, kế hoạch, quy tắc và phương pháp để thực hiện các hoạt động trí óc, huấn luyện vật nuôi, thực hiện trò chơi, kinh doanh; chương trình máy tính;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3. Cách thức thể hiện thông tin;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4. Giải pháp chỉ mang đặc tính thẩm mỹ;</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lastRenderedPageBreak/>
        <w:t>5. Giống thực vật, giống động vật;</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6. Quy trình sản xuất thực vật, động vật chủ yếu mang bản chất sinh học mà không phải là quy trình vi sinh;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7. Phương pháp phòng ngừa, chẩn đoán và chữa bệnh cho người và động vật.</w:t>
      </w:r>
    </w:p>
    <w:p w:rsidR="00370B0F" w:rsidRPr="00370B0F" w:rsidRDefault="00370B0F" w:rsidP="00D87E62">
      <w:pPr>
        <w:pStyle w:val="Heading3"/>
        <w:rPr>
          <w:rFonts w:eastAsia="Times New Roman" w:cstheme="majorHAnsi"/>
          <w:color w:val="000000"/>
          <w:sz w:val="26"/>
          <w:szCs w:val="26"/>
          <w:lang w:eastAsia="vi-VN"/>
        </w:rPr>
      </w:pPr>
      <w:bookmarkStart w:id="164" w:name="dieu_60"/>
      <w:bookmarkStart w:id="165" w:name="_Toc25342569"/>
      <w:r w:rsidRPr="00370B0F">
        <w:rPr>
          <w:rFonts w:eastAsia="Times New Roman" w:cstheme="majorHAnsi"/>
          <w:b/>
          <w:bCs/>
          <w:color w:val="000000"/>
          <w:sz w:val="26"/>
          <w:szCs w:val="26"/>
          <w:lang w:val="it-IT" w:eastAsia="vi-VN"/>
        </w:rPr>
        <w:t>Điều 60. Tính mới của sáng chế</w:t>
      </w:r>
      <w:bookmarkEnd w:id="164"/>
      <w:bookmarkEnd w:id="165"/>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Sáng chế được coi là có tính mới nếu chưa bị bộc lộ công khai dưới hình thức sử dụng, mô tả bằng văn bản hoặc bất kỳ hình thức nào khác ở trong nước hoặc ở nước ngoài trước ngày nộp đơn đăng ký sáng chế hoặc trước ngày ưu tiên trong trường hợp đơn đăng ký sáng chế được hưởng quyền ưu tiên.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Sáng chế được coi là chưa bị bộc lộ công khai nếu chỉ có một số người có hạn được biết và có nghĩa vụ giữ bí mật về sáng chế đó.</w:t>
      </w:r>
    </w:p>
    <w:p w:rsidR="00370B0F" w:rsidRPr="00370B0F" w:rsidRDefault="00370B0F" w:rsidP="00370B0F">
      <w:pPr>
        <w:shd w:val="clear" w:color="auto" w:fill="FFFFFF"/>
        <w:spacing w:after="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w:t>
      </w:r>
      <w:hyperlink r:id="rId15" w:anchor="_ftn21" w:history="1">
        <w:r w:rsidRPr="007D723A">
          <w:rPr>
            <w:rFonts w:asciiTheme="majorHAnsi" w:eastAsia="Times New Roman" w:hAnsiTheme="majorHAnsi" w:cstheme="majorHAnsi"/>
            <w:color w:val="000000"/>
            <w:sz w:val="26"/>
            <w:szCs w:val="26"/>
            <w:lang w:val="it-IT" w:eastAsia="vi-VN"/>
          </w:rPr>
          <w:t>[21]</w:t>
        </w:r>
      </w:hyperlink>
      <w:r w:rsidRPr="00370B0F">
        <w:rPr>
          <w:rFonts w:asciiTheme="majorHAnsi" w:eastAsia="Times New Roman" w:hAnsiTheme="majorHAnsi" w:cstheme="majorHAnsi"/>
          <w:color w:val="000000"/>
          <w:sz w:val="26"/>
          <w:szCs w:val="26"/>
          <w:lang w:val="it-IT" w:eastAsia="vi-VN"/>
        </w:rPr>
        <w:t> Sáng chế không bị coi là mất tính mới nếu được người có quyền đăng ký quy định tại Điều 86 của Luật này hoặc người có được thông tin về sáng chế một cách trực tiếp hoặc gián tiếp từ người đó bộc lộ công khai với điều kiện đơn đăng ký sáng chế được nộp tại Việt Nam trong thời hạn mười hai tháng kể từ ngày bộc lộ.</w:t>
      </w:r>
    </w:p>
    <w:p w:rsidR="00370B0F" w:rsidRPr="00370B0F" w:rsidRDefault="00370B0F" w:rsidP="00370B0F">
      <w:pPr>
        <w:shd w:val="clear" w:color="auto" w:fill="FFFFFF"/>
        <w:spacing w:after="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eastAsia="vi-VN"/>
        </w:rPr>
        <w:t>4.</w:t>
      </w:r>
      <w:hyperlink r:id="rId16" w:anchor="_ftn22" w:history="1">
        <w:r w:rsidRPr="007D723A">
          <w:rPr>
            <w:rFonts w:asciiTheme="majorHAnsi" w:eastAsia="Times New Roman" w:hAnsiTheme="majorHAnsi" w:cstheme="majorHAnsi"/>
            <w:color w:val="000000"/>
            <w:sz w:val="26"/>
            <w:szCs w:val="26"/>
            <w:lang w:eastAsia="vi-VN"/>
          </w:rPr>
          <w:t>[22]</w:t>
        </w:r>
      </w:hyperlink>
      <w:r w:rsidRPr="00370B0F">
        <w:rPr>
          <w:rFonts w:asciiTheme="majorHAnsi" w:eastAsia="Times New Roman" w:hAnsiTheme="majorHAnsi" w:cstheme="majorHAnsi"/>
          <w:color w:val="000000"/>
          <w:sz w:val="26"/>
          <w:szCs w:val="26"/>
          <w:lang w:eastAsia="vi-VN"/>
        </w:rPr>
        <w:t> </w:t>
      </w:r>
      <w:r w:rsidRPr="00370B0F">
        <w:rPr>
          <w:rFonts w:asciiTheme="majorHAnsi" w:eastAsia="Times New Roman" w:hAnsiTheme="majorHAnsi" w:cstheme="majorHAnsi"/>
          <w:color w:val="000000"/>
          <w:sz w:val="26"/>
          <w:szCs w:val="26"/>
          <w:lang w:val="it-IT" w:eastAsia="vi-VN"/>
        </w:rPr>
        <w:t>Quy định tại khoản 3 Điều này cũng áp dụng đối với sáng chế được bộc lộ trong đơn đăng ký sở hữu công nghiệp hoặc văn bằng bảo hộ sở hữu công nghiệp do cơ quan quản lý nhà nước về sở hữu công nghiệp công bố trong trường hợp việc công bố không phù hợp với quy định của pháp luật hoặc đơn do người không có quyền đăng ký nộp.</w:t>
      </w:r>
    </w:p>
    <w:p w:rsidR="00370B0F" w:rsidRPr="00370B0F" w:rsidRDefault="00370B0F" w:rsidP="00DA2400">
      <w:pPr>
        <w:pStyle w:val="Heading3"/>
        <w:rPr>
          <w:rFonts w:eastAsia="Times New Roman" w:cstheme="majorHAnsi"/>
          <w:color w:val="000000"/>
          <w:sz w:val="26"/>
          <w:szCs w:val="26"/>
          <w:lang w:eastAsia="vi-VN"/>
        </w:rPr>
      </w:pPr>
      <w:bookmarkStart w:id="166" w:name="dieu_61"/>
      <w:bookmarkStart w:id="167" w:name="_Toc25342570"/>
      <w:r w:rsidRPr="00370B0F">
        <w:rPr>
          <w:rFonts w:eastAsia="Times New Roman" w:cstheme="majorHAnsi"/>
          <w:b/>
          <w:bCs/>
          <w:color w:val="000000"/>
          <w:sz w:val="26"/>
          <w:szCs w:val="26"/>
          <w:lang w:val="it-IT" w:eastAsia="vi-VN"/>
        </w:rPr>
        <w:t>Điều 61. Trình độ sáng tạo của sáng chế</w:t>
      </w:r>
      <w:bookmarkEnd w:id="166"/>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"_ftn23"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val="it-IT" w:eastAsia="vi-VN"/>
        </w:rPr>
        <w:t>[23]</w:t>
      </w:r>
      <w:bookmarkEnd w:id="167"/>
      <w:r w:rsidRPr="00370B0F">
        <w:rPr>
          <w:rFonts w:eastAsia="Times New Roman" w:cstheme="majorHAnsi"/>
          <w:color w:val="000000"/>
          <w:sz w:val="26"/>
          <w:szCs w:val="26"/>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Sáng chế được coi là có trình độ sáng tạo nếu căn cứ vào các giải pháp kỹ thuật đã được bộc lộ công khai dưới hình thức sử dụng, mô tả bằng văn bản hoặc dưới bất kỳ hình thức nào khác ở trong nước hoặc ở nước ngoài trước ngày nộp đơn hoặc trước ngày ưu tiên của đơn đăng ký sáng chế trong trường hợp đơn đăng ký sáng chế được hưởng quyền ưu tiên, sáng chế đó là một bước tiến sáng tạo, không thể được tạo ra một cách dễ dàng đối với người có hiểu biết trung bình về lĩnh vực kỹ thuật tương ứng.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Giải pháp kỹ thuật là sáng chế được bộc lộ theo quy định tại khoản 3 và khoản 4 Điều 60 của Luật này không được lấy làm cơ sở để đánh giá trình độ sáng tạo của sáng chế đó.</w:t>
      </w:r>
    </w:p>
    <w:p w:rsidR="00370B0F" w:rsidRPr="00370B0F" w:rsidRDefault="00370B0F" w:rsidP="00DA2400">
      <w:pPr>
        <w:pStyle w:val="Heading3"/>
        <w:rPr>
          <w:rFonts w:eastAsia="Times New Roman" w:cstheme="majorHAnsi"/>
          <w:color w:val="000000"/>
          <w:sz w:val="26"/>
          <w:szCs w:val="26"/>
          <w:lang w:eastAsia="vi-VN"/>
        </w:rPr>
      </w:pPr>
      <w:bookmarkStart w:id="168" w:name="dieu_62"/>
      <w:bookmarkStart w:id="169" w:name="_Toc25342571"/>
      <w:r w:rsidRPr="00370B0F">
        <w:rPr>
          <w:rFonts w:eastAsia="Times New Roman" w:cstheme="majorHAnsi"/>
          <w:b/>
          <w:bCs/>
          <w:color w:val="000000"/>
          <w:sz w:val="26"/>
          <w:szCs w:val="26"/>
          <w:lang w:val="it-IT" w:eastAsia="vi-VN"/>
        </w:rPr>
        <w:t>Điều 62. Khả năng áp dụng công nghiệp của sáng chế</w:t>
      </w:r>
      <w:bookmarkEnd w:id="168"/>
      <w:bookmarkEnd w:id="16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Sáng chế được coi là có khả năng áp dụng công nghiệp nếu có thể thực hiện được việc chế tạo, sản xuất hàng loạt sản phẩm hoặc áp dụng lặp đi lặp lại quy trình là nội dung của sáng chế và thu được kết quả ổn định.</w:t>
      </w:r>
    </w:p>
    <w:p w:rsidR="00370B0F" w:rsidRPr="00370B0F" w:rsidRDefault="00370B0F" w:rsidP="00DA2400">
      <w:pPr>
        <w:pStyle w:val="Heading2"/>
        <w:rPr>
          <w:rFonts w:eastAsia="Times New Roman" w:cstheme="majorHAnsi"/>
          <w:color w:val="000000"/>
          <w:lang w:eastAsia="vi-VN"/>
        </w:rPr>
      </w:pPr>
      <w:bookmarkStart w:id="170" w:name="muc_2_3"/>
      <w:bookmarkStart w:id="171" w:name="_Toc25342572"/>
      <w:r w:rsidRPr="00370B0F">
        <w:rPr>
          <w:rFonts w:eastAsia="Times New Roman" w:cstheme="majorHAnsi"/>
          <w:b/>
          <w:bCs/>
          <w:color w:val="000000"/>
          <w:lang w:val="it-IT" w:eastAsia="vi-VN"/>
        </w:rPr>
        <w:t>Mục 2. ĐIỀU KIỆN BẢO HỘ ĐỐI VỚI KIỂU DÁNG CÔNG NGHIỆP</w:t>
      </w:r>
      <w:bookmarkEnd w:id="170"/>
      <w:bookmarkEnd w:id="171"/>
    </w:p>
    <w:p w:rsidR="00370B0F" w:rsidRPr="00370B0F" w:rsidRDefault="00370B0F" w:rsidP="00DA2400">
      <w:pPr>
        <w:pStyle w:val="Heading3"/>
        <w:rPr>
          <w:rFonts w:eastAsia="Times New Roman" w:cstheme="majorHAnsi"/>
          <w:color w:val="000000"/>
          <w:sz w:val="26"/>
          <w:szCs w:val="26"/>
          <w:lang w:eastAsia="vi-VN"/>
        </w:rPr>
      </w:pPr>
      <w:bookmarkStart w:id="172" w:name="dieu_63"/>
      <w:bookmarkStart w:id="173" w:name="_Toc25342573"/>
      <w:r w:rsidRPr="00370B0F">
        <w:rPr>
          <w:rFonts w:eastAsia="Times New Roman" w:cstheme="majorHAnsi"/>
          <w:b/>
          <w:bCs/>
          <w:color w:val="000000"/>
          <w:sz w:val="26"/>
          <w:szCs w:val="26"/>
          <w:lang w:val="it-IT" w:eastAsia="vi-VN"/>
        </w:rPr>
        <w:t>Điều 63. Điều kiện chung đối với kiểu dáng công nghiệp được bảo hộ</w:t>
      </w:r>
      <w:bookmarkEnd w:id="172"/>
      <w:bookmarkEnd w:id="173"/>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Kiểu dáng công nghiệp được bảo hộ nếu đáp ứng các điều kiện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1. Có tính mới;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Có tính sáng tạo;</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3. Có khả năng áp dụng công nghiệp.</w:t>
      </w:r>
    </w:p>
    <w:p w:rsidR="00370B0F" w:rsidRPr="00370B0F" w:rsidRDefault="00370B0F" w:rsidP="00DA2400">
      <w:pPr>
        <w:pStyle w:val="Heading3"/>
        <w:rPr>
          <w:rFonts w:eastAsia="Times New Roman" w:cstheme="majorHAnsi"/>
          <w:color w:val="000000"/>
          <w:sz w:val="26"/>
          <w:szCs w:val="26"/>
          <w:lang w:eastAsia="vi-VN"/>
        </w:rPr>
      </w:pPr>
      <w:bookmarkStart w:id="174" w:name="dieu_64"/>
      <w:bookmarkStart w:id="175" w:name="_Toc25342574"/>
      <w:r w:rsidRPr="00370B0F">
        <w:rPr>
          <w:rFonts w:eastAsia="Times New Roman" w:cstheme="majorHAnsi"/>
          <w:b/>
          <w:bCs/>
          <w:color w:val="000000"/>
          <w:sz w:val="26"/>
          <w:szCs w:val="26"/>
          <w:lang w:val="it-IT" w:eastAsia="vi-VN"/>
        </w:rPr>
        <w:lastRenderedPageBreak/>
        <w:t>Điều 64. Đối tượng không được bảo hộ với danh nghĩa kiểu dáng công nghiệp</w:t>
      </w:r>
      <w:bookmarkEnd w:id="174"/>
      <w:bookmarkEnd w:id="175"/>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Các đối tượng sau đây không được bảo hộ với danh nghĩa kiểu dáng công nghiệp: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1. Hình dáng bên ngoài của sản phẩm do đặc tính kỹ thuật của sản phẩm bắt buộc phải có;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Hình dáng bên ngoài của công trình xây dựng dân dụng hoặc công nghiệp;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3. Hình dáng của sản phẩm không nhìn thấy được trong quá trình sử dụng sản phẩm.</w:t>
      </w:r>
    </w:p>
    <w:p w:rsidR="00370B0F" w:rsidRPr="00370B0F" w:rsidRDefault="00370B0F" w:rsidP="00DA2400">
      <w:pPr>
        <w:pStyle w:val="Heading3"/>
        <w:rPr>
          <w:rFonts w:eastAsia="Times New Roman" w:cstheme="majorHAnsi"/>
          <w:color w:val="000000"/>
          <w:sz w:val="26"/>
          <w:szCs w:val="26"/>
          <w:lang w:eastAsia="vi-VN"/>
        </w:rPr>
      </w:pPr>
      <w:bookmarkStart w:id="176" w:name="dieu_65"/>
      <w:bookmarkStart w:id="177" w:name="_Toc25342575"/>
      <w:r w:rsidRPr="00370B0F">
        <w:rPr>
          <w:rFonts w:eastAsia="Times New Roman" w:cstheme="majorHAnsi"/>
          <w:b/>
          <w:bCs/>
          <w:color w:val="000000"/>
          <w:sz w:val="26"/>
          <w:szCs w:val="26"/>
          <w:lang w:val="it-IT" w:eastAsia="vi-VN"/>
        </w:rPr>
        <w:t>Điều 65. Tính mới của kiểu dáng công nghiệp</w:t>
      </w:r>
      <w:bookmarkEnd w:id="176"/>
      <w:bookmarkEnd w:id="177"/>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Kiểu dáng công nghiệp được coi là có tính mới nếu kiểu dáng công nghiệp đó khác biệt đáng kể với những kiểu dáng công nghiệp đã bị bộc lộ công khai dưới hình thức sử dụng, mô tả bằng văn bản hoặc bất kỳ hình thức nào khác ở trong nước hoặc ở nước ngoài trước ngày nộp đơn hoặc trước ngày ưu tiên nếu đơn đăng ký kiểu dáng công nghiệp được hưởng quyền ưu tiên.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Hai kiểu dáng công nghiệp không được coi là khác biệt đáng kể với nhau nếu chỉ khác biệt về những đặc điểm tạo dáng không dễ dàng nhận biết, ghi nhớ và không thể dùng để phân biệt tổng thể hai kiểu dáng công nghiệp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Kiểu dáng công nghiệp được coi là chưa bị bộc lộ công khai nếu chỉ có một số người có hạn được biết và có nghĩa vụ giữ bí mật về kiểu dáng công nghiệp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Kiểu dáng công nghiệp không bị coi là mất tính mới nếu được công bố trong các trường hợp sau đây với điều kiện đơn đăng ký kiểu dáng công nghiệp được nộp trong thời hạn sáu tháng kể từ ngày công bố:</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Kiểu dáng công nghiệp bị người khác công bố nhưng không được phép của người có quyền đăng ký quy định tại Điều 86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Kiểu dáng công nghiệp được người có quyền đăng ký quy định tại Điều 86 của Luật này công bố dưới dạng báo cáo khoa học;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Kiểu dáng công nghiệp được người có quyền đăng ký quy định tại Điều 86 của Luật này trưng bày tại cuộc triển lãm quốc gia của Việt Nam hoặc tại cuộc triển lãm quốc tế chính thức hoặc được thừa nhận là chính thức.</w:t>
      </w:r>
    </w:p>
    <w:p w:rsidR="00370B0F" w:rsidRPr="00370B0F" w:rsidRDefault="00370B0F" w:rsidP="00DA2400">
      <w:pPr>
        <w:pStyle w:val="Heading3"/>
        <w:rPr>
          <w:rFonts w:eastAsia="Times New Roman" w:cstheme="majorHAnsi"/>
          <w:color w:val="000000"/>
          <w:sz w:val="26"/>
          <w:szCs w:val="26"/>
          <w:lang w:eastAsia="vi-VN"/>
        </w:rPr>
      </w:pPr>
      <w:bookmarkStart w:id="178" w:name="dieu_66"/>
      <w:bookmarkStart w:id="179" w:name="_Toc25342576"/>
      <w:r w:rsidRPr="00370B0F">
        <w:rPr>
          <w:rFonts w:eastAsia="Times New Roman" w:cstheme="majorHAnsi"/>
          <w:b/>
          <w:bCs/>
          <w:color w:val="000000"/>
          <w:sz w:val="26"/>
          <w:szCs w:val="26"/>
          <w:lang w:val="it-IT" w:eastAsia="vi-VN"/>
        </w:rPr>
        <w:t>Điều 66. Tính sáng tạo của kiểu dáng công nghiệp</w:t>
      </w:r>
      <w:bookmarkEnd w:id="178"/>
      <w:bookmarkEnd w:id="17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Kiểu dáng công nghiệp được coi là có tính sáng tạo nếu căn cứ vào các kiểu dáng công nghiệp đã được bộc lộ công khai dưới hình thức sử dụng, mô tả bằng văn bản hoặc bất kỳ hình thức nào khác ở trong nước hoặc ở nước ngoài trước ngày nộp đơn hoặc trước ngày ưu tiên của đơn đăng ký kiểu dáng công nghiệp trong trường hợp đơn được hưởng quyền ưu tiên, kiểu dáng công nghiệp đó không thể được tạo ra một cách dễ dàng đối với người có hiểu biết trung bình về lĩnh vực tương ứng.</w:t>
      </w:r>
    </w:p>
    <w:p w:rsidR="00370B0F" w:rsidRPr="00370B0F" w:rsidRDefault="00370B0F" w:rsidP="00DA2400">
      <w:pPr>
        <w:pStyle w:val="Heading3"/>
        <w:rPr>
          <w:rFonts w:eastAsia="Times New Roman" w:cstheme="majorHAnsi"/>
          <w:color w:val="000000"/>
          <w:sz w:val="26"/>
          <w:szCs w:val="26"/>
          <w:lang w:eastAsia="vi-VN"/>
        </w:rPr>
      </w:pPr>
      <w:bookmarkStart w:id="180" w:name="dieu_67"/>
      <w:bookmarkStart w:id="181" w:name="_Toc25342577"/>
      <w:r w:rsidRPr="00370B0F">
        <w:rPr>
          <w:rFonts w:eastAsia="Times New Roman" w:cstheme="majorHAnsi"/>
          <w:b/>
          <w:bCs/>
          <w:color w:val="000000"/>
          <w:sz w:val="26"/>
          <w:szCs w:val="26"/>
          <w:lang w:val="it-IT" w:eastAsia="vi-VN"/>
        </w:rPr>
        <w:t>Điều 67. Khả năng áp dụng công nghiệp của kiểu dáng công nghiệp</w:t>
      </w:r>
      <w:bookmarkEnd w:id="180"/>
      <w:bookmarkEnd w:id="181"/>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Kiểu dáng công nghiệp được coi là có khả năng áp dụng công nghiệp nếu có thể dùng làm mẫu để chế tạo hàng loạt sản phẩm có hình dáng bên ngoài là kiểu dáng công nghiệp đó bằng phương pháp công nghiệp hoặc thủ công nghiệp.</w:t>
      </w:r>
    </w:p>
    <w:p w:rsidR="00370B0F" w:rsidRPr="00370B0F" w:rsidRDefault="00370B0F" w:rsidP="00DA2400">
      <w:pPr>
        <w:pStyle w:val="Heading2"/>
        <w:rPr>
          <w:rFonts w:eastAsia="Times New Roman" w:cstheme="majorHAnsi"/>
          <w:color w:val="000000"/>
          <w:lang w:eastAsia="vi-VN"/>
        </w:rPr>
      </w:pPr>
      <w:bookmarkStart w:id="182" w:name="muc_3"/>
      <w:bookmarkStart w:id="183" w:name="_Toc25342578"/>
      <w:r w:rsidRPr="00370B0F">
        <w:rPr>
          <w:rFonts w:eastAsia="Times New Roman" w:cstheme="majorHAnsi"/>
          <w:b/>
          <w:bCs/>
          <w:color w:val="000000"/>
          <w:lang w:val="it-IT" w:eastAsia="vi-VN"/>
        </w:rPr>
        <w:t>Mục 3. ĐIỀU KIỆN BẢO HỘ ĐỐI VỚI THIẾT KẾ BỐ TRÍ</w:t>
      </w:r>
      <w:bookmarkEnd w:id="182"/>
      <w:bookmarkEnd w:id="183"/>
    </w:p>
    <w:p w:rsidR="00370B0F" w:rsidRPr="00370B0F" w:rsidRDefault="00370B0F" w:rsidP="00DA2400">
      <w:pPr>
        <w:pStyle w:val="Heading3"/>
        <w:rPr>
          <w:rFonts w:eastAsia="Times New Roman" w:cstheme="majorHAnsi"/>
          <w:color w:val="000000"/>
          <w:sz w:val="26"/>
          <w:szCs w:val="26"/>
          <w:lang w:eastAsia="vi-VN"/>
        </w:rPr>
      </w:pPr>
      <w:bookmarkStart w:id="184" w:name="dieu_68"/>
      <w:bookmarkStart w:id="185" w:name="_Toc25342579"/>
      <w:r w:rsidRPr="00370B0F">
        <w:rPr>
          <w:rFonts w:eastAsia="Times New Roman" w:cstheme="majorHAnsi"/>
          <w:b/>
          <w:bCs/>
          <w:color w:val="000000"/>
          <w:sz w:val="26"/>
          <w:szCs w:val="26"/>
          <w:lang w:val="it-IT" w:eastAsia="vi-VN"/>
        </w:rPr>
        <w:t>Điều 68. Điều kiện chung đối với thiết kế bố trí được bảo hộ</w:t>
      </w:r>
      <w:bookmarkEnd w:id="184"/>
      <w:bookmarkEnd w:id="185"/>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Thiết kế bố trí được bảo hộ nếu đáp ứng các điều kiện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lastRenderedPageBreak/>
        <w:t>1. Có tính nguyên gốc;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Có tính mới thương mại.</w:t>
      </w:r>
    </w:p>
    <w:p w:rsidR="00370B0F" w:rsidRPr="00370B0F" w:rsidRDefault="00370B0F" w:rsidP="00DA2400">
      <w:pPr>
        <w:pStyle w:val="Heading3"/>
        <w:rPr>
          <w:rFonts w:eastAsia="Times New Roman" w:cstheme="majorHAnsi"/>
          <w:color w:val="000000"/>
          <w:sz w:val="26"/>
          <w:szCs w:val="26"/>
          <w:lang w:eastAsia="vi-VN"/>
        </w:rPr>
      </w:pPr>
      <w:bookmarkStart w:id="186" w:name="dieu_69"/>
      <w:bookmarkStart w:id="187" w:name="_Toc25342580"/>
      <w:r w:rsidRPr="00370B0F">
        <w:rPr>
          <w:rFonts w:eastAsia="Times New Roman" w:cstheme="majorHAnsi"/>
          <w:b/>
          <w:bCs/>
          <w:color w:val="000000"/>
          <w:sz w:val="26"/>
          <w:szCs w:val="26"/>
          <w:lang w:val="it-IT" w:eastAsia="vi-VN"/>
        </w:rPr>
        <w:t>Điều 69. Đối tượng không được bảo hộ với danh nghĩa thiết kế bố trí</w:t>
      </w:r>
      <w:bookmarkEnd w:id="186"/>
      <w:bookmarkEnd w:id="187"/>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Các đối tượng sau đây không được bảo hộ với danh nghĩa thiết kế bố trí:</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Nguyên lý, quy trình, hệ thống, phương pháp được thực hiện bởi mạch tích hợp bán dẫn;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Thông tin, phần mềm chứa trong mạch tích hợp bán dẫn.</w:t>
      </w:r>
    </w:p>
    <w:p w:rsidR="00370B0F" w:rsidRPr="00370B0F" w:rsidRDefault="00370B0F" w:rsidP="00DA2400">
      <w:pPr>
        <w:pStyle w:val="Heading3"/>
        <w:rPr>
          <w:rFonts w:eastAsia="Times New Roman" w:cstheme="majorHAnsi"/>
          <w:color w:val="000000"/>
          <w:sz w:val="26"/>
          <w:szCs w:val="26"/>
          <w:lang w:eastAsia="vi-VN"/>
        </w:rPr>
      </w:pPr>
      <w:bookmarkStart w:id="188" w:name="dieu_70"/>
      <w:bookmarkStart w:id="189" w:name="_Toc25342581"/>
      <w:r w:rsidRPr="00370B0F">
        <w:rPr>
          <w:rFonts w:eastAsia="Times New Roman" w:cstheme="majorHAnsi"/>
          <w:b/>
          <w:bCs/>
          <w:color w:val="000000"/>
          <w:sz w:val="26"/>
          <w:szCs w:val="26"/>
          <w:lang w:val="it-IT" w:eastAsia="vi-VN"/>
        </w:rPr>
        <w:t>Điều 70. Tính nguyên gốc của thiết kế bố trí</w:t>
      </w:r>
      <w:bookmarkEnd w:id="188"/>
      <w:bookmarkEnd w:id="18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Thiết kế bố trí được coi là có tính nguyên gốc nếu đáp ứng các điều kiện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Là kết quả lao động sáng tạo của chính tác giả;</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Chưa được những người sáng tạo thiết kế bố trí và những nhà sản xuất mạch tích hợp bán dẫn biết đến một cách rộng rãi tại thời điểm tạo ra thiết kế bố trí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Thiết kế bố trí là sự kết hợp các phần tử, các mối liên kết thông thường chỉ được coi là có tính nguyên gốc nếu toàn bộ sự kết hợp đó có tính nguyên gốc theo quy định tại khoản 1 Điều này.</w:t>
      </w:r>
    </w:p>
    <w:p w:rsidR="00370B0F" w:rsidRPr="00370B0F" w:rsidRDefault="00370B0F" w:rsidP="00DA2400">
      <w:pPr>
        <w:pStyle w:val="Heading3"/>
        <w:rPr>
          <w:rFonts w:eastAsia="Times New Roman" w:cstheme="majorHAnsi"/>
          <w:color w:val="000000"/>
          <w:sz w:val="26"/>
          <w:szCs w:val="26"/>
          <w:lang w:eastAsia="vi-VN"/>
        </w:rPr>
      </w:pPr>
      <w:bookmarkStart w:id="190" w:name="dieu_71"/>
      <w:bookmarkStart w:id="191" w:name="_Toc25342582"/>
      <w:r w:rsidRPr="00370B0F">
        <w:rPr>
          <w:rFonts w:eastAsia="Times New Roman" w:cstheme="majorHAnsi"/>
          <w:b/>
          <w:bCs/>
          <w:color w:val="000000"/>
          <w:sz w:val="26"/>
          <w:szCs w:val="26"/>
          <w:lang w:val="it-IT" w:eastAsia="vi-VN"/>
        </w:rPr>
        <w:t>Điều 71. Tính mới thương mại của thiết kế bố trí</w:t>
      </w:r>
      <w:bookmarkEnd w:id="190"/>
      <w:bookmarkEnd w:id="191"/>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Thiết kế bố trí được coi là có tính mới thương mại nếu chưa được khai thác thương mại tại bất kỳ nơi nào trên thế giới trước ngày nộp đơn đăng ký.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Thiết kế bố trí không bị coi là mất tính mới thương mại nếu đơn đăng ký thiết kế bố trí được nộp trong thời hạn hai năm kể từ ngày thiết kế bố trí đó đã được người có quyền đăng ký quy định tại Điều 86 của Luật này hoặc người được người đó cho phép khai thác nhằm mục đích thương mại lần đầu tiên tại bất kỳ nơi nào trên thế giới.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Khai thác thiết kế bố trí nhằm mục đích thương mại quy định tại khoản 2 Điều này là hành vi phân phối công khai nhằm mục đích thương mại đối với mạch tích hợp bán dẫn được sản xuất theo thiết kế bố trí hoặc hàng hóa chứa mạch tích hợp bán dẫn đó.</w:t>
      </w:r>
    </w:p>
    <w:p w:rsidR="00370B0F" w:rsidRPr="00370B0F" w:rsidRDefault="00370B0F" w:rsidP="00DA2400">
      <w:pPr>
        <w:pStyle w:val="Heading2"/>
        <w:rPr>
          <w:rFonts w:eastAsia="Times New Roman" w:cstheme="majorHAnsi"/>
          <w:color w:val="000000"/>
          <w:lang w:eastAsia="vi-VN"/>
        </w:rPr>
      </w:pPr>
      <w:bookmarkStart w:id="192" w:name="muc_4"/>
      <w:bookmarkStart w:id="193" w:name="_Toc25342583"/>
      <w:r w:rsidRPr="00370B0F">
        <w:rPr>
          <w:rFonts w:eastAsia="Times New Roman" w:cstheme="majorHAnsi"/>
          <w:b/>
          <w:bCs/>
          <w:color w:val="000000"/>
          <w:lang w:val="it-IT" w:eastAsia="vi-VN"/>
        </w:rPr>
        <w:t>Mục 4. ĐIỀU KIỆN BẢO HỘ ĐỐI VỚI NHÃN HIỆU</w:t>
      </w:r>
      <w:bookmarkEnd w:id="192"/>
      <w:bookmarkEnd w:id="193"/>
    </w:p>
    <w:p w:rsidR="00370B0F" w:rsidRPr="00370B0F" w:rsidRDefault="00370B0F" w:rsidP="00DA2400">
      <w:pPr>
        <w:pStyle w:val="Heading3"/>
        <w:rPr>
          <w:rFonts w:eastAsia="Times New Roman" w:cstheme="majorHAnsi"/>
          <w:color w:val="000000"/>
          <w:sz w:val="26"/>
          <w:szCs w:val="26"/>
          <w:lang w:eastAsia="vi-VN"/>
        </w:rPr>
      </w:pPr>
      <w:bookmarkStart w:id="194" w:name="dieu_72"/>
      <w:bookmarkStart w:id="195" w:name="_Toc25342584"/>
      <w:r w:rsidRPr="00370B0F">
        <w:rPr>
          <w:rFonts w:eastAsia="Times New Roman" w:cstheme="majorHAnsi"/>
          <w:b/>
          <w:bCs/>
          <w:color w:val="000000"/>
          <w:sz w:val="26"/>
          <w:szCs w:val="26"/>
          <w:lang w:val="it-IT" w:eastAsia="vi-VN"/>
        </w:rPr>
        <w:t>Điều 72. Điều kiện chung đối với nhãn hiệu được bảo hộ</w:t>
      </w:r>
      <w:bookmarkEnd w:id="194"/>
      <w:bookmarkEnd w:id="195"/>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Nhãn hiệu được bảo hộ nếu đáp ứng các điều kiện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Là dấu hiệu nhìn thấy được dưới dạng chữ cái, từ ngữ, hình vẽ, hình ảnh, kể cả hình ba chiều hoặc sự kết hợp các yếu tố đó, được thể hiện bằng một hoặc nhiều mầu sắc;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Có khả năng phân biệt hàng hóa, dịch vụ của chủ sở hữu nhãn hiệu với hàng hóa, dịch vụ của chủ thể khác.</w:t>
      </w:r>
    </w:p>
    <w:p w:rsidR="00370B0F" w:rsidRPr="00370B0F" w:rsidRDefault="00370B0F" w:rsidP="00DA2400">
      <w:pPr>
        <w:pStyle w:val="Heading3"/>
        <w:rPr>
          <w:rFonts w:eastAsia="Times New Roman" w:cstheme="majorHAnsi"/>
          <w:color w:val="000000"/>
          <w:sz w:val="26"/>
          <w:szCs w:val="26"/>
          <w:lang w:eastAsia="vi-VN"/>
        </w:rPr>
      </w:pPr>
      <w:bookmarkStart w:id="196" w:name="dieu_73"/>
      <w:bookmarkStart w:id="197" w:name="_Toc25342585"/>
      <w:r w:rsidRPr="00370B0F">
        <w:rPr>
          <w:rFonts w:eastAsia="Times New Roman" w:cstheme="majorHAnsi"/>
          <w:b/>
          <w:bCs/>
          <w:color w:val="000000"/>
          <w:sz w:val="26"/>
          <w:szCs w:val="26"/>
          <w:lang w:val="it-IT" w:eastAsia="vi-VN"/>
        </w:rPr>
        <w:t>Điều 73. Dấu hiệu không được bảo hộ với danh nghĩa nhãn hiệu</w:t>
      </w:r>
      <w:bookmarkEnd w:id="196"/>
      <w:bookmarkEnd w:id="197"/>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Các dấu hiệu sau đây không được bảo hộ với danh nghĩa nhãn hiệu: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Dấu hiệu trùng hoặc tương tự đến mức gây nhầm lẫn với hình quốc kỳ, quốc huy của các nước;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 xml:space="preserve">2. Dấu hiệu trùng hoặc tương tự đến mức gây nhầm lẫn với biểu tượng, cờ, huy hiệu, tên viết tắt, tên đầy đủ của cơ quan nhà nước, tổ chức chính trị, tổ chức chính trị - xã hội, tổ chức chính trị xã hội - nghề nghiệp, tổ chức xã hội, tổ chức xã hội - nghề </w:t>
      </w:r>
      <w:r w:rsidRPr="00370B0F">
        <w:rPr>
          <w:rFonts w:asciiTheme="majorHAnsi" w:eastAsia="Times New Roman" w:hAnsiTheme="majorHAnsi" w:cstheme="majorHAnsi"/>
          <w:color w:val="000000"/>
          <w:sz w:val="26"/>
          <w:szCs w:val="26"/>
          <w:lang w:val="it-IT" w:eastAsia="vi-VN"/>
        </w:rPr>
        <w:lastRenderedPageBreak/>
        <w:t>nghiệp của Việt Nam và tổ chức quốc tế, nếu không được cơ quan, tổ chức đó cho phép;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Dấu hiệu trùng hoặc tương tự đến mức gây nhầm lẫn với tên thật, biệt hiệu, bút danh, hình ảnh của lãnh tụ, anh hùng dân tộc, danh nhân của Việt Nam, của nước ngoài;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Dấu hiệu trùng hoặc tương tự đến mức gây nhầm lẫn với dấu chứng nhận, dấu kiểm tra, dấu bảo hành của tổ chức quốc tế mà tổ chức đó có yêu cầu không được sử dụng, trừ trường hợp chính tổ chức này đăng ký các dấu đó làm nhãn hiệu chứng nhận;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5. Dấu hiệu làm hiểu sai lệch, gây nhầm lẫn hoặc có tính chất lừa dối người tiêu dùng về nguồn gốc xuất xứ, tính năng, công dụng, chất lượng, giá trị hoặc các đặc tính khác của hàng hóa, dịch vụ.</w:t>
      </w:r>
    </w:p>
    <w:p w:rsidR="00370B0F" w:rsidRPr="00370B0F" w:rsidRDefault="00370B0F" w:rsidP="00DA2400">
      <w:pPr>
        <w:pStyle w:val="Heading3"/>
        <w:rPr>
          <w:rFonts w:eastAsia="Times New Roman" w:cstheme="majorHAnsi"/>
          <w:color w:val="000000"/>
          <w:sz w:val="26"/>
          <w:szCs w:val="26"/>
          <w:lang w:eastAsia="vi-VN"/>
        </w:rPr>
      </w:pPr>
      <w:bookmarkStart w:id="198" w:name="dieu_74"/>
      <w:bookmarkStart w:id="199" w:name="_Toc25342586"/>
      <w:r w:rsidRPr="00370B0F">
        <w:rPr>
          <w:rFonts w:eastAsia="Times New Roman" w:cstheme="majorHAnsi"/>
          <w:b/>
          <w:bCs/>
          <w:color w:val="000000"/>
          <w:sz w:val="26"/>
          <w:szCs w:val="26"/>
          <w:lang w:val="it-IT" w:eastAsia="vi-VN"/>
        </w:rPr>
        <w:t>Điều 74. Khả năng phân biệt của nhãn hiệu</w:t>
      </w:r>
      <w:bookmarkEnd w:id="198"/>
      <w:bookmarkEnd w:id="19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Nhãn hiệu được coi là có khả năng phân biệt nếu được tạo thành từ một hoặc một số yếu tố dễ nhận biết, dễ ghi nhớ hoặc từ nhiều yếu tố kết hợp thành một tổng thể dễ nhận biết, dễ ghi nhớ và không thuộc các trường hợp quy định tại khoản 2 Điều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Nhãn hiệu bị coi là không có khả năng phân biệt nếu nhãn hiệu đó là dấu hiệu thuộc một trong các trường hợp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Hình và hình hình học đơn giản, chữ số, chữ cái, chữ thuộc các ngôn ngữ không thông dụng, trừ trường hợp các dấu hiệu này đã được sử dụng và thừa nhận rộng rãi với danh nghĩa một nhãn hiệu;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Dấu hiệu, biểu tượng quy ước, hình vẽ hoặc tên gọi thông thường của hàng hóa, dịch vụ bằng bất kỳ ngôn ngữ nào đã được sử dụng rộng rãi, thường xuyên, nhiều người biết đến;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Dấu hiệu chỉ thời gian, địa điểm, phương pháp sản xuất, chủng loại, số lượng, chất lượng, tính chất, thành phần, công dụng, giá trị hoặc các đặc tính khác mang tính mô tả hàng hóa, dịch vụ, trừ trường hợp dấu hiệu đó đã đạt được khả năng phân biệt thông qua quá trình sử dụng trước thời điểm nộp đơn đăng ký nhãn hiệu;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d) Dấu hiệu mô tả hình thức pháp lý, lĩnh vực kinh doanh của chủ thể kinh doanh;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đ) Dấu hiệu chỉ nguồn gốc địa lý của hàng hóa, dịch vụ, trừ trường hợp dấu hiệu đó đã được sử dụng và thừa nhận rộng rãi với danh nghĩa một nhãn hiệu hoặc được đăng ký dưới dạng nhãn hiệu tập thể hoặc nhãn hiệu chứng nhận quy định tại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e) Dấu hiệu không phải là nhãn hiệu liên kết trùng hoặc tương tự đến mức gây nhầm lẫn với nhãn hiệu đã được đăng ký cho hàng hóa, dịch vụ trùng hoặc tương tự trên cơ sở đơn đăng ký có ngày nộp đơn hoặc ngày ưu tiên sớm hơn trong trường hợp đơn đăng ký được hưởng quyền ưu tiên, kể cả đơn đăng ký nhãn hiệu được nộp theo điều ước quốc tế mà Cộng hòa xã hội chủ nghĩa Việt Nam là thành viên;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g) Dấu hiệu trùng hoặc tương tự đến mức gây nhầm lẫn với nhãn hiệu của người khác đã được sử dụng và thừa nhận rộng rãi cho hàng hóa, dịch vụ trùng hoặc tương tự từ trước ngày nộp đơn hoặc ngày ưu tiên trong trường hợp đơn được hưởng quyền ưu tiên;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 xml:space="preserve">h) Dấu hiệu trùng hoặc tương tự đến mức gây nhầm lẫn với nhãn hiệu của người khác đã đăng ký cho hàng hóa, dịch vụ trùng hoặc tương tự mà đăng ký nhãn hiệu đó đã chấm dứt hiệu lực chưa quá năm năm, trừ trường hợp hiệu lực bị chấm dứt vì lý do </w:t>
      </w:r>
      <w:r w:rsidRPr="00370B0F">
        <w:rPr>
          <w:rFonts w:asciiTheme="majorHAnsi" w:eastAsia="Times New Roman" w:hAnsiTheme="majorHAnsi" w:cstheme="majorHAnsi"/>
          <w:color w:val="000000"/>
          <w:sz w:val="26"/>
          <w:szCs w:val="26"/>
          <w:lang w:val="it-IT" w:eastAsia="vi-VN"/>
        </w:rPr>
        <w:lastRenderedPageBreak/>
        <w:t>nhãn hiệu không được sử dụng theo quy định tại điểm d khoản 1 Điều 95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i) Dấu hiệu trùng hoặc tương tự đến mức gây nhầm lẫn với nhãn hiệu được coi là nổi tiếng của người khác đăng ký cho hàng hóa, dịch vụ trùng hoặc tương tự với hàng hóa, dịch vụ mang nhãn hiệu nổi tiếng hoặc đăng ký cho hàng hóa, dịch vụ không tương tự, nếu việc sử dụng dấu hiệu đó có thể làm ảnh hưởng đến khả năng phân biệt của nhãn hiệu nổi tiếng hoặc việc đăng ký nhãn hiệu nhằm lợi dụng uy tín của nhãn hiệu nổi tiếng;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k) Dấu hiệu trùng hoặc tương tự với tên thương mại đang được sử dụng của người khác, nếu việc sử dụng dấu hiệu đó có thể gây nhầm lẫn cho người tiêu dùng về nguồn gốc hàng hóa, dịch vụ;</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l) Dấu hiệu trùng hoặc tương tự với chỉ dẫn địa lý đang được bảo hộ nếu việc sử dụng dấu hiệu đó có thể làm cho người tiêu dùng hiểu sai lệch về nguồn gốc địa lý của hàng hóa;</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m) Dấu hiệu trùng với chỉ dẫn địa lý hoặc có chứa chỉ dẫn địa lý hoặc được dịch nghĩa, phiên âm từ chỉ dẫn địa lý đang được bảo hộ cho rượu vang, rượu mạnh nếu dấu hiệu được đăng ký để sử dụng cho rượu vang, rượu mạnh không có nguồn gốc xuất xứ từ khu vực địa lý mang chỉ dẫn địa lý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n) Dấu hiệu trùng hoặc không khác biệt đáng kể với kiểu dáng công nghiệp của người khác được bảo hộ trên cơ sở đơn đăng ký kiểu dáng công nghiệp có ngày nộp đơn hoặc ngày ưu tiên sớm hơn so với ngày nộp đơn, ngày ưu tiên của đơn đăng ký nhãn hiệu.</w:t>
      </w:r>
    </w:p>
    <w:p w:rsidR="00370B0F" w:rsidRPr="00370B0F" w:rsidRDefault="00370B0F" w:rsidP="00DA2400">
      <w:pPr>
        <w:pStyle w:val="Heading3"/>
        <w:rPr>
          <w:rFonts w:eastAsia="Times New Roman" w:cstheme="majorHAnsi"/>
          <w:color w:val="000000"/>
          <w:sz w:val="26"/>
          <w:szCs w:val="26"/>
          <w:lang w:eastAsia="vi-VN"/>
        </w:rPr>
      </w:pPr>
      <w:bookmarkStart w:id="200" w:name="dieu_75"/>
      <w:bookmarkStart w:id="201" w:name="_Toc25342587"/>
      <w:r w:rsidRPr="00370B0F">
        <w:rPr>
          <w:rFonts w:eastAsia="Times New Roman" w:cstheme="majorHAnsi"/>
          <w:b/>
          <w:bCs/>
          <w:color w:val="000000"/>
          <w:sz w:val="26"/>
          <w:szCs w:val="26"/>
          <w:lang w:val="it-IT" w:eastAsia="vi-VN"/>
        </w:rPr>
        <w:t>Điều 75. Tiêu chí đánh giá nhãn hiệu nổi tiếng</w:t>
      </w:r>
      <w:bookmarkEnd w:id="200"/>
      <w:bookmarkEnd w:id="201"/>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Các tiêu chí sau đây được xem xét khi đánh giá một nhãn hiệu là nổi tiếng: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Số lượng người tiêu dùng liên quan đã biết đến nhãn hiệu thông qua việc mua bán, sử dụng hàng hóa, dịch vụ mang nhãn hiệu hoặc thông qua quảng cáo;</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Phạm vi lãnh thổ mà hàng hóa, dịch vụ mang nhãn hiệu đã được lưu hành;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Doanh số từ việc bán hàng hóa hoặc cung cấp dịch vụ mang nhãn hiệu hoặc số lượng hàng hóa đã được bán ra, lượng dịch vụ đã được cung cấp;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Thời gian sử dụng liên tục nhãn hiệu;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5. Uy tín rộng rãi của hàng hóa, dịch vụ mang nhãn hiệu;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6. Số lượng quốc gia bảo hộ nhãn hiệu;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7. Số lượng quốc gia công nhận nhãn hiệu là nổi tiếng;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8. Giá chuyển nhượng, giá chuyển giao quyền sử dụng, giá trị góp vốn đầu tư của nhãn hiệu.</w:t>
      </w:r>
    </w:p>
    <w:p w:rsidR="00370B0F" w:rsidRPr="00370B0F" w:rsidRDefault="00370B0F" w:rsidP="00DA2400">
      <w:pPr>
        <w:pStyle w:val="Heading2"/>
        <w:rPr>
          <w:rFonts w:eastAsia="Times New Roman" w:cstheme="majorHAnsi"/>
          <w:color w:val="000000"/>
          <w:lang w:eastAsia="vi-VN"/>
        </w:rPr>
      </w:pPr>
      <w:bookmarkStart w:id="202" w:name="muc_5"/>
      <w:bookmarkStart w:id="203" w:name="_Toc25342588"/>
      <w:r w:rsidRPr="00370B0F">
        <w:rPr>
          <w:rFonts w:eastAsia="Times New Roman" w:cstheme="majorHAnsi"/>
          <w:b/>
          <w:bCs/>
          <w:color w:val="000000"/>
          <w:lang w:val="pt-BR" w:eastAsia="vi-VN"/>
        </w:rPr>
        <w:t>Mục 5. ĐIỀU KIỆN BẢO HỘ ĐỐI VỚI TÊN THƯƠNG MẠI</w:t>
      </w:r>
      <w:bookmarkEnd w:id="202"/>
      <w:bookmarkEnd w:id="203"/>
    </w:p>
    <w:p w:rsidR="00370B0F" w:rsidRPr="00370B0F" w:rsidRDefault="00370B0F" w:rsidP="00DA2400">
      <w:pPr>
        <w:pStyle w:val="Heading3"/>
        <w:rPr>
          <w:rFonts w:eastAsia="Times New Roman" w:cstheme="majorHAnsi"/>
          <w:color w:val="000000"/>
          <w:sz w:val="26"/>
          <w:szCs w:val="26"/>
          <w:lang w:eastAsia="vi-VN"/>
        </w:rPr>
      </w:pPr>
      <w:bookmarkStart w:id="204" w:name="dieu_76"/>
      <w:bookmarkStart w:id="205" w:name="_Toc25342589"/>
      <w:r w:rsidRPr="00370B0F">
        <w:rPr>
          <w:rFonts w:eastAsia="Times New Roman" w:cstheme="majorHAnsi"/>
          <w:b/>
          <w:bCs/>
          <w:color w:val="000000"/>
          <w:sz w:val="26"/>
          <w:szCs w:val="26"/>
          <w:lang w:val="it-IT" w:eastAsia="vi-VN"/>
        </w:rPr>
        <w:t>Điều 76. Điều kiện chung đối với tên thương mại được bảo hộ</w:t>
      </w:r>
      <w:bookmarkEnd w:id="204"/>
      <w:bookmarkEnd w:id="205"/>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Tên thương mại được bảo hộ nếu có khả năng phân biệt chủ thể kinh doanh mang tên thương mại đó với chủ thể kinh doanh khác trong cùng lĩnh vực và khu vực kinh doanh.</w:t>
      </w:r>
    </w:p>
    <w:p w:rsidR="00370B0F" w:rsidRPr="00370B0F" w:rsidRDefault="00370B0F" w:rsidP="00DA2400">
      <w:pPr>
        <w:pStyle w:val="Heading3"/>
        <w:rPr>
          <w:rFonts w:eastAsia="Times New Roman" w:cstheme="majorHAnsi"/>
          <w:color w:val="000000"/>
          <w:sz w:val="26"/>
          <w:szCs w:val="26"/>
          <w:lang w:eastAsia="vi-VN"/>
        </w:rPr>
      </w:pPr>
      <w:bookmarkStart w:id="206" w:name="dieu_77"/>
      <w:bookmarkStart w:id="207" w:name="_Toc25342590"/>
      <w:r w:rsidRPr="00370B0F">
        <w:rPr>
          <w:rFonts w:eastAsia="Times New Roman" w:cstheme="majorHAnsi"/>
          <w:b/>
          <w:bCs/>
          <w:color w:val="000000"/>
          <w:sz w:val="26"/>
          <w:szCs w:val="26"/>
          <w:lang w:val="it-IT" w:eastAsia="vi-VN"/>
        </w:rPr>
        <w:lastRenderedPageBreak/>
        <w:t>Điều 77. Đối tượng không được bảo hộ với danh nghĩa tên thương mại</w:t>
      </w:r>
      <w:bookmarkEnd w:id="206"/>
      <w:bookmarkEnd w:id="207"/>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Tên của cơ quan nhà nước, tổ chức chính trị, tổ chức chính trị - xã hội, tổ chức chính trị xã hội - nghề nghiệp, tổ chức xã hội, tổ chức xã hội - nghề nghiệp hoặc chủ thể khác không liên quan đến hoạt động kinh doanh thì không được bảo hộ với danh nghĩa tên thương mại.</w:t>
      </w:r>
    </w:p>
    <w:p w:rsidR="00370B0F" w:rsidRPr="00370B0F" w:rsidRDefault="00370B0F" w:rsidP="00DA2400">
      <w:pPr>
        <w:pStyle w:val="Heading3"/>
        <w:rPr>
          <w:rFonts w:eastAsia="Times New Roman" w:cstheme="majorHAnsi"/>
          <w:color w:val="000000"/>
          <w:sz w:val="26"/>
          <w:szCs w:val="26"/>
          <w:lang w:eastAsia="vi-VN"/>
        </w:rPr>
      </w:pPr>
      <w:bookmarkStart w:id="208" w:name="dieu_78"/>
      <w:bookmarkStart w:id="209" w:name="_Toc25342591"/>
      <w:r w:rsidRPr="00370B0F">
        <w:rPr>
          <w:rFonts w:eastAsia="Times New Roman" w:cstheme="majorHAnsi"/>
          <w:b/>
          <w:bCs/>
          <w:color w:val="000000"/>
          <w:sz w:val="26"/>
          <w:szCs w:val="26"/>
          <w:lang w:val="it-IT" w:eastAsia="vi-VN"/>
        </w:rPr>
        <w:t>Điều 78. Khả năng phân biệt của tên thương mại</w:t>
      </w:r>
      <w:bookmarkEnd w:id="208"/>
      <w:bookmarkEnd w:id="20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Tên thương mại được coi là có khả năng phân biệt nếu đáp ứng các điều kiện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Chứa thành phần tên riêng, trừ trường hợp đã được biết đến rộng rãi do sử dụng;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Không trùng hoặc tương tự đến mức gây nhầm lẫn với tên thương mại mà người khác đã sử dụng trước trong cùng lĩnh vực và khu vực kinh doanh;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Không trùng hoặc tương tự đến mức gây nhầm lẫn với nhãn hiệu của người khác hoặc với chỉ dẫn địa lý đã được bảo hộ trước ngày tên thương mại đó được sử dụng.</w:t>
      </w:r>
    </w:p>
    <w:p w:rsidR="00370B0F" w:rsidRPr="00370B0F" w:rsidRDefault="00370B0F" w:rsidP="00DA2400">
      <w:pPr>
        <w:pStyle w:val="Heading2"/>
        <w:rPr>
          <w:rFonts w:eastAsia="Times New Roman" w:cstheme="majorHAnsi"/>
          <w:color w:val="000000"/>
          <w:lang w:eastAsia="vi-VN"/>
        </w:rPr>
      </w:pPr>
      <w:bookmarkStart w:id="210" w:name="muc_6"/>
      <w:bookmarkStart w:id="211" w:name="_Toc25342592"/>
      <w:r w:rsidRPr="00370B0F">
        <w:rPr>
          <w:rFonts w:eastAsia="Times New Roman" w:cstheme="majorHAnsi"/>
          <w:b/>
          <w:bCs/>
          <w:color w:val="000000"/>
          <w:lang w:val="it-IT" w:eastAsia="vi-VN"/>
        </w:rPr>
        <w:t>Mục 6. ĐIỀU KIỆN BẢO HỘ ĐỐI VỚI CHỈ DẪN ĐỊA LÝ</w:t>
      </w:r>
      <w:bookmarkEnd w:id="210"/>
      <w:bookmarkEnd w:id="211"/>
    </w:p>
    <w:p w:rsidR="00370B0F" w:rsidRPr="00370B0F" w:rsidRDefault="00370B0F" w:rsidP="00DA2400">
      <w:pPr>
        <w:pStyle w:val="Heading3"/>
        <w:rPr>
          <w:rFonts w:eastAsia="Times New Roman" w:cstheme="majorHAnsi"/>
          <w:color w:val="000000"/>
          <w:sz w:val="26"/>
          <w:szCs w:val="26"/>
          <w:lang w:eastAsia="vi-VN"/>
        </w:rPr>
      </w:pPr>
      <w:bookmarkStart w:id="212" w:name="dieu_79"/>
      <w:bookmarkStart w:id="213" w:name="_Toc25342593"/>
      <w:r w:rsidRPr="00370B0F">
        <w:rPr>
          <w:rFonts w:eastAsia="Times New Roman" w:cstheme="majorHAnsi"/>
          <w:b/>
          <w:bCs/>
          <w:color w:val="000000"/>
          <w:sz w:val="26"/>
          <w:szCs w:val="26"/>
          <w:lang w:val="it-IT" w:eastAsia="vi-VN"/>
        </w:rPr>
        <w:t>Điều 79. Điều kiện chung đối với chỉ dẫn địa lý được bảo hộ</w:t>
      </w:r>
      <w:bookmarkEnd w:id="212"/>
      <w:bookmarkEnd w:id="213"/>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Chỉ dẫn địa lý được bảo hộ nếu</w:t>
      </w:r>
      <w:r w:rsidRPr="00370B0F">
        <w:rPr>
          <w:rFonts w:asciiTheme="majorHAnsi" w:eastAsia="Times New Roman" w:hAnsiTheme="majorHAnsi" w:cstheme="majorHAnsi"/>
          <w:b/>
          <w:bCs/>
          <w:color w:val="000000"/>
          <w:sz w:val="26"/>
          <w:szCs w:val="26"/>
          <w:lang w:val="it-IT" w:eastAsia="vi-VN"/>
        </w:rPr>
        <w:t> </w:t>
      </w:r>
      <w:r w:rsidRPr="00370B0F">
        <w:rPr>
          <w:rFonts w:asciiTheme="majorHAnsi" w:eastAsia="Times New Roman" w:hAnsiTheme="majorHAnsi" w:cstheme="majorHAnsi"/>
          <w:color w:val="000000"/>
          <w:sz w:val="26"/>
          <w:szCs w:val="26"/>
          <w:lang w:val="it-IT" w:eastAsia="vi-VN"/>
        </w:rPr>
        <w:t>đáp ứng các điều kiện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Sản phẩm mang chỉ dẫn địa lý có nguồn gốc địa lý từ khu vực, địa phương, vùng lãnh thổ hoặc nước tương ứng với chỉ dẫn địa lý;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Sản phẩm mang chỉ dẫn địa lý có danh tiếng, chất lượng hoặc đặc tính chủ yếu do điều kiện địa lý của khu vực, địa phương, vùng lãnh thổ hoặc nước tương ứng với chỉ dẫn địa lý đó quyết định.</w:t>
      </w:r>
    </w:p>
    <w:p w:rsidR="00370B0F" w:rsidRPr="00370B0F" w:rsidRDefault="00370B0F" w:rsidP="00DA2400">
      <w:pPr>
        <w:pStyle w:val="Heading3"/>
        <w:rPr>
          <w:rFonts w:eastAsia="Times New Roman" w:cstheme="majorHAnsi"/>
          <w:color w:val="000000"/>
          <w:sz w:val="26"/>
          <w:szCs w:val="26"/>
          <w:lang w:eastAsia="vi-VN"/>
        </w:rPr>
      </w:pPr>
      <w:bookmarkStart w:id="214" w:name="dieu_80"/>
      <w:bookmarkStart w:id="215" w:name="_Toc25342594"/>
      <w:r w:rsidRPr="00370B0F">
        <w:rPr>
          <w:rFonts w:eastAsia="Times New Roman" w:cstheme="majorHAnsi"/>
          <w:b/>
          <w:bCs/>
          <w:color w:val="000000"/>
          <w:sz w:val="26"/>
          <w:szCs w:val="26"/>
          <w:lang w:val="it-IT" w:eastAsia="vi-VN"/>
        </w:rPr>
        <w:t>Điều 80. Đối tượng không được bảo hộ với danh nghĩa chỉ dẫn địa lý</w:t>
      </w:r>
      <w:bookmarkEnd w:id="214"/>
      <w:bookmarkEnd w:id="215"/>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Các đối tượng sau đây không được bảo hộ với danh nghĩa chỉ dẫn địa lý:</w:t>
      </w:r>
    </w:p>
    <w:p w:rsidR="00370B0F" w:rsidRPr="00370B0F" w:rsidRDefault="00370B0F" w:rsidP="00370B0F">
      <w:pPr>
        <w:shd w:val="clear" w:color="auto" w:fill="FFFFFF"/>
        <w:spacing w:after="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w:t>
      </w:r>
      <w:hyperlink r:id="rId17" w:anchor="_ftn24" w:history="1">
        <w:r w:rsidRPr="007D723A">
          <w:rPr>
            <w:rFonts w:asciiTheme="majorHAnsi" w:eastAsia="Times New Roman" w:hAnsiTheme="majorHAnsi" w:cstheme="majorHAnsi"/>
            <w:color w:val="000000"/>
            <w:sz w:val="26"/>
            <w:szCs w:val="26"/>
            <w:lang w:val="it-IT" w:eastAsia="vi-VN"/>
          </w:rPr>
          <w:t>[24]</w:t>
        </w:r>
      </w:hyperlink>
      <w:r w:rsidRPr="00370B0F">
        <w:rPr>
          <w:rFonts w:asciiTheme="majorHAnsi" w:eastAsia="Times New Roman" w:hAnsiTheme="majorHAnsi" w:cstheme="majorHAnsi"/>
          <w:color w:val="000000"/>
          <w:sz w:val="26"/>
          <w:szCs w:val="26"/>
          <w:lang w:val="it-IT" w:eastAsia="vi-VN"/>
        </w:rPr>
        <w:t> </w:t>
      </w:r>
      <w:r w:rsidRPr="00370B0F">
        <w:rPr>
          <w:rFonts w:asciiTheme="majorHAnsi" w:eastAsia="Times New Roman" w:hAnsiTheme="majorHAnsi" w:cstheme="majorHAnsi"/>
          <w:color w:val="000000"/>
          <w:sz w:val="26"/>
          <w:szCs w:val="26"/>
          <w:lang w:val="pt-BR" w:eastAsia="vi-VN"/>
        </w:rPr>
        <w:t>Tên gọi, chỉ dẫn đã trở thành tên gọi chung của hàng hóa theo nhận thức của người tiêu dùng có liên quan trên lãnh thổ Việt Nam</w:t>
      </w:r>
      <w:r w:rsidRPr="00370B0F">
        <w:rPr>
          <w:rFonts w:asciiTheme="majorHAnsi" w:eastAsia="Times New Roman" w:hAnsiTheme="majorHAnsi" w:cstheme="majorHAnsi"/>
          <w:color w:val="000000"/>
          <w:sz w:val="26"/>
          <w:szCs w:val="26"/>
          <w:lang w:val="it-IT" w:eastAsia="vi-VN"/>
        </w:rPr>
        <w:t>;</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Chỉ dẫn địa lý của nước ngoài mà tại nước đó chỉ dẫn địa lý không được bảo hộ, đã bị chấm dứt bảo hộ hoặc không còn được sử dụng;</w:t>
      </w:r>
    </w:p>
    <w:p w:rsidR="00370B0F" w:rsidRPr="00370B0F" w:rsidRDefault="00370B0F" w:rsidP="00370B0F">
      <w:pPr>
        <w:shd w:val="clear" w:color="auto" w:fill="FFFFFF"/>
        <w:spacing w:after="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w:t>
      </w:r>
      <w:hyperlink r:id="rId18" w:anchor="_ftn25" w:history="1">
        <w:r w:rsidRPr="007D723A">
          <w:rPr>
            <w:rFonts w:asciiTheme="majorHAnsi" w:eastAsia="Times New Roman" w:hAnsiTheme="majorHAnsi" w:cstheme="majorHAnsi"/>
            <w:color w:val="000000"/>
            <w:sz w:val="26"/>
            <w:szCs w:val="26"/>
            <w:lang w:val="it-IT" w:eastAsia="vi-VN"/>
          </w:rPr>
          <w:t>[25]</w:t>
        </w:r>
      </w:hyperlink>
      <w:r w:rsidRPr="00370B0F">
        <w:rPr>
          <w:rFonts w:asciiTheme="majorHAnsi" w:eastAsia="Times New Roman" w:hAnsiTheme="majorHAnsi" w:cstheme="majorHAnsi"/>
          <w:color w:val="000000"/>
          <w:sz w:val="26"/>
          <w:szCs w:val="26"/>
          <w:lang w:val="it-IT" w:eastAsia="vi-VN"/>
        </w:rPr>
        <w:t> Chỉ dẫn địa lý trùng hoặc tương tự với một nhãn hiệu đang được bảo hộ hoặc đã được nộp theo đơn đăng ký nhãn hiệu có ngày nộp đơn hoặc ngày ưu tiên sớm hơn, nếu việc sử dụng chỉ dẫn địa lý đó được thực hiện thì có khả năng gây nhầm lẫn về nguồn gốc thương mại của hàng hóa;</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Chỉ dẫn địa lý gây hiểu sai lệch cho người tiêu dùng về nguồn gốc địa lý thực của sản phẩm mang chỉ dẫn địa lý đó.</w:t>
      </w:r>
    </w:p>
    <w:p w:rsidR="00370B0F" w:rsidRPr="00370B0F" w:rsidRDefault="00370B0F" w:rsidP="00DA2400">
      <w:pPr>
        <w:pStyle w:val="Heading3"/>
        <w:rPr>
          <w:rFonts w:eastAsia="Times New Roman" w:cstheme="majorHAnsi"/>
          <w:color w:val="000000"/>
          <w:sz w:val="26"/>
          <w:szCs w:val="26"/>
          <w:lang w:eastAsia="vi-VN"/>
        </w:rPr>
      </w:pPr>
      <w:bookmarkStart w:id="216" w:name="dieu_81"/>
      <w:bookmarkStart w:id="217" w:name="_Toc25342595"/>
      <w:r w:rsidRPr="00370B0F">
        <w:rPr>
          <w:rFonts w:eastAsia="Times New Roman" w:cstheme="majorHAnsi"/>
          <w:b/>
          <w:bCs/>
          <w:color w:val="000000"/>
          <w:sz w:val="26"/>
          <w:szCs w:val="26"/>
          <w:lang w:val="it-IT" w:eastAsia="vi-VN"/>
        </w:rPr>
        <w:t>Điều 81. Danh tiếng, chất lượng, đặc tính của sản phẩm mang chỉ dẫn địa lý</w:t>
      </w:r>
      <w:bookmarkEnd w:id="216"/>
      <w:bookmarkEnd w:id="217"/>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Danh tiếng của sản phẩm mang chỉ dẫn địa lý được xác định bằng mức độ tín nhiệm của người tiêu dùng đối với sản phẩm đó thông qua mức độ rộng rãi người tiêu dùng biết đến và chọn lựa sản phẩm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Chất lượng, đặc tính của sản phẩm mang chỉ dẫn địa lý được xác định bằng một hoặc một số chỉ tiêu định tính, định lượng hoặc cảm quan về vật lý, hóa học, vi sinh và các chỉ tiêu đó phải có khả năng kiểm tra được bằng phương tiện kỹ thuật hoặc chuyên gia với phương pháp kiểm tra phù hợp.</w:t>
      </w:r>
    </w:p>
    <w:p w:rsidR="00370B0F" w:rsidRPr="00370B0F" w:rsidRDefault="00370B0F" w:rsidP="00DA2400">
      <w:pPr>
        <w:pStyle w:val="Heading3"/>
        <w:rPr>
          <w:rFonts w:eastAsia="Times New Roman" w:cstheme="majorHAnsi"/>
          <w:color w:val="000000"/>
          <w:sz w:val="26"/>
          <w:szCs w:val="26"/>
          <w:lang w:eastAsia="vi-VN"/>
        </w:rPr>
      </w:pPr>
      <w:bookmarkStart w:id="218" w:name="dieu_82"/>
      <w:bookmarkStart w:id="219" w:name="_Toc25342596"/>
      <w:r w:rsidRPr="00370B0F">
        <w:rPr>
          <w:rFonts w:eastAsia="Times New Roman" w:cstheme="majorHAnsi"/>
          <w:b/>
          <w:bCs/>
          <w:color w:val="000000"/>
          <w:sz w:val="26"/>
          <w:szCs w:val="26"/>
          <w:lang w:val="it-IT" w:eastAsia="vi-VN"/>
        </w:rPr>
        <w:lastRenderedPageBreak/>
        <w:t>Điều 82. Điều kiện địa lý liên quan đến chỉ dẫn địa lý</w:t>
      </w:r>
      <w:bookmarkEnd w:id="218"/>
      <w:bookmarkEnd w:id="21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Các điều kiện địa lý liên quan đến chỉ dẫn địa lý là những yếu tố tự nhiên, yếu tố về con người quyết định danh tiếng, chất lượng, đặc tính của sản phẩm mang chỉ dẫn địa lý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Yếu tố tự nhiên bao gồm yếu tố về khí hậu, thủy văn, địa chất, địa hình, hệ sinh thái và các điều kiện tự nhiên khác.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Yếu tố về con người bao gồm kỹ năng, kỹ xảo của người sản xuất, quy trình sản xuất truyền thống của địa phương.</w:t>
      </w:r>
    </w:p>
    <w:p w:rsidR="00370B0F" w:rsidRPr="00370B0F" w:rsidRDefault="00370B0F" w:rsidP="00DA2400">
      <w:pPr>
        <w:pStyle w:val="Heading3"/>
        <w:rPr>
          <w:rFonts w:eastAsia="Times New Roman" w:cstheme="majorHAnsi"/>
          <w:color w:val="000000"/>
          <w:sz w:val="26"/>
          <w:szCs w:val="26"/>
          <w:lang w:eastAsia="vi-VN"/>
        </w:rPr>
      </w:pPr>
      <w:bookmarkStart w:id="220" w:name="dieu_83"/>
      <w:bookmarkStart w:id="221" w:name="_Toc25342597"/>
      <w:r w:rsidRPr="00370B0F">
        <w:rPr>
          <w:rFonts w:eastAsia="Times New Roman" w:cstheme="majorHAnsi"/>
          <w:b/>
          <w:bCs/>
          <w:color w:val="000000"/>
          <w:sz w:val="26"/>
          <w:szCs w:val="26"/>
          <w:lang w:val="it-IT" w:eastAsia="vi-VN"/>
        </w:rPr>
        <w:t>Điều 83. Khu vực địa lý mang chỉ dẫn địa lý</w:t>
      </w:r>
      <w:bookmarkEnd w:id="220"/>
      <w:bookmarkEnd w:id="221"/>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Khu vực địa lý mang chỉ dẫn địa lý có ranh giới được xác định một cách chính xác bằng từ ngữ và bản đồ.</w:t>
      </w:r>
    </w:p>
    <w:p w:rsidR="00370B0F" w:rsidRPr="00370B0F" w:rsidRDefault="00370B0F" w:rsidP="00DA2400">
      <w:pPr>
        <w:pStyle w:val="Heading2"/>
        <w:rPr>
          <w:rFonts w:eastAsia="Times New Roman" w:cstheme="majorHAnsi"/>
          <w:color w:val="000000"/>
          <w:lang w:eastAsia="vi-VN"/>
        </w:rPr>
      </w:pPr>
      <w:bookmarkStart w:id="222" w:name="muc_7"/>
      <w:bookmarkStart w:id="223" w:name="_Toc25342598"/>
      <w:r w:rsidRPr="00370B0F">
        <w:rPr>
          <w:rFonts w:eastAsia="Times New Roman" w:cstheme="majorHAnsi"/>
          <w:b/>
          <w:bCs/>
          <w:color w:val="000000"/>
          <w:lang w:val="it-IT" w:eastAsia="vi-VN"/>
        </w:rPr>
        <w:t>Mục 7. ĐIỀU KIỆN BẢO HỘ ĐỐI VỚI BÍ MẬT KINH DOANH</w:t>
      </w:r>
      <w:bookmarkEnd w:id="222"/>
      <w:bookmarkEnd w:id="223"/>
    </w:p>
    <w:p w:rsidR="00370B0F" w:rsidRPr="00370B0F" w:rsidRDefault="00370B0F" w:rsidP="00DA2400">
      <w:pPr>
        <w:pStyle w:val="Heading3"/>
        <w:rPr>
          <w:rFonts w:eastAsia="Times New Roman" w:cstheme="majorHAnsi"/>
          <w:color w:val="000000"/>
          <w:sz w:val="26"/>
          <w:szCs w:val="26"/>
          <w:lang w:eastAsia="vi-VN"/>
        </w:rPr>
      </w:pPr>
      <w:bookmarkStart w:id="224" w:name="dieu_84"/>
      <w:bookmarkStart w:id="225" w:name="_Toc25342599"/>
      <w:r w:rsidRPr="00370B0F">
        <w:rPr>
          <w:rFonts w:eastAsia="Times New Roman" w:cstheme="majorHAnsi"/>
          <w:b/>
          <w:bCs/>
          <w:color w:val="000000"/>
          <w:sz w:val="26"/>
          <w:szCs w:val="26"/>
          <w:lang w:val="it-IT" w:eastAsia="vi-VN"/>
        </w:rPr>
        <w:t>Điều 84. Điều kiện chung đối với bí mật kinh doanh được bảo hộ</w:t>
      </w:r>
      <w:bookmarkEnd w:id="224"/>
      <w:bookmarkEnd w:id="225"/>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Bí mật kinh doanh được bảo hộ nếu đáp ứng các điều kiện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Không phải là hiểu biết thông thường và không dễ dàng có được;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Khi được sử dụng trong kinh doanh sẽ tạo cho người nắm giữ bí mật kinh doanh lợi thế so với người không nắm giữ hoặc không sử dụng bí mật kinh doanh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Được chủ sở hữu bảo mật bằng các biện pháp cần thiết để bí mật kinh doanh đó không bị bộc lộ và không dễ dàng tiếp cận được.</w:t>
      </w:r>
    </w:p>
    <w:p w:rsidR="00370B0F" w:rsidRPr="00370B0F" w:rsidRDefault="00370B0F" w:rsidP="00DA2400">
      <w:pPr>
        <w:pStyle w:val="Heading3"/>
        <w:rPr>
          <w:rFonts w:eastAsia="Times New Roman" w:cstheme="majorHAnsi"/>
          <w:color w:val="000000"/>
          <w:sz w:val="26"/>
          <w:szCs w:val="26"/>
          <w:lang w:eastAsia="vi-VN"/>
        </w:rPr>
      </w:pPr>
      <w:bookmarkStart w:id="226" w:name="dieu_85"/>
      <w:bookmarkStart w:id="227" w:name="_Toc25342600"/>
      <w:r w:rsidRPr="00370B0F">
        <w:rPr>
          <w:rFonts w:eastAsia="Times New Roman" w:cstheme="majorHAnsi"/>
          <w:b/>
          <w:bCs/>
          <w:color w:val="000000"/>
          <w:sz w:val="26"/>
          <w:szCs w:val="26"/>
          <w:lang w:val="it-IT" w:eastAsia="vi-VN"/>
        </w:rPr>
        <w:t>Điều 85. Đối tượng không được bảo hộ với danh nghĩa bí mật kinh doanh</w:t>
      </w:r>
      <w:bookmarkEnd w:id="226"/>
      <w:bookmarkEnd w:id="227"/>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Các thông tin bí mật sau đây không được bảo hộ với danh nghĩa bí mật kinh doanh: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1. Bí mật về nhân thân;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Bí mật về quản lý nhà nước;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3. Bí mật về quốc phòng, an ninh;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4. Thông tin bí mật khác không liên quan đến kinh doanh.</w:t>
      </w:r>
    </w:p>
    <w:p w:rsidR="00370B0F" w:rsidRPr="00370B0F" w:rsidRDefault="00370B0F" w:rsidP="00DA2400">
      <w:pPr>
        <w:pStyle w:val="Heading1"/>
        <w:rPr>
          <w:rFonts w:eastAsia="Times New Roman" w:cstheme="majorHAnsi"/>
          <w:color w:val="000000"/>
          <w:sz w:val="26"/>
          <w:szCs w:val="26"/>
          <w:lang w:eastAsia="vi-VN"/>
        </w:rPr>
      </w:pPr>
      <w:bookmarkStart w:id="228" w:name="chuong_11"/>
      <w:bookmarkStart w:id="229" w:name="_Toc25342601"/>
      <w:r w:rsidRPr="00370B0F">
        <w:rPr>
          <w:rFonts w:eastAsia="Times New Roman" w:cstheme="majorHAnsi"/>
          <w:b/>
          <w:bCs/>
          <w:color w:val="000000"/>
          <w:sz w:val="26"/>
          <w:szCs w:val="26"/>
          <w:lang w:val="pt-BR" w:eastAsia="vi-VN"/>
        </w:rPr>
        <w:t>Chương VIII</w:t>
      </w:r>
      <w:bookmarkStart w:id="230" w:name="chuong_11_name"/>
      <w:bookmarkEnd w:id="228"/>
      <w:r w:rsidR="00DA2400">
        <w:rPr>
          <w:rFonts w:eastAsia="Times New Roman" w:cstheme="majorHAnsi"/>
          <w:b/>
          <w:bCs/>
          <w:color w:val="000000"/>
          <w:sz w:val="26"/>
          <w:szCs w:val="26"/>
          <w:lang w:val="pt-BR" w:eastAsia="vi-VN"/>
        </w:rPr>
        <w:t xml:space="preserve"> </w:t>
      </w:r>
      <w:r w:rsidRPr="00370B0F">
        <w:rPr>
          <w:rFonts w:eastAsia="Times New Roman" w:cstheme="majorHAnsi"/>
          <w:b/>
          <w:bCs/>
          <w:color w:val="000000"/>
          <w:sz w:val="26"/>
          <w:szCs w:val="26"/>
          <w:lang w:val="pt-BR" w:eastAsia="vi-VN"/>
        </w:rPr>
        <w:t>XÁC LẬP QUYỀN SỞ HỮU CÔNG NGHIỆP ĐỐI VỚI SÁNG CHẾ, KIỂU DÁNG CÔNG NGHIỆP, THIẾT KẾ BỐ TRÍ, NHÃN HIỆU, CHỈ DẪN ĐỊA LÝ</w:t>
      </w:r>
      <w:bookmarkEnd w:id="229"/>
      <w:bookmarkEnd w:id="230"/>
    </w:p>
    <w:p w:rsidR="00370B0F" w:rsidRPr="00370B0F" w:rsidRDefault="00370B0F" w:rsidP="00DA2400">
      <w:pPr>
        <w:pStyle w:val="Heading2"/>
        <w:rPr>
          <w:rFonts w:eastAsia="Times New Roman" w:cstheme="majorHAnsi"/>
          <w:color w:val="000000"/>
          <w:lang w:eastAsia="vi-VN"/>
        </w:rPr>
      </w:pPr>
      <w:bookmarkStart w:id="231" w:name="muc_1_4"/>
      <w:bookmarkStart w:id="232" w:name="_Toc25342602"/>
      <w:r w:rsidRPr="00370B0F">
        <w:rPr>
          <w:rFonts w:eastAsia="Times New Roman" w:cstheme="majorHAnsi"/>
          <w:b/>
          <w:bCs/>
          <w:color w:val="000000"/>
          <w:lang w:val="pt-BR" w:eastAsia="vi-VN"/>
        </w:rPr>
        <w:t>Mục 1. ĐĂNG KÝ SÁNG CHẾ, KIỂU DÁNG CÔNG NGHIỆP, THIẾT KẾ BỐ TRÍ, NHÃN HIỆU, CHỈ DẪN ĐỊA LÝ</w:t>
      </w:r>
      <w:bookmarkEnd w:id="231"/>
      <w:bookmarkEnd w:id="232"/>
    </w:p>
    <w:p w:rsidR="00370B0F" w:rsidRPr="00370B0F" w:rsidRDefault="00370B0F" w:rsidP="00DA2400">
      <w:pPr>
        <w:pStyle w:val="Heading3"/>
        <w:rPr>
          <w:rFonts w:eastAsia="Times New Roman" w:cstheme="majorHAnsi"/>
          <w:color w:val="000000"/>
          <w:sz w:val="26"/>
          <w:szCs w:val="26"/>
          <w:lang w:eastAsia="vi-VN"/>
        </w:rPr>
      </w:pPr>
      <w:bookmarkStart w:id="233" w:name="dieu_86"/>
      <w:bookmarkStart w:id="234" w:name="_Toc25342603"/>
      <w:r w:rsidRPr="00370B0F">
        <w:rPr>
          <w:rFonts w:eastAsia="Times New Roman" w:cstheme="majorHAnsi"/>
          <w:b/>
          <w:bCs/>
          <w:color w:val="000000"/>
          <w:sz w:val="26"/>
          <w:szCs w:val="26"/>
          <w:lang w:val="it-IT" w:eastAsia="vi-VN"/>
        </w:rPr>
        <w:t>Điều 86. Quyền đăng ký sáng chế, kiểu dáng công nghiệp, thiết kế bố trí</w:t>
      </w:r>
      <w:bookmarkEnd w:id="233"/>
      <w:bookmarkEnd w:id="234"/>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Tổ chức, cá nhân sau đây có quyền đăng ký sáng chế, kiểu dáng công nghiệp, thiết kế bố trí:</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Tác giả tạo ra sáng chế, kiểu dáng công nghiệp, thiết kế bố trí bằng công sức và chi phí của mình;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Tổ chức, cá nhân đầu tư kinh phí, phương tiện vật chất cho tác giả dưới hình thức giao việc, thuê việc, trừ trường hợp các bên có thỏa thuận khác và thỏa thuận đó không trái với quy định tại khoản 2 Điều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lastRenderedPageBreak/>
        <w:t>2. Chính phủ quy định quyền đăng ký đối với sáng chế, kiểu dáng công nghiệp, thiết kế bố trí được tạo ra do sử dụng cơ sở vật chất - kỹ thuật, kinh phí từ ngân sách nhà nước.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Trường hợp nhiều tổ chức, cá nhân cùng nhau tạo ra hoặc đầu tư để tạo ra sáng chế, kiểu dáng công nghiệp, thiết kế bố trí thì các tổ chức, cá nhân đó đều có quyền đăng ký và quyền đăng ký đó chỉ được thực hiện nếu được tất cả các tổ chức, cá nhân đó đồng 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Người có quyền đăng ký quy định tại Điều này có quyền chuyển giao quyền đăng ký cho tổ chức, cá nhân khác dưới hình thức hợp đồng bằng văn bản, để thừa kế hoặc kế thừa theo quy định của pháp luật, kể cả trường hợp đã nộp đơn đăng ký.</w:t>
      </w:r>
    </w:p>
    <w:p w:rsidR="00370B0F" w:rsidRPr="00370B0F" w:rsidRDefault="00370B0F" w:rsidP="00DA2400">
      <w:pPr>
        <w:pStyle w:val="Heading3"/>
        <w:rPr>
          <w:rFonts w:eastAsia="Times New Roman" w:cstheme="majorHAnsi"/>
          <w:color w:val="000000"/>
          <w:sz w:val="26"/>
          <w:szCs w:val="26"/>
          <w:lang w:eastAsia="vi-VN"/>
        </w:rPr>
      </w:pPr>
      <w:bookmarkStart w:id="235" w:name="dieu_87"/>
      <w:bookmarkStart w:id="236" w:name="_Toc25342604"/>
      <w:r w:rsidRPr="00370B0F">
        <w:rPr>
          <w:rFonts w:eastAsia="Times New Roman" w:cstheme="majorHAnsi"/>
          <w:b/>
          <w:bCs/>
          <w:color w:val="000000"/>
          <w:sz w:val="26"/>
          <w:szCs w:val="26"/>
          <w:lang w:val="it-IT" w:eastAsia="vi-VN"/>
        </w:rPr>
        <w:t>Điều 87. Quyền đăng ký nhãn hiệu</w:t>
      </w:r>
      <w:bookmarkEnd w:id="235"/>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"_ftn26"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val="it-IT" w:eastAsia="vi-VN"/>
        </w:rPr>
        <w:t>[26]</w:t>
      </w:r>
      <w:bookmarkEnd w:id="236"/>
      <w:r w:rsidRPr="00370B0F">
        <w:rPr>
          <w:rFonts w:eastAsia="Times New Roman" w:cstheme="majorHAnsi"/>
          <w:color w:val="000000"/>
          <w:sz w:val="26"/>
          <w:szCs w:val="26"/>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Tổ chức, cá nhân có quyền đăng ký nhãn hiệu dùng cho hàng hóa do mình sản xuất hoặc dịch vụ do mình cung cấp.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Tổ chức, cá nhân tiến hành hoạt động thương mại hợp pháp có quyền đăng ký nhãn hiệu cho sản phẩm mà mình đưa ra thị trường nhưng do người khác sản xuất với điều kiện người sản xuất không sử dụng nhãn hiệu đó cho sản phẩm và không phản đối việc đăng ký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3. Tổ chức tập thể được thành lập hợp pháp có quyền đăng ký nhãn hiệu tập thể để các thành viên của mình sử dụng theo quy chế sử dụng nhãn hiệu tập thể; đối với dấu hiệu chỉ nguồn gốc địa lý của hàng hóa, dịch vụ, tổ chức có quyền đăng ký là tổ chức tập thể của các tổ chức, cá nhân tiến hành sản xuất, kinh doanh tại địa phương đó; đối với địa danh, dấu hiệu khác chỉ nguồn gốc địa lý đặc sản địa phương của Việt Nam thì việc đăng ký phải được cơ quan nhà nước có thẩm quyền cho phép.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4. Tổ chức có chức năng kiểm soát, chứng nhận chất lượng, đặc tính, nguồn gốc hoặc tiêu chí khác liên quan đến hàng hóa, dịch vụ có quyền đăng ký nhãn hiệu chứng nhận với điều kiện không tiến hành sản xuất, kinh doanh hàng hóa, dịch vụ đó; đối với địa danh, dấu hiệu khác chỉ nguồn gốc địa lý đặc sản địa phương của Việt Nam thì việc đăng ký phải được cơ quan nhà nước có thẩm quyền cho phép.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5. Hai hoặc nhiều tổ chức, cá nhân có quyền cùng đăng ký một nhãn hiệu để trở thành đồng chủ sở hữu với những điều kiện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Việc sử dụng nhãn hiệu đó phải nhân danh tất cả các đồng chủ sở hữu hoặc sử dụng cho hàng hóa, dịch vụ mà tất cả các đồng chủ sở hữu đều tham gia vào quá trình sản xuất, kinh doanh;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Việc sử dụng nhãn hiệu đó không gây nhầm lẫn cho người tiêu dùng về nguồn gốc của hàng hóa, dịch vụ.</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6. Người có quyền đăng ký quy định tại các khoản 1, 2, 3, 4 và 5 Điều này, kể cả người đã nộp đơn đăng ký có quyền chuyển giao quyền đăng ký cho tổ chức, cá nhân khác dưới hình thức hợp đồng bằng văn bản, để thừa kế hoặc kế thừa theo quy định của pháp luật với điều kiện các tổ chức, cá nhân được chuyển giao phải đáp ứng các điều kiện đối với người có quyền đăng ký tương ứng.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 xml:space="preserve">7. Đối với nhãn hiệu được bảo hộ tại một nước là thành viên của điều ước quốc tế có quy định cấm người đại diện hoặc đại lý của chủ sở hữu nhãn hiệu đăng ký nhãn hiệu đó mà Cộng hòa xã hội chủ nghĩa Việt Nam cũng là thành viên thì người đại diện </w:t>
      </w:r>
      <w:r w:rsidRPr="00370B0F">
        <w:rPr>
          <w:rFonts w:asciiTheme="majorHAnsi" w:eastAsia="Times New Roman" w:hAnsiTheme="majorHAnsi" w:cstheme="majorHAnsi"/>
          <w:color w:val="000000"/>
          <w:sz w:val="26"/>
          <w:szCs w:val="26"/>
          <w:lang w:val="it-IT" w:eastAsia="vi-VN"/>
        </w:rPr>
        <w:lastRenderedPageBreak/>
        <w:t>hoặc đại lý đó không được phép đăng ký nhãn hiệu nếu không được sự đồng ý của chủ sở hữu nhãn hiệu, trừ trường hợp có lý do chính đáng.</w:t>
      </w:r>
    </w:p>
    <w:p w:rsidR="00370B0F" w:rsidRPr="00370B0F" w:rsidRDefault="00370B0F" w:rsidP="00DA2400">
      <w:pPr>
        <w:pStyle w:val="Heading3"/>
        <w:rPr>
          <w:rFonts w:eastAsia="Times New Roman" w:cstheme="majorHAnsi"/>
          <w:color w:val="000000"/>
          <w:sz w:val="26"/>
          <w:szCs w:val="26"/>
          <w:lang w:eastAsia="vi-VN"/>
        </w:rPr>
      </w:pPr>
      <w:bookmarkStart w:id="237" w:name="dieu_88"/>
      <w:bookmarkStart w:id="238" w:name="_Toc25342605"/>
      <w:r w:rsidRPr="00370B0F">
        <w:rPr>
          <w:rFonts w:eastAsia="Times New Roman" w:cstheme="majorHAnsi"/>
          <w:b/>
          <w:bCs/>
          <w:color w:val="000000"/>
          <w:sz w:val="26"/>
          <w:szCs w:val="26"/>
          <w:lang w:val="it-IT" w:eastAsia="vi-VN"/>
        </w:rPr>
        <w:t>Điều 88. Quyền đăng ký chỉ dẫn địa lý</w:t>
      </w:r>
      <w:bookmarkEnd w:id="237"/>
      <w:bookmarkEnd w:id="238"/>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Quyền đăng ký chỉ dẫn địa lý của Việt Nam thuộc về Nhà nước.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Nhà nước cho phép tổ chức, cá nhân sản xuất sản phẩm mang chỉ dẫn địa lý, tổ chức tập thể đại diện cho các tổ chức, cá nhân đó hoặc cơ quan quản lý hành chính địa phương nơi có chỉ dẫn địa lý thực hiện quyền đăng ký chỉ dẫn địa lý. Người thực hiện quyền đăng ký chỉ dẫn địa lý không trở thành chủ sở hữu chỉ dẫn địa lý đó.</w:t>
      </w:r>
    </w:p>
    <w:p w:rsidR="00370B0F" w:rsidRPr="00370B0F" w:rsidRDefault="00370B0F" w:rsidP="00DA2400">
      <w:pPr>
        <w:pStyle w:val="Heading3"/>
        <w:rPr>
          <w:rFonts w:eastAsia="Times New Roman" w:cstheme="majorHAnsi"/>
          <w:color w:val="000000"/>
          <w:sz w:val="26"/>
          <w:szCs w:val="26"/>
          <w:lang w:eastAsia="vi-VN"/>
        </w:rPr>
      </w:pPr>
      <w:bookmarkStart w:id="239" w:name="dieu_89"/>
      <w:bookmarkStart w:id="240" w:name="_Toc25342606"/>
      <w:r w:rsidRPr="00370B0F">
        <w:rPr>
          <w:rFonts w:eastAsia="Times New Roman" w:cstheme="majorHAnsi"/>
          <w:b/>
          <w:bCs/>
          <w:color w:val="000000"/>
          <w:sz w:val="26"/>
          <w:szCs w:val="26"/>
          <w:lang w:val="it-IT" w:eastAsia="vi-VN"/>
        </w:rPr>
        <w:t>Điều 89. Cách thức nộp đơn đăng ký xác lập quyền sở hữu công nghiệp</w:t>
      </w:r>
      <w:bookmarkEnd w:id="239"/>
      <w:bookmarkEnd w:id="240"/>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Tổ chức, cá nhân Việt Nam, cá nhân nước ngoài thường trú tại Việt Nam, tổ chức, cá nhân nước ngoài có cơ sở sản xuất, kinh doanh tại Việt Nam nộp đơn đăng ký xác lập quyền sở hữu công nghiệp trực tiếp hoặc thông qua đại diện hợp pháp tại Việt Nam.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Cá nhân nước ngoài không thường trú tại Việt Nam, tổ chức, cá nhân nước ngoài không có cơ sở sản xuất, kinh doanh tại Việt Nam nộp đơn đăng ký xác lập quyền sở hữu công nghiệp thông qua đại diện hợp pháp tại Việt Nam.</w:t>
      </w:r>
    </w:p>
    <w:p w:rsidR="00370B0F" w:rsidRPr="00370B0F" w:rsidRDefault="00370B0F" w:rsidP="00370B0F">
      <w:pPr>
        <w:shd w:val="clear" w:color="auto" w:fill="FFFFFF"/>
        <w:spacing w:after="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w:t>
      </w:r>
      <w:hyperlink r:id="rId19" w:anchor="_ftn27" w:history="1">
        <w:r w:rsidRPr="007D723A">
          <w:rPr>
            <w:rFonts w:asciiTheme="majorHAnsi" w:eastAsia="Times New Roman" w:hAnsiTheme="majorHAnsi" w:cstheme="majorHAnsi"/>
            <w:color w:val="000000"/>
            <w:sz w:val="26"/>
            <w:szCs w:val="26"/>
            <w:lang w:eastAsia="vi-VN"/>
          </w:rPr>
          <w:t>[27]</w:t>
        </w:r>
      </w:hyperlink>
      <w:r w:rsidRPr="00370B0F">
        <w:rPr>
          <w:rFonts w:asciiTheme="majorHAnsi" w:eastAsia="Times New Roman" w:hAnsiTheme="majorHAnsi" w:cstheme="majorHAnsi"/>
          <w:color w:val="000000"/>
          <w:sz w:val="26"/>
          <w:szCs w:val="26"/>
          <w:lang w:eastAsia="vi-VN"/>
        </w:rPr>
        <w:t> </w:t>
      </w:r>
      <w:r w:rsidRPr="00370B0F">
        <w:rPr>
          <w:rFonts w:asciiTheme="majorHAnsi" w:eastAsia="Times New Roman" w:hAnsiTheme="majorHAnsi" w:cstheme="majorHAnsi"/>
          <w:color w:val="000000"/>
          <w:sz w:val="26"/>
          <w:szCs w:val="26"/>
          <w:lang w:val="it-IT" w:eastAsia="vi-VN"/>
        </w:rPr>
        <w:t>Đơn đăng ký xác lập quyền sở hữu công nghiệp được nộp dưới hình thức văn </w:t>
      </w:r>
      <w:r w:rsidRPr="00370B0F">
        <w:rPr>
          <w:rFonts w:asciiTheme="majorHAnsi" w:eastAsia="Times New Roman" w:hAnsiTheme="majorHAnsi" w:cstheme="majorHAnsi"/>
          <w:color w:val="000000"/>
          <w:sz w:val="26"/>
          <w:szCs w:val="26"/>
          <w:lang w:val="pt-BR" w:eastAsia="vi-VN"/>
        </w:rPr>
        <w:t>bản </w:t>
      </w:r>
      <w:r w:rsidRPr="00370B0F">
        <w:rPr>
          <w:rFonts w:asciiTheme="majorHAnsi" w:eastAsia="Times New Roman" w:hAnsiTheme="majorHAnsi" w:cstheme="majorHAnsi"/>
          <w:color w:val="000000"/>
          <w:sz w:val="26"/>
          <w:szCs w:val="26"/>
          <w:lang w:val="it-IT" w:eastAsia="vi-VN"/>
        </w:rPr>
        <w:t>ở dạng giấy cho cơ quan quản lý nhà nước về quyền sở hữu công nghiệp hoặc dạng điện tử theo hệ thống nộp đơn trực tuyến</w:t>
      </w:r>
      <w:r w:rsidRPr="00370B0F">
        <w:rPr>
          <w:rFonts w:asciiTheme="majorHAnsi" w:eastAsia="Times New Roman" w:hAnsiTheme="majorHAnsi" w:cstheme="majorHAnsi"/>
          <w:color w:val="000000"/>
          <w:sz w:val="26"/>
          <w:szCs w:val="26"/>
          <w:lang w:val="es-ES" w:eastAsia="vi-VN"/>
        </w:rPr>
        <w:t>.</w:t>
      </w:r>
    </w:p>
    <w:p w:rsidR="00370B0F" w:rsidRPr="00370B0F" w:rsidRDefault="00370B0F" w:rsidP="00DA2400">
      <w:pPr>
        <w:pStyle w:val="Heading3"/>
        <w:rPr>
          <w:rFonts w:eastAsia="Times New Roman" w:cstheme="majorHAnsi"/>
          <w:color w:val="000000"/>
          <w:sz w:val="26"/>
          <w:szCs w:val="26"/>
          <w:lang w:eastAsia="vi-VN"/>
        </w:rPr>
      </w:pPr>
      <w:bookmarkStart w:id="241" w:name="dieu_90"/>
      <w:bookmarkStart w:id="242" w:name="_Toc25342607"/>
      <w:r w:rsidRPr="00370B0F">
        <w:rPr>
          <w:rFonts w:eastAsia="Times New Roman" w:cstheme="majorHAnsi"/>
          <w:b/>
          <w:bCs/>
          <w:color w:val="000000"/>
          <w:sz w:val="26"/>
          <w:szCs w:val="26"/>
          <w:lang w:val="it-IT" w:eastAsia="vi-VN"/>
        </w:rPr>
        <w:t>Điều 90. Nguyên tắc nộp đơn đầu tiên</w:t>
      </w:r>
      <w:bookmarkEnd w:id="241"/>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"_ftn28"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val="it-IT" w:eastAsia="vi-VN"/>
        </w:rPr>
        <w:t>[28]</w:t>
      </w:r>
      <w:bookmarkEnd w:id="242"/>
      <w:r w:rsidRPr="00370B0F">
        <w:rPr>
          <w:rFonts w:eastAsia="Times New Roman" w:cstheme="majorHAnsi"/>
          <w:color w:val="000000"/>
          <w:sz w:val="26"/>
          <w:szCs w:val="26"/>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Trong trường hợp có nhiều đơn đăng ký các sáng chế trùng hoặc tương đương với nhau, các kiểu dáng công nghiệp trùng hoặc không khác biệt đáng kể với nhau thì văn bằng bảo hộ chỉ được cấp cho sáng chế hoặc kiểu dáng công nghiệp trong đơn hợp lệ có ngày ưu tiên hoặc ngày nộp đơn sớm nhất trong số những đơn đáp ứng các điều kiện để được cấp văn bằng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Trong trường hợp có nhiều đơn của nhiều người khác nhau đăng ký các nhãn hiệu trùng hoặc tương tự đến mức gây nhầm lẫn với nhau dùng cho các sản phẩm, dịch vụ trùng hoặc tương tự với nhau hoặc trường hợp có nhiều đơn của cùng một người đăng ký các nhãn hiệu trùng dùng cho các sản phẩm, dịch vụ trùng nhau thì văn bằng bảo hộ chỉ được cấp cho nhãn hiệu trong đơn hợp lệ có ngày ưu tiên hoặc ngày nộp đơn sớm nhất trong số những đơn đáp ứng các điều kiện để được cấp văn bằng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3. Trong trường hợp có nhiều đơn đăng ký quy định tại khoản 1 và khoản 2 Điều này cùng đáp ứng các điều kiện để được cấp văn bằng bảo hộ và cùng có ngày ưu tiên hoặc ngày nộp đơn sớm nhất thì văn bằng bảo hộ chỉ được cấp cho đối tượng của một đơn duy nhất trong số các đơn đó theo thỏa thuận của tất cả những người nộp đơn; nếu không thỏa thuận được thì các đối tượng tương ứng của các đơn đó bị từ chối cấp văn bằng bảo hộ.</w:t>
      </w:r>
    </w:p>
    <w:p w:rsidR="00370B0F" w:rsidRPr="00370B0F" w:rsidRDefault="00370B0F" w:rsidP="00DA2400">
      <w:pPr>
        <w:pStyle w:val="Heading3"/>
        <w:rPr>
          <w:rFonts w:eastAsia="Times New Roman" w:cstheme="majorHAnsi"/>
          <w:color w:val="000000"/>
          <w:sz w:val="26"/>
          <w:szCs w:val="26"/>
          <w:lang w:eastAsia="vi-VN"/>
        </w:rPr>
      </w:pPr>
      <w:bookmarkStart w:id="243" w:name="dieu_91"/>
      <w:bookmarkStart w:id="244" w:name="_Toc25342608"/>
      <w:r w:rsidRPr="00370B0F">
        <w:rPr>
          <w:rFonts w:eastAsia="Times New Roman" w:cstheme="majorHAnsi"/>
          <w:b/>
          <w:bCs/>
          <w:color w:val="000000"/>
          <w:sz w:val="26"/>
          <w:szCs w:val="26"/>
          <w:lang w:val="it-IT" w:eastAsia="vi-VN"/>
        </w:rPr>
        <w:t>Điều 91. Nguyên tắc ưu tiên</w:t>
      </w:r>
      <w:bookmarkEnd w:id="243"/>
      <w:bookmarkEnd w:id="244"/>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Người nộp đơn đăng ký sáng chế, kiểu dáng công nghiệp, nhãn hiệu có quyền yêu cầu hưởng quyền ưu tiên trên cơ sở đơn đầu tiên đăng ký bảo hộ cùng một đối tượng nếu đáp ứng các điều kiện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lastRenderedPageBreak/>
        <w:t>a) Đơn đầu tiên đã được nộp tại Việt Nam hoặc tại nước là thành viên của điều ước quốc tế có quy định về quyền ưu tiên mà Cộng hòa xã hội chủ nghĩa Việt Nam cũng là thành viên hoặc có thỏa thuận áp dụng quy định như vậy với Việt Nam;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b) Người nộp đơn là công dân Việt Nam, công dân của nước khác quy định tại điểm a khoản này cư trú hoặc có cơ sở sản xuất, kinh doanh tại Việt Nam hoặc tại nước khác quy định tại điểm a khoản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c) Trong đơn có nêu rõ yêu cầu được hưởng quyền ưu tiên và có nộp bản sao đơn đầu tiên có xác nhận của cơ quan đã nhận đơn đầu tiên;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d) Đơn được nộp trong thời hạn ấn định tại điều ước quốc tế mà Cộng hòa xã hội chủ nghĩa Việt Nam là thành viên.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Trong một đơn đăng ký sáng chế, kiểu dáng công nghiệp hoặc nhãn hiệu, người nộp đơn có quyền yêu cầu hưởng quyền ưu tiên trên cơ sở nhiều đơn khác nhau được nộp sớm hơn với điều kiện phải chỉ ra nội dung tương ứng giữa các đơn nộp sớm hơn ứng với nội dung trong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3. Đơn đăng ký sở hữu công nghiệp được hưởng quyền ưu tiên có ngày ưu tiên là ngày nộp đơn của đơn đầu tiên.</w:t>
      </w:r>
    </w:p>
    <w:p w:rsidR="00370B0F" w:rsidRPr="00370B0F" w:rsidRDefault="00370B0F" w:rsidP="00DA2400">
      <w:pPr>
        <w:pStyle w:val="Heading3"/>
        <w:rPr>
          <w:rFonts w:eastAsia="Times New Roman" w:cstheme="majorHAnsi"/>
          <w:color w:val="000000"/>
          <w:sz w:val="26"/>
          <w:szCs w:val="26"/>
          <w:lang w:eastAsia="vi-VN"/>
        </w:rPr>
      </w:pPr>
      <w:bookmarkStart w:id="245" w:name="dieu_92"/>
      <w:bookmarkStart w:id="246" w:name="_Toc25342609"/>
      <w:r w:rsidRPr="00370B0F">
        <w:rPr>
          <w:rFonts w:eastAsia="Times New Roman" w:cstheme="majorHAnsi"/>
          <w:b/>
          <w:bCs/>
          <w:color w:val="000000"/>
          <w:sz w:val="26"/>
          <w:szCs w:val="26"/>
          <w:lang w:val="it-IT" w:eastAsia="vi-VN"/>
        </w:rPr>
        <w:t>Điều 92. Văn bằng bảo hộ</w:t>
      </w:r>
      <w:bookmarkEnd w:id="245"/>
      <w:bookmarkEnd w:id="246"/>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Văn bằng bảo hộ ghi nhận chủ sở hữu sáng chế, kiểu dáng công nghiệp, thiết kế bố trí, nhãn hiệu (sau đây gọi là chủ văn bằng bảo hộ); tác giả sáng chế, kiểu dáng công nghiệp, thiết kế bố trí; đối tượng, phạm vi và thời hạn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Văn bằng bảo hộ chỉ dẫn địa lý ghi nhận tổ chức quản lý chỉ dẫn địa lý, các tổ chức, cá nhân có quyền sử dụng chỉ dẫn địa lý, chỉ dẫn địa lý được bảo hộ, tính chất đặc thù của sản phẩm mang chỉ dẫn địa lý, tính chất đặc thù về điều kiện địa lý và khu vực địa lý mang chỉ dẫn địa lý.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3. Văn bằng bảo hộ gồm Bằng độc quyền sáng chế, Bằng độc quyền giải pháp hữu ích, Bằng độc quyền kiểu dáng công nghiệp, Giấy chứng nhận đăng ký thiết kế bố trí mạch tích hợp bán dẫn, Giấy chứng nhận đăng ký nhãn hiệu và Giấy chứng nhận đăng ký chỉ dẫn địa lý.</w:t>
      </w:r>
    </w:p>
    <w:p w:rsidR="00370B0F" w:rsidRPr="00370B0F" w:rsidRDefault="00370B0F" w:rsidP="00DA2400">
      <w:pPr>
        <w:pStyle w:val="Heading3"/>
        <w:rPr>
          <w:rFonts w:eastAsia="Times New Roman" w:cstheme="majorHAnsi"/>
          <w:color w:val="000000"/>
          <w:sz w:val="26"/>
          <w:szCs w:val="26"/>
          <w:lang w:eastAsia="vi-VN"/>
        </w:rPr>
      </w:pPr>
      <w:bookmarkStart w:id="247" w:name="dieu_93"/>
      <w:bookmarkStart w:id="248" w:name="_Toc25342610"/>
      <w:r w:rsidRPr="00370B0F">
        <w:rPr>
          <w:rFonts w:eastAsia="Times New Roman" w:cstheme="majorHAnsi"/>
          <w:b/>
          <w:bCs/>
          <w:color w:val="000000"/>
          <w:sz w:val="26"/>
          <w:szCs w:val="26"/>
          <w:lang w:val="it-IT" w:eastAsia="vi-VN"/>
        </w:rPr>
        <w:t>Điều 93. Hiệu lực của văn bằng bảo hộ</w:t>
      </w:r>
      <w:bookmarkEnd w:id="247"/>
      <w:bookmarkEnd w:id="248"/>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1. Văn bằng bảo hộ có hiệu lực trên toàn lãnh thổ Việt Nam.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Bằng độc quyền sáng chế có hiệu lực từ ngày cấp và kéo dài đến hết hai mươi năm kể từ ngày nộp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3. Bằng độc quyền giải pháp hữu ích có hiệu lực từ ngày cấp và kéo dài đến hết mười năm kể từ ngày nộp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4. Bằng độc quyền kiểu dáng công nghiệp có hiệu lực từ ngày cấp và kéo dài đến hết năm năm kể từ ngày nộp đơn, có thể gia hạn hai lần liên tiếp, mỗi lần năm năm.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5. Giấy chứng nhận đăng ký thiết kế bố trí mạch tích hợp bán dẫn có hiệu lực từ ngày cấp và chấm dứt vào ngày sớm nhất trong số những ngày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Kết thúc mười năm kể từ ngày nộp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lastRenderedPageBreak/>
        <w:t>b) Kết thúc mười năm kể từ ngày thiết kế bố trí được người có quyền đăng ký hoặc người được người đó cho phép khai thác thương mại lần đầu tiên tại bất kỳ nơi nào trên thế giới;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Kết thúc mười lăm năm kể từ ngày tạo ra thiết kế bố trí.</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6. Giấy chứng nhận đăng ký nhãn hiệu có hiệu lực từ ngày cấp đến hết mười năm kể từ ngày nộp đơn, có thể gia hạn nhiều lần liên tiếp, mỗi lần mười năm.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7. Giấy chứng nhận đăng ký chỉ dẫn địa lý có hiệu lực vô thời hạn kể từ ngày cấp.</w:t>
      </w:r>
    </w:p>
    <w:p w:rsidR="00370B0F" w:rsidRPr="00370B0F" w:rsidRDefault="00370B0F" w:rsidP="00DA2400">
      <w:pPr>
        <w:pStyle w:val="Heading3"/>
        <w:rPr>
          <w:rFonts w:eastAsia="Times New Roman" w:cstheme="majorHAnsi"/>
          <w:color w:val="000000"/>
          <w:sz w:val="26"/>
          <w:szCs w:val="26"/>
          <w:lang w:eastAsia="vi-VN"/>
        </w:rPr>
      </w:pPr>
      <w:bookmarkStart w:id="249" w:name="dieu_94"/>
      <w:bookmarkStart w:id="250" w:name="_Toc25342611"/>
      <w:r w:rsidRPr="00370B0F">
        <w:rPr>
          <w:rFonts w:eastAsia="Times New Roman" w:cstheme="majorHAnsi"/>
          <w:b/>
          <w:bCs/>
          <w:color w:val="000000"/>
          <w:sz w:val="26"/>
          <w:szCs w:val="26"/>
          <w:lang w:val="it-IT" w:eastAsia="vi-VN"/>
        </w:rPr>
        <w:t>Điều 94. Duy trì, gia hạn hiệu lực văn bằng bảo hộ</w:t>
      </w:r>
      <w:bookmarkEnd w:id="249"/>
      <w:bookmarkEnd w:id="250"/>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Để duy trì hiệu lực Bằng độc quyền sáng chế, Bằng độc quyền giải pháp hữu ích, chủ văn bằng bảo hộ phải nộp lệ phí duy trì hiệu lực.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Để gia hạn hiệu lực Bằng độc quyền kiểu dáng công nghiệp, Giấy chứng nhận đăng ký nhãn hiệu, chủ văn bằng bảo hộ phải nộp lệ phí gia hạn hiệu lực.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Mức lệ phí và thủ tục duy trì, gia hạn hiệu lực văn bằng bảo hộ do Chính phủ quy định.</w:t>
      </w:r>
    </w:p>
    <w:p w:rsidR="00370B0F" w:rsidRPr="00370B0F" w:rsidRDefault="00370B0F" w:rsidP="00DA2400">
      <w:pPr>
        <w:pStyle w:val="Heading3"/>
        <w:rPr>
          <w:rFonts w:eastAsia="Times New Roman" w:cstheme="majorHAnsi"/>
          <w:color w:val="000000"/>
          <w:sz w:val="26"/>
          <w:szCs w:val="26"/>
          <w:lang w:eastAsia="vi-VN"/>
        </w:rPr>
      </w:pPr>
      <w:bookmarkStart w:id="251" w:name="dieu_95"/>
      <w:bookmarkStart w:id="252" w:name="_Toc25342612"/>
      <w:r w:rsidRPr="00370B0F">
        <w:rPr>
          <w:rFonts w:eastAsia="Times New Roman" w:cstheme="majorHAnsi"/>
          <w:b/>
          <w:bCs/>
          <w:color w:val="000000"/>
          <w:sz w:val="26"/>
          <w:szCs w:val="26"/>
          <w:lang w:val="it-IT" w:eastAsia="vi-VN"/>
        </w:rPr>
        <w:t>Điều 95. Chấm dứt hiệu lực văn bằng bảo hộ</w:t>
      </w:r>
      <w:bookmarkEnd w:id="251"/>
      <w:bookmarkEnd w:id="252"/>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Văn bằng bảo hộ bị chấm dứt hiệu lực trong các trường hợp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Chủ văn bằng bảo hộ không nộp lệ phí duy trì hiệu lực hoặc gia hạn hiệu lực theo quy định;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Chủ văn bằng bảo hộ tuyên bố từ bỏ quyền sở hữu công nghiệp;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Chủ văn bằng bảo hộ không còn tồn tại hoặc chủ Giấy chứng nhận đăng ký nhãn hiệu không còn hoạt động kinh doanh mà không có người kế thừa hợp pháp;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d) Nhãn hiệu không được chủ sở hữu hoặc người được chủ sở hữu cho phép sử dụng trong thời hạn năm năm liên tục trước ngày có yêu cầu chấm dứt hiệu lực mà không có lý do chính đáng, trừ trường hợp việc sử dụng được bắt đầu hoặc bắt đầu lại trước ít nhất ba tháng tính đến ngày có yêu cầu chấm dứt hiệu lực;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đ) Chủ Giấy chứng nhận đăng ký nhãn hiệu đối với nhãn hiệu tập thể không kiểm soát hoặc kiểm soát không có hiệu quả việc thực hiện quy chế sử dụng nhãn hiệu tập thể;</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e) Chủ Giấy chứng nhận đăng ký nhãn hiệu đối với nhãn hiệu chứng nhận vi phạm quy chế sử dụng nhãn hiệu chứng nhận hoặc không kiểm soát, kiểm soát không có hiệu quả việc thực hiện quy chế sử dụng nhãn hiệu chứng nhận;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g) Các điều kiện địa lý tạo nên danh tiếng, chất lượng, đặc tính của sản phẩm mang chỉ dẫn địa lý bị thay đổi làm mất danh tiếng, chất lượng, đặc tính của sản phẩm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Trong trường hợp chủ văn bằng bảo hộ sáng chế không nộp lệ phí duy trì hiệu lực trong thời hạn quy định thì khi kết thúc thời hạn đó, hiệu lực văn bằng tự động chấm dứt kể từ ngày bắt đầu năm hiệu lực đầu tiên mà lệ phí duy trì hiệu lực không được nộp. Cơ quan quản lý nhà nước về quyền sở hữu công nghiệp ghi nhận việc chấm dứt hiệu lực văn bằng bảo hộ vào Sổ đăng ký quốc gia về sở hữu công nghiệp và công bố trên Công báo sở hữu công nghiệp.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 xml:space="preserve">3. Trong trường hợp chủ văn bằng bảo hộ tuyên bố từ bỏ quyền sở hữu công nghiệp quy định tại điểm b khoản 1 Điều này thì cơ quan quản lý nhà nước về quyền sở hữu </w:t>
      </w:r>
      <w:r w:rsidRPr="00370B0F">
        <w:rPr>
          <w:rFonts w:asciiTheme="majorHAnsi" w:eastAsia="Times New Roman" w:hAnsiTheme="majorHAnsi" w:cstheme="majorHAnsi"/>
          <w:color w:val="000000"/>
          <w:sz w:val="26"/>
          <w:szCs w:val="26"/>
          <w:lang w:val="it-IT" w:eastAsia="vi-VN"/>
        </w:rPr>
        <w:lastRenderedPageBreak/>
        <w:t>công nghiệp quyết định chấm dứt hiệu lực văn bằng bảo hộ kể từ ngày nhận được tuyên bố của chủ văn bằng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Tổ chức, cá nhân có quyền yêu cầu cơ quan quản lý nhà nước về quyền sở hữu công nghiệp chấm dứt hiệu lực văn bằng bảo hộ đối với các trường hợp quy định tại các điểm c, d, đ, e và g khoản 1 Điều này với điều kiện phải nộp phí và lệ phí.</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Căn cứ kết quả xem xét đơn yêu cầu chấm dứt hiệu lực văn bằng bảo hộ và ý kiến của các bên liên quan, cơ quan quản lý nhà nước về quyền sở hữu công nghiệp quyết định chấm dứt hiệu lực văn bằng bảo hộ hoặc thông báo từ chối chấm dứt hiệu lực văn bằng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5. Quy định tại các khoản 1, 3 và 4 Điều này cũng được áp dụng đối với việc chấm dứt hiệu lực đăng ký quốc tế đối với nhãn hiệu.</w:t>
      </w:r>
    </w:p>
    <w:p w:rsidR="00370B0F" w:rsidRPr="00370B0F" w:rsidRDefault="00370B0F" w:rsidP="00DA2400">
      <w:pPr>
        <w:pStyle w:val="Heading3"/>
        <w:rPr>
          <w:rFonts w:eastAsia="Times New Roman" w:cstheme="majorHAnsi"/>
          <w:color w:val="000000"/>
          <w:sz w:val="26"/>
          <w:szCs w:val="26"/>
          <w:lang w:eastAsia="vi-VN"/>
        </w:rPr>
      </w:pPr>
      <w:bookmarkStart w:id="253" w:name="dieu_96"/>
      <w:bookmarkStart w:id="254" w:name="_Toc25342613"/>
      <w:r w:rsidRPr="00370B0F">
        <w:rPr>
          <w:rFonts w:eastAsia="Times New Roman" w:cstheme="majorHAnsi"/>
          <w:b/>
          <w:bCs/>
          <w:color w:val="000000"/>
          <w:sz w:val="26"/>
          <w:szCs w:val="26"/>
          <w:lang w:val="it-IT" w:eastAsia="vi-VN"/>
        </w:rPr>
        <w:t>Điều 96. Hủy bỏ hiệu lực văn bằng bảo hộ</w:t>
      </w:r>
      <w:bookmarkEnd w:id="253"/>
      <w:bookmarkEnd w:id="254"/>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Văn bằng bảo hộ bị hủy bỏ toàn bộ hiệu lực trong các trường hợp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Người nộp đơn đăng ký không có quyền đăng ký và không được chuyển nhượng quyền đăng ký đối với sáng chế, kiểu dáng công nghiệp, thiết kế bố trí, nhãn hiệu;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Đối tượng sở hữu công nghiệp không đáp ứng các điều kiện bảo hộ tại thời điểm cấp văn bằng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Văn bằng bảo hộ bị hủy bỏ một phần hiệu lực trong trường hợp phần đó không đáp ứng điều kiện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Tổ chức, cá nhân có quyền yêu cầu cơ quan quản lý nhà nước về quyền sở hữu công nghiệp hủy bỏ hiệu lực văn bằng bảo hộ trong các trường hợp quy định tại khoản 1 và khoản 2 Điều này với điều kiện phải nộp phí và lệ phí.</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Thời hiệu thực hiện quyền yêu cầu hủy bỏ hiệu lực văn bằng bảo hộ là suốt thời hạn bảo hộ; đối với nhãn hiệu thì thời hiệu này là năm năm kể từ ngày cấp văn bằng bảo hộ, trừ trường hợp văn bằng bảo hộ được cấp do sự không trung thực của người nộp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Căn cứ kết quả xem xét đơn yêu cầu hủy bỏ hiệu lực văn bằng bảo hộ và ý kiến của các bên liên quan, cơ quan quản lý nhà nước về quyền sở hữu công nghiệp quyết định hủy bỏ một phần hoặc toàn bộ hiệu lực văn bằng bảo hộ hoặc thông báo từ chối hủy bỏ hiệu lực văn bằng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5. Quy định tại các khoản 1, 2, 3 và 4 Điều này cũng được áp dụng đối với việc hủy bỏ hiệu lực đăng ký quốc tế đối với nhãn hiệu.</w:t>
      </w:r>
    </w:p>
    <w:p w:rsidR="00370B0F" w:rsidRPr="00370B0F" w:rsidRDefault="00370B0F" w:rsidP="00DA2400">
      <w:pPr>
        <w:pStyle w:val="Heading3"/>
        <w:rPr>
          <w:rFonts w:eastAsia="Times New Roman" w:cstheme="majorHAnsi"/>
          <w:color w:val="000000"/>
          <w:sz w:val="26"/>
          <w:szCs w:val="26"/>
          <w:lang w:eastAsia="vi-VN"/>
        </w:rPr>
      </w:pPr>
      <w:bookmarkStart w:id="255" w:name="dieu_97"/>
      <w:bookmarkStart w:id="256" w:name="_Toc25342614"/>
      <w:r w:rsidRPr="00370B0F">
        <w:rPr>
          <w:rFonts w:eastAsia="Times New Roman" w:cstheme="majorHAnsi"/>
          <w:b/>
          <w:bCs/>
          <w:color w:val="000000"/>
          <w:sz w:val="26"/>
          <w:szCs w:val="26"/>
          <w:lang w:val="it-IT" w:eastAsia="vi-VN"/>
        </w:rPr>
        <w:t>Điều 97. Sửa đổi văn bằng bảo hộ</w:t>
      </w:r>
      <w:bookmarkEnd w:id="255"/>
      <w:bookmarkEnd w:id="256"/>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Chủ văn bằng bảo hộ có quyền yêu cầu cơ quan quản lý nhà nước về quyền sở hữu công nghiệp sửa đổi những thông tin sau đây trên văn bằng bảo hộ với điều kiện phải nộp phí, lệ phí:</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Thay đổi, sửa chữa thiếu sót liên quan đến tên và địa chỉ của tác giả, chủ văn bằng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Sửa đổi bản mô tả tính chất, chất lượng đặc thù, khu vực địa lý mang chỉ dẫn địa lý; sửa đổi quy chế sử dụng nhãn hiệu tập thể, quy chế sử dụng nhãn hiệu chứng nhận.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lastRenderedPageBreak/>
        <w:t>2. Theo yêu cầu của chủ văn bằng bảo hộ, cơ quan quản lý nhà nước về quyền sở hữu công nghiệp có trách nhiệm sửa chữa những thiếu sót trong văn bằng bảo hộ do lỗi của cơ quan đó. Trong trường hợp này, chủ văn bằng bảo hộ không phải nộp phí, lệ phí.</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Chủ văn bằng bảo hộ có quyền yêu cầu cơ quan quản lý nhà nước về quyền sở hữu công nghiệp thu hẹp phạm vi quyền sở hữu công nghiệp; trong trường hợp này, đơn đăng ký sở hữu công nghiệp tương ứng phải được thẩm định lại về nội dung và người yêu cầu phải nộp phí thẩm định nội dung.</w:t>
      </w:r>
    </w:p>
    <w:p w:rsidR="00370B0F" w:rsidRPr="00370B0F" w:rsidRDefault="00370B0F" w:rsidP="00DA2400">
      <w:pPr>
        <w:pStyle w:val="Heading3"/>
        <w:rPr>
          <w:rFonts w:eastAsia="Times New Roman" w:cstheme="majorHAnsi"/>
          <w:color w:val="000000"/>
          <w:sz w:val="26"/>
          <w:szCs w:val="26"/>
          <w:lang w:eastAsia="vi-VN"/>
        </w:rPr>
      </w:pPr>
      <w:bookmarkStart w:id="257" w:name="dieu_98"/>
      <w:bookmarkStart w:id="258" w:name="_Toc25342615"/>
      <w:r w:rsidRPr="00370B0F">
        <w:rPr>
          <w:rFonts w:eastAsia="Times New Roman" w:cstheme="majorHAnsi"/>
          <w:b/>
          <w:bCs/>
          <w:color w:val="000000"/>
          <w:sz w:val="26"/>
          <w:szCs w:val="26"/>
          <w:lang w:val="it-IT" w:eastAsia="vi-VN"/>
        </w:rPr>
        <w:t>Điều 98. Sổ đăng ký quốc gia về sở hữu công nghiệp</w:t>
      </w:r>
      <w:bookmarkEnd w:id="257"/>
      <w:bookmarkEnd w:id="258"/>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Sổ đăng ký quốc gia về sở hữu công nghiệp là tài liệu ghi nhận việc xác lập, thay đổi và chuyển giao quyền sở hữu công nghiệp đối với sáng chế, kiểu dáng công nghiệp, thiết kế bố trí, nhãn hiệu và chỉ dẫn địa lý theo quy định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Quyết định cấp văn bằng bảo hộ, nội dung chủ yếu của văn bằng bảo hộ, quyết định sửa đổi, chấm dứt, hủy bỏ hiệu lực văn bằng bảo hộ, quyết định đăng ký hợp đồng chuyển giao quyền sở hữu công nghiệp được ghi nhận vào Sổ đăng ký quốc gia về sở hữu công nghiệp.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Sổ đăng ký quốc gia về sở hữu công nghiệp do cơ quan quản lý nhà nước về quyền sở hữu công nghiệp lập và lưu giữ.</w:t>
      </w:r>
    </w:p>
    <w:p w:rsidR="00370B0F" w:rsidRPr="00370B0F" w:rsidRDefault="00370B0F" w:rsidP="00DA2400">
      <w:pPr>
        <w:pStyle w:val="Heading3"/>
        <w:rPr>
          <w:rFonts w:eastAsia="Times New Roman" w:cstheme="majorHAnsi"/>
          <w:color w:val="000000"/>
          <w:sz w:val="26"/>
          <w:szCs w:val="26"/>
          <w:lang w:eastAsia="vi-VN"/>
        </w:rPr>
      </w:pPr>
      <w:bookmarkStart w:id="259" w:name="dieu_99"/>
      <w:bookmarkStart w:id="260" w:name="_Toc25342616"/>
      <w:r w:rsidRPr="00370B0F">
        <w:rPr>
          <w:rFonts w:eastAsia="Times New Roman" w:cstheme="majorHAnsi"/>
          <w:b/>
          <w:bCs/>
          <w:color w:val="000000"/>
          <w:sz w:val="26"/>
          <w:szCs w:val="26"/>
          <w:lang w:val="it-IT" w:eastAsia="vi-VN"/>
        </w:rPr>
        <w:t>Điều 99. Công bố các quyết định liên quan đến văn bằng bảo hộ</w:t>
      </w:r>
      <w:bookmarkEnd w:id="259"/>
      <w:bookmarkEnd w:id="260"/>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Quyết định cấp, chấm dứt, hủy bỏ, sửa đổi văn bằng bảo hộ quyền sở hữu công nghiệp được cơ quan quản lý nhà nước về quyền sở hữu công nghiệp công bố trên Công báo sở hữu công nghiệp trong thời hạn sáu mươi ngày, kể từ ngày ra quyết định.</w:t>
      </w:r>
    </w:p>
    <w:p w:rsidR="00370B0F" w:rsidRPr="00370B0F" w:rsidRDefault="00370B0F" w:rsidP="00DA2400">
      <w:pPr>
        <w:pStyle w:val="Heading2"/>
        <w:rPr>
          <w:rFonts w:eastAsia="Times New Roman" w:cstheme="majorHAnsi"/>
          <w:color w:val="000000"/>
          <w:lang w:eastAsia="vi-VN"/>
        </w:rPr>
      </w:pPr>
      <w:bookmarkStart w:id="261" w:name="muc_2_4"/>
      <w:bookmarkStart w:id="262" w:name="_Toc25342617"/>
      <w:r w:rsidRPr="00370B0F">
        <w:rPr>
          <w:rFonts w:eastAsia="Times New Roman" w:cstheme="majorHAnsi"/>
          <w:b/>
          <w:bCs/>
          <w:color w:val="000000"/>
          <w:lang w:val="pt-BR" w:eastAsia="vi-VN"/>
        </w:rPr>
        <w:t>Mục 2. ĐƠN ĐĂNG KÝ SỞ HỮU CÔNG NGHIỆP</w:t>
      </w:r>
      <w:bookmarkEnd w:id="261"/>
      <w:bookmarkEnd w:id="262"/>
    </w:p>
    <w:p w:rsidR="00370B0F" w:rsidRPr="00370B0F" w:rsidRDefault="00370B0F" w:rsidP="00DA2400">
      <w:pPr>
        <w:pStyle w:val="Heading3"/>
        <w:rPr>
          <w:rFonts w:eastAsia="Times New Roman" w:cstheme="majorHAnsi"/>
          <w:color w:val="000000"/>
          <w:sz w:val="26"/>
          <w:szCs w:val="26"/>
          <w:lang w:eastAsia="vi-VN"/>
        </w:rPr>
      </w:pPr>
      <w:bookmarkStart w:id="263" w:name="dieu_100"/>
      <w:bookmarkStart w:id="264" w:name="_Toc25342618"/>
      <w:r w:rsidRPr="00370B0F">
        <w:rPr>
          <w:rFonts w:eastAsia="Times New Roman" w:cstheme="majorHAnsi"/>
          <w:b/>
          <w:bCs/>
          <w:color w:val="000000"/>
          <w:sz w:val="26"/>
          <w:szCs w:val="26"/>
          <w:lang w:val="it-IT" w:eastAsia="vi-VN"/>
        </w:rPr>
        <w:t>Điều 100. Yêu cầu chung đối với đơn đăng ký sở hữu công nghiệp</w:t>
      </w:r>
      <w:bookmarkEnd w:id="263"/>
      <w:bookmarkEnd w:id="264"/>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Đơn đăng ký sở hữu công nghiệp bao gồm các tài liệu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Tờ khai đăng ký theo mẫu quy định;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Tài liệu, mẫu vật, thông tin thể hiện đối tượng sở hữu công nghiệp đăng ký bảo hộ quy định tại các điều từ Điều 102 đến Điều 106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Giấy ủy quyền, nếu đơn nộp thông qua đại diện;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d) Tài liệu chứng minh quyền đăng ký, nếu người nộp đơn thụ hưởng quyền đó của người khác;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đ) Tài liệu chứng minh quyền ưu tiên, nếu có yêu cầu hưởng quyền ưu tiên;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e) Chứng từ nộp phí, lệ phí.</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Đơn đăng ký sở hữu công nghiệp và giấy tờ giao dịch giữa người nộp đơn và cơ quan quản lý nhà nước về quyền sở hữu công nghiệp phải được làm bằng tiếng Việt, trừ các tài liệu sau đây có thể được làm bằng ngôn ngữ khác nhưng phải được dịch ra tiếng Việt khi cơ quan quản lý nhà nước về quyền sở hữu công nghiệp yêu cầu: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Giấy ủy quyền;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Tài liệu chứng minh quyền đăng ký;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Tài liệu chứng minh quyền ưu tiên;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lastRenderedPageBreak/>
        <w:t>d) Các tài liệu khác để bổ trợ cho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3. Tài liệu chứng minh quyền ưu tiên đối với đơn đăng ký sở hữu công nghiệp bao gồm: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Bản sao đơn hoặc các đơn đầu tiên có xác nhận của cơ quan đã nhận đơn đầu tiên;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Giấy chuyển nhượng quyền ưu tiên nếu quyền đó được thụ hưởng từ người khác.</w:t>
      </w:r>
    </w:p>
    <w:p w:rsidR="00370B0F" w:rsidRPr="00370B0F" w:rsidRDefault="00370B0F" w:rsidP="00DA2400">
      <w:pPr>
        <w:pStyle w:val="Heading3"/>
        <w:rPr>
          <w:rFonts w:eastAsia="Times New Roman" w:cstheme="majorHAnsi"/>
          <w:color w:val="000000"/>
          <w:sz w:val="26"/>
          <w:szCs w:val="26"/>
          <w:lang w:eastAsia="vi-VN"/>
        </w:rPr>
      </w:pPr>
      <w:bookmarkStart w:id="265" w:name="dieu_101"/>
      <w:bookmarkStart w:id="266" w:name="_Toc25342619"/>
      <w:r w:rsidRPr="00370B0F">
        <w:rPr>
          <w:rFonts w:eastAsia="Times New Roman" w:cstheme="majorHAnsi"/>
          <w:b/>
          <w:bCs/>
          <w:color w:val="000000"/>
          <w:sz w:val="26"/>
          <w:szCs w:val="26"/>
          <w:lang w:val="it-IT" w:eastAsia="vi-VN"/>
        </w:rPr>
        <w:t>Điều 101. Yêu cầu về tính thống nhất của đơn đăng ký sở hữu công nghiệp</w:t>
      </w:r>
      <w:bookmarkEnd w:id="265"/>
      <w:bookmarkEnd w:id="266"/>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Mỗi đơn đăng ký sở hữu công nghiệp chỉ được yêu cầu cấp một văn bằng bảo hộ cho một đối tượng sở hữu công nghiệp duy nhất, trừ trường hợp quy định tại các khoản 2, 3 và 4 Điều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Mỗi đơn đăng ký có thể yêu cầu cấp một Bằng độc quyền sáng chế hoặc một Bằng độc quyền giải pháp hữu ích cho một nhóm sáng chế có mối liên hệ chặt chẽ về kỹ thuật nhằm thực hiện một ý đồ sáng tạo chung duy nhất.</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Mỗi đơn đăng ký có thể yêu cầu cấp một Bằng độc quyền kiểu dáng công nghiệp cho nhiều kiểu dáng công nghiệp trong các trường hợp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Các kiểu dáng công nghiệp của một bộ sản phẩm gồm nhiều sản phẩm thể hiện ý tưởng sáng tạo chung duy nhất, được sử dụng cùng nhau hoặc để thực hiện chung một mục đích;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Một kiểu dáng công nghiệp kèm theo một hoặc nhiều phương án là biến thể của kiểu dáng công nghiệp đó, theo ý tưởng sáng tạo chung duy nhất, không khác biệt đáng kể với kiểu dáng công nghiệp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Mỗi đơn đăng ký có thể yêu cầu cấp Giấy chứng nhận đăng ký nhãn hiệu cho một nhãn hiệu dùng cho một hoặc nhiều hàng hóa, dịch vụ khác nhau.</w:t>
      </w:r>
    </w:p>
    <w:p w:rsidR="00370B0F" w:rsidRPr="00370B0F" w:rsidRDefault="00370B0F" w:rsidP="00DA2400">
      <w:pPr>
        <w:pStyle w:val="Heading3"/>
        <w:rPr>
          <w:rFonts w:eastAsia="Times New Roman" w:cstheme="majorHAnsi"/>
          <w:color w:val="000000"/>
          <w:sz w:val="26"/>
          <w:szCs w:val="26"/>
          <w:lang w:eastAsia="vi-VN"/>
        </w:rPr>
      </w:pPr>
      <w:bookmarkStart w:id="267" w:name="dieu_102"/>
      <w:bookmarkStart w:id="268" w:name="_Toc25342620"/>
      <w:bookmarkStart w:id="269" w:name="_GoBack"/>
      <w:bookmarkEnd w:id="269"/>
      <w:r w:rsidRPr="00370B0F">
        <w:rPr>
          <w:rFonts w:eastAsia="Times New Roman" w:cstheme="majorHAnsi"/>
          <w:b/>
          <w:bCs/>
          <w:color w:val="000000"/>
          <w:sz w:val="26"/>
          <w:szCs w:val="26"/>
          <w:lang w:val="it-IT" w:eastAsia="vi-VN"/>
        </w:rPr>
        <w:t>Điều 102. Yêu cầu đối với đơn đăng ký sáng chế</w:t>
      </w:r>
      <w:bookmarkEnd w:id="267"/>
      <w:bookmarkEnd w:id="268"/>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Tài liệu xác định sáng chế cần bảo hộ trong đơn đăng ký sáng chế bao gồm bản mô tả sáng chế và bản tóm tắt sáng chế. Bản mô tả sáng chế gồm phần mô tả sáng chế và phạm vi bảo hộ sáng chế.</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Phần mô tả sáng chế phải đáp ứng các điều kiện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Bộc lộ đầy đủ và rõ ràng bản chất của sáng chế đến mức căn cứ vào đó người có hiểu biết trung bình về lĩnh vực kỹ thuật tương ứng có thể thực hiện được sáng chế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Giải thích vắn tắt hình vẽ kèm theo, nếu cần làm rõ thêm bản chất của sáng chế;</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Làm rõ tính mới, trình độ sáng tạo và khả năng áp dụng công nghiệp của sáng chế.</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Phạm vi bảo hộ sáng chế phải được thể hiện dưới dạng tập hợp các dấu hiệu kỹ thuật cần và đủ để xác định phạm vi quyền đối với sáng chế và phải phù hợp với phần mô tả sáng chế và hình vẽ.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Bản tóm tắt sáng chế phải bộc lộ những nội dung chủ yếu về bản chất của sáng chế.</w:t>
      </w:r>
    </w:p>
    <w:p w:rsidR="00370B0F" w:rsidRPr="00370B0F" w:rsidRDefault="00370B0F" w:rsidP="00DA2400">
      <w:pPr>
        <w:pStyle w:val="Heading3"/>
        <w:rPr>
          <w:rFonts w:eastAsia="Times New Roman" w:cstheme="majorHAnsi"/>
          <w:color w:val="000000"/>
          <w:sz w:val="26"/>
          <w:szCs w:val="26"/>
          <w:lang w:eastAsia="vi-VN"/>
        </w:rPr>
      </w:pPr>
      <w:bookmarkStart w:id="270" w:name="dieu_103"/>
      <w:bookmarkStart w:id="271" w:name="_Toc25342621"/>
      <w:r w:rsidRPr="00370B0F">
        <w:rPr>
          <w:rFonts w:eastAsia="Times New Roman" w:cstheme="majorHAnsi"/>
          <w:b/>
          <w:bCs/>
          <w:color w:val="000000"/>
          <w:sz w:val="26"/>
          <w:szCs w:val="26"/>
          <w:lang w:val="it-IT" w:eastAsia="vi-VN"/>
        </w:rPr>
        <w:t>Điều 103. Yêu cầu đối với đơn đăng ký kiểu dáng công nghiệp</w:t>
      </w:r>
      <w:bookmarkEnd w:id="270"/>
      <w:bookmarkEnd w:id="271"/>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Tài liệu xác định kiểu dáng công nghiệp cần bảo hộ trong đơn đăng ký kiểu dáng công nghiệp gồm bản mô tả kiểu dáng công nghiệp và bộ ảnh chụp, bản vẽ kiểu dáng công nghiệp. Bản mô tả kiểu dáng công nghiệp gồm phần mô tả kiểu dáng công nghiệp và phạm vi bảo hộ kiểu dáng công nghiệp.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lastRenderedPageBreak/>
        <w:t>2. Phần mô tả kiểu dáng công nghiệp phải đáp ứng các điều kiện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Bộc lộ đầy đủ tất cả các đặc điểm tạo dáng thể hiện bản chất của kiểu dáng công nghiệp và nêu rõ các đặc điểm tạo dáng mới, khác biệt so với kiểu dáng công nghiệp ít khác biệt nhất đã biết, phù hợp với bộ ảnh chụp hoặc bản vẽ;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Trường hợp đơn đăng ký kiểu dáng công nghiệp gồm nhiều phương án thì phần mô tả phải thể hiện đầy đủ các phương án và chỉ rõ các đặc điểm khác biệt giữa phương án cơ bản với các phương án còn lại;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Trường hợp kiểu dáng công nghiệp nêu trong đơn đăng ký là kiểu dáng của bộ sản phẩm thì phần mô tả phải thể hiện đầy đủ kiểu dáng của từng sản phẩm trong bộ sản phẩm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Phạm vi bảo hộ kiểu dáng công nghiệp phải nêu rõ các đặc điểm tạo dáng cần được bảo hộ, bao gồm các đặc điểm mới, khác biệt với các kiểu dáng công nghiệp tương tự đã biết.</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Bộ ảnh chụp, bản vẽ phải thể hiện đầy đủ các đặc điểm tạo dáng của kiểu dáng công nghiệp.</w:t>
      </w:r>
    </w:p>
    <w:p w:rsidR="00370B0F" w:rsidRPr="00370B0F" w:rsidRDefault="00370B0F" w:rsidP="00DA2400">
      <w:pPr>
        <w:pStyle w:val="Heading3"/>
        <w:rPr>
          <w:rFonts w:eastAsia="Times New Roman" w:cstheme="majorHAnsi"/>
          <w:color w:val="000000"/>
          <w:sz w:val="26"/>
          <w:szCs w:val="26"/>
          <w:lang w:eastAsia="vi-VN"/>
        </w:rPr>
      </w:pPr>
      <w:bookmarkStart w:id="272" w:name="dieu_104"/>
      <w:bookmarkStart w:id="273" w:name="_Toc25342622"/>
      <w:r w:rsidRPr="00370B0F">
        <w:rPr>
          <w:rFonts w:eastAsia="Times New Roman" w:cstheme="majorHAnsi"/>
          <w:b/>
          <w:bCs/>
          <w:color w:val="000000"/>
          <w:sz w:val="26"/>
          <w:szCs w:val="26"/>
          <w:lang w:val="it-IT" w:eastAsia="vi-VN"/>
        </w:rPr>
        <w:t>Điều 104. Yêu cầu đối với đơn đăng ký thiết kế bố trí</w:t>
      </w:r>
      <w:bookmarkEnd w:id="272"/>
      <w:bookmarkEnd w:id="273"/>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Tài liệu, mẫu vật, thông tin xác định thiết kế bố trí cần bảo hộ trong đơn đăng ký thiết kế bố trí bao gồm: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Bản vẽ, ảnh chụp thiết kế bố trí;</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Thông tin về chức năng, cấu tạo của mạch tích hợp bán dẫn sản xuất theo thiết kế bố trí;</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Mẫu mạch tích hợp bán dẫn sản xuất theo thiết kế bố trí, nếu thiết kế bố trí đã được khai thác thương mại.</w:t>
      </w:r>
    </w:p>
    <w:p w:rsidR="00370B0F" w:rsidRPr="00370B0F" w:rsidRDefault="00370B0F" w:rsidP="00DA2400">
      <w:pPr>
        <w:pStyle w:val="Heading3"/>
        <w:rPr>
          <w:rFonts w:eastAsia="Times New Roman" w:cstheme="majorHAnsi"/>
          <w:color w:val="000000"/>
          <w:sz w:val="26"/>
          <w:szCs w:val="26"/>
          <w:lang w:eastAsia="vi-VN"/>
        </w:rPr>
      </w:pPr>
      <w:bookmarkStart w:id="274" w:name="dieu_105"/>
      <w:bookmarkStart w:id="275" w:name="_Toc25342623"/>
      <w:r w:rsidRPr="00370B0F">
        <w:rPr>
          <w:rFonts w:eastAsia="Times New Roman" w:cstheme="majorHAnsi"/>
          <w:b/>
          <w:bCs/>
          <w:color w:val="000000"/>
          <w:sz w:val="26"/>
          <w:szCs w:val="26"/>
          <w:lang w:val="it-IT" w:eastAsia="vi-VN"/>
        </w:rPr>
        <w:t>Điều 105. Yêu cầu đối với đơn đăng ký nhãn hiệu</w:t>
      </w:r>
      <w:bookmarkEnd w:id="274"/>
      <w:bookmarkEnd w:id="275"/>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Tài liệu, mẫu vật, thông tin xác định nhãn hiệu cần bảo hộ trong đơn đăng ký nhãn hiệu bao gồm: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Mẫu nhãn hiệu và danh mục hàng hóa, dịch vụ mang nhãn hiệu;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Quy chế sử dụng nhãn hiệu tập thể, quy chế sử dụng nhãn hiệu chứng nhận.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Mẫu nhãn hiệu phải được mô tả để làm rõ các yếu tố cấu thành của nhãn hiệu và ý nghĩa tổng thể của nhãn hiệu nếu có; nếu nhãn hiệu có từ, ngữ thuộc ngôn ngữ tượng hình thì từ, ngữ đó phải được phiên âm; nhãn hiệu có từ, ngữ bằng tiếng nước ngoài thì phải được dịch ra tiếng Việt.</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3. Hàng hóa, dịch vụ nêu trong đơn đăng ký nhãn hiệu phải được xếp vào các nhóm phù hợp với bảng phân loại theo Thỏa ước Ni-xơ về phân loại quốc tế về hàng hóa và dịch vụ nhằm mục đích đăng ký nhãn hiệu, do cơ quan quản lý nhà nước về quyền sở hữu công nghiệp công bố.</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4. Quy chế sử dụng nhãn hiệu tập thể bao gồm những nội dung chủ yếu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Tên, địa chỉ, căn cứ thành lập và hoạt động của tổ chức tập thể là chủ sở hữu nhãn hiệu;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Các tiêu chuẩn để trở thành thành viên của tổ chức tập thể;</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lastRenderedPageBreak/>
        <w:t>c) Danh sách các tổ chức, cá nhân được phép sử dụng nhãn hiệu;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d) Các điều kiện sử dụng nhãn hiệu;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đ) Biện pháp xử lý hành vi vi phạm quy chế sử dụng nhãn hiệu.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5. Quy chế sử dụng nhãn hiệu chứng nhận phải có những nội dung chủ yếu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Tổ chức, cá nhân là chủ sở hữu nhãn hiệu;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Điều kiện để được sử dụng nhãn hiệu;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Các đặc tính của hàng hóa, dịch vụ được chứng nhận bởi nhãn hiệu;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d) Phương pháp đánh giá các đặc tính của hàng hóa, dịch vụ và phương pháp kiểm soát việc sử dụng nhãn hiệu;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đ) Chi phí mà người sử dụng nhãn hiệu phải trả cho việc chứng nhận, bảo vệ nhãn hiệu, nếu có.</w:t>
      </w:r>
    </w:p>
    <w:p w:rsidR="00370B0F" w:rsidRPr="00370B0F" w:rsidRDefault="00370B0F" w:rsidP="00DA2400">
      <w:pPr>
        <w:pStyle w:val="Heading3"/>
        <w:rPr>
          <w:rFonts w:eastAsia="Times New Roman" w:cstheme="majorHAnsi"/>
          <w:color w:val="000000"/>
          <w:sz w:val="26"/>
          <w:szCs w:val="26"/>
          <w:lang w:eastAsia="vi-VN"/>
        </w:rPr>
      </w:pPr>
      <w:bookmarkStart w:id="276" w:name="dieu_106"/>
      <w:bookmarkStart w:id="277" w:name="_Toc25342624"/>
      <w:r w:rsidRPr="00370B0F">
        <w:rPr>
          <w:rFonts w:eastAsia="Times New Roman" w:cstheme="majorHAnsi"/>
          <w:b/>
          <w:bCs/>
          <w:color w:val="000000"/>
          <w:sz w:val="26"/>
          <w:szCs w:val="26"/>
          <w:lang w:val="it-IT" w:eastAsia="vi-VN"/>
        </w:rPr>
        <w:t>Điều 106. Yêu cầu đối với đơn đăng ký chỉ dẫn địa lý</w:t>
      </w:r>
      <w:bookmarkEnd w:id="276"/>
      <w:bookmarkEnd w:id="277"/>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Tài liệu, mẫu vật, thông tin xác định chỉ dẫn địa lý cần bảo hộ trong đơn đăng ký chỉ dẫn địa lý bao gồm: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Tên gọi, dấu hiệu là chỉ dẫn địa lý;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Sản phẩm mang chỉ dẫn địa lý;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Bản mô tả tính chất, chất lượng đặc thù, danh tiếng của sản phẩm mang chỉ dẫn địa lý và các yếu tố đặc trưng của điều kiện tự nhiên tạo nên tính chất, chất lượng đặc thù, danh tiếng của sản phẩm đó (sau đây gọi là bản mô tả tính chất đặc thù);</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d) Bản đồ khu vực địa lý tương ứng với chỉ dẫn địa lý;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đ) Tài liệu chứng minh chỉ dẫn địa lý đang được bảo hộ tại nước có chỉ dẫn địa lý đó, nếu là chỉ dẫn địa lý của nước ngoài.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Bản mô tả tính chất đặc thù phải có các nội dung chủ yếu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Mô tả loại sản phẩm tương ứng, bao gồm cả nguyên liệu thô và các đặc tính lý học, hóa học, vi sinh và cảm quan của sản phẩm;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Cách xác định khu vực địa lý tương ứng với chỉ dẫn địa lý;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Chứng cứ về loại sản phẩm có xuất xứ từ khu vực địa lý theo nghĩa tương ứng quy định tại Điều 79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d) Mô tả phương pháp sản xuất, chế biến mang tính địa phương và có tính ổn định;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đ) Thông tin về mối quan hệ giữa tính chất, chất lượng đặc thù hoặc danh tiếng của sản phẩm với điều kiện địa lý theo quy định tại Điều 79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e) Thông tin về cơ chế tự kiểm tra các tính chất, chất lượng đặc thù của sản phẩm.</w:t>
      </w:r>
    </w:p>
    <w:p w:rsidR="00370B0F" w:rsidRPr="00370B0F" w:rsidRDefault="00370B0F" w:rsidP="00DA2400">
      <w:pPr>
        <w:pStyle w:val="Heading3"/>
        <w:rPr>
          <w:rFonts w:eastAsia="Times New Roman" w:cstheme="majorHAnsi"/>
          <w:color w:val="000000"/>
          <w:sz w:val="26"/>
          <w:szCs w:val="26"/>
          <w:lang w:eastAsia="vi-VN"/>
        </w:rPr>
      </w:pPr>
      <w:bookmarkStart w:id="278" w:name="dieu_107"/>
      <w:bookmarkStart w:id="279" w:name="_Toc25342625"/>
      <w:r w:rsidRPr="00370B0F">
        <w:rPr>
          <w:rFonts w:eastAsia="Times New Roman" w:cstheme="majorHAnsi"/>
          <w:b/>
          <w:bCs/>
          <w:color w:val="000000"/>
          <w:sz w:val="26"/>
          <w:szCs w:val="26"/>
          <w:lang w:val="it-IT" w:eastAsia="vi-VN"/>
        </w:rPr>
        <w:t>Điều 107. Ủy quyền đại diện trong các thủ tục liên quan đến quyền sở hữu công nghiệp</w:t>
      </w:r>
      <w:bookmarkEnd w:id="278"/>
      <w:bookmarkEnd w:id="27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Việc ủy quyền tiến hành các thủ tục liên quan đến việc xác lập, duy trì, gia hạn, sửa đổi, chấm dứt, hủy bỏ hiệu lực văn bằng bảo hộ phải được lập thành giấy ủy quyền.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Giấy ủy quyền phải có các nội dung chủ yếu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Tên, địa chỉ đầy đủ của bên ủy quyền và bên được ủy quyền;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lastRenderedPageBreak/>
        <w:t>b) Phạm vi ủy quyền;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Thời hạn ủy quyền;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d) Ngày lập giấy ủy quyền;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đ) Chữ ký, con dấu (nếu có) của bên ủy quyền.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3. Giấy ủy quyền không có thời hạn ủy quyền được coi là có hiệu lực vô thời hạn và chỉ chấm dứt hiệu lực khi bên ủy quyền tuyên bố chấm dứt ủy quyền.</w:t>
      </w:r>
    </w:p>
    <w:p w:rsidR="00370B0F" w:rsidRPr="00370B0F" w:rsidRDefault="00370B0F" w:rsidP="00DA2400">
      <w:pPr>
        <w:pStyle w:val="Heading2"/>
        <w:rPr>
          <w:rFonts w:eastAsia="Times New Roman" w:cstheme="majorHAnsi"/>
          <w:color w:val="000000"/>
          <w:lang w:eastAsia="vi-VN"/>
        </w:rPr>
      </w:pPr>
      <w:bookmarkStart w:id="280" w:name="muc_3_1"/>
      <w:bookmarkStart w:id="281" w:name="_Toc25342626"/>
      <w:r w:rsidRPr="00370B0F">
        <w:rPr>
          <w:rFonts w:eastAsia="Times New Roman" w:cstheme="majorHAnsi"/>
          <w:b/>
          <w:bCs/>
          <w:color w:val="000000"/>
          <w:lang w:val="pt-BR" w:eastAsia="vi-VN"/>
        </w:rPr>
        <w:t>Mục 3. THỦ TỤC XỬ LÝ ĐƠN ĐĂNG KÝ SỞ HỮU CÔNG NGHIỆP VÀ CẤP VĂN BẰNG BẢO HỘ</w:t>
      </w:r>
      <w:bookmarkEnd w:id="280"/>
      <w:bookmarkEnd w:id="281"/>
    </w:p>
    <w:p w:rsidR="00370B0F" w:rsidRPr="00370B0F" w:rsidRDefault="00370B0F" w:rsidP="00DA2400">
      <w:pPr>
        <w:pStyle w:val="Heading3"/>
        <w:rPr>
          <w:rFonts w:eastAsia="Times New Roman" w:cstheme="majorHAnsi"/>
          <w:color w:val="000000"/>
          <w:sz w:val="26"/>
          <w:szCs w:val="26"/>
          <w:lang w:eastAsia="vi-VN"/>
        </w:rPr>
      </w:pPr>
      <w:bookmarkStart w:id="282" w:name="dieu_108"/>
      <w:bookmarkStart w:id="283" w:name="_Toc25342627"/>
      <w:r w:rsidRPr="00370B0F">
        <w:rPr>
          <w:rFonts w:eastAsia="Times New Roman" w:cstheme="majorHAnsi"/>
          <w:b/>
          <w:bCs/>
          <w:color w:val="000000"/>
          <w:sz w:val="26"/>
          <w:szCs w:val="26"/>
          <w:lang w:val="it-IT" w:eastAsia="vi-VN"/>
        </w:rPr>
        <w:t>Điều 108. Tiếp nhận đơn đăng ký sở hữu công nghiệp, ngày nộp đơn</w:t>
      </w:r>
      <w:bookmarkEnd w:id="282"/>
      <w:bookmarkEnd w:id="283"/>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1. Đơn đăng ký sở hữu công nghiệp chỉ được cơ quan quản lý nhà nước về quyền sở hữu công nghiệp tiếp nhận nếu có ít nhất các thông tin và tài liệu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Tờ khai đăng ký sáng chế, kiểu dáng công nghiệp, thiết kế bố trí, nhãn hiệu, chỉ dẫn địa lý, trong đó có đủ thông tin để xác định người nộp đơn và mẫu nhãn hiệu, danh mục sản phẩm, dịch vụ mang nhãn hiệu đối với đơn đăng ký nhãn hiệu;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w:t>
      </w:r>
      <w:r w:rsidRPr="00370B0F">
        <w:rPr>
          <w:rFonts w:asciiTheme="majorHAnsi" w:eastAsia="Times New Roman" w:hAnsiTheme="majorHAnsi" w:cstheme="majorHAnsi"/>
          <w:color w:val="000000"/>
          <w:sz w:val="26"/>
          <w:szCs w:val="26"/>
          <w:lang w:val="it-IT" w:eastAsia="vi-VN"/>
        </w:rPr>
        <w:t>Bản mô tả, trong đó có phạm vi bảo hộ đối với đơn đăng ký sáng chế; bộ ảnh chụp, bản vẽ, bản mô tả đối với đơn đăng ký kiểu dáng công nghiệp; bản mô tả tính chất đặc thù của sản phẩm mang chỉ dẫn địa lý đối với đơn đăng ký chỉ dẫn địa lý;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Chứng từ nộp lệ phí nộp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Ngày nộp đơn là ngày đơn được cơ quan quản lý nhà nước về </w:t>
      </w:r>
      <w:r w:rsidRPr="00370B0F">
        <w:rPr>
          <w:rFonts w:asciiTheme="majorHAnsi" w:eastAsia="Times New Roman" w:hAnsiTheme="majorHAnsi" w:cstheme="majorHAnsi"/>
          <w:color w:val="000000"/>
          <w:sz w:val="26"/>
          <w:szCs w:val="26"/>
          <w:lang w:val="pt-BR" w:eastAsia="vi-VN"/>
        </w:rPr>
        <w:t>quyền </w:t>
      </w:r>
      <w:r w:rsidRPr="00370B0F">
        <w:rPr>
          <w:rFonts w:asciiTheme="majorHAnsi" w:eastAsia="Times New Roman" w:hAnsiTheme="majorHAnsi" w:cstheme="majorHAnsi"/>
          <w:color w:val="000000"/>
          <w:sz w:val="26"/>
          <w:szCs w:val="26"/>
          <w:lang w:val="it-IT" w:eastAsia="vi-VN"/>
        </w:rPr>
        <w:t>sở hữu công nghiệp tiếp nhận hoặc là ngày nộp đơn quốc tế đối với đơn nộp theo điều ước quốc tế.</w:t>
      </w:r>
    </w:p>
    <w:p w:rsidR="00370B0F" w:rsidRPr="00370B0F" w:rsidRDefault="00370B0F" w:rsidP="00DA2400">
      <w:pPr>
        <w:pStyle w:val="Heading3"/>
        <w:rPr>
          <w:rFonts w:eastAsia="Times New Roman" w:cstheme="majorHAnsi"/>
          <w:color w:val="000000"/>
          <w:sz w:val="26"/>
          <w:szCs w:val="26"/>
          <w:lang w:eastAsia="vi-VN"/>
        </w:rPr>
      </w:pPr>
      <w:bookmarkStart w:id="284" w:name="dieu_109"/>
      <w:bookmarkStart w:id="285" w:name="_Toc25342628"/>
      <w:r w:rsidRPr="00370B0F">
        <w:rPr>
          <w:rFonts w:eastAsia="Times New Roman" w:cstheme="majorHAnsi"/>
          <w:b/>
          <w:bCs/>
          <w:color w:val="000000"/>
          <w:sz w:val="26"/>
          <w:szCs w:val="26"/>
          <w:lang w:val="it-IT" w:eastAsia="vi-VN"/>
        </w:rPr>
        <w:t>Điều 109. Thẩm định hình thức đơn đăng ký sở hữu công nghiệp</w:t>
      </w:r>
      <w:bookmarkEnd w:id="284"/>
      <w:bookmarkEnd w:id="285"/>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Đơn đăng ký sở hữu công nghiệp được thẩm định hình thức để đánh giá tính hợp lệ của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Đơn đăng ký sở hữu công nghiệp bị coi là không hợp lệ trong các trường hợp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Đơn không đáp ứng các yêu cầu về hình thức;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Đối tượng nêu trong đơn là đối tượng không được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Người nộp đơn không có quyền đăng ký, kể cả trường hợp quyền đăng ký cùng thuộc nhiều tổ chức, cá nhân nhưng một hoặc một số người trong số đó không đồng ý thực hiện việc nộp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d) Đơn được nộp trái với quy định về cách thức nộp đơn quy định tại Điều 89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đ) Người nộp đơn không nộp phí và lệ phí.</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3. Đối với đơn đăng ký sở hữu công nghiệp thuộc các trường hợp quy định tại khoản 2 Điều này, cơ quan quản lý nhà nước về quyền sở hữu công nghiệp thực hiện các thủ tục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Thông báo dự định từ chối chấp nhận đơn hợp lệ, trong đó phải nêu rõ lý do và ấn định thời hạn để người nộp đơn sửa chữa thiếu sót hoặc có ý kiến phản đối dự định từ chối;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lastRenderedPageBreak/>
        <w:t>b) Thông báo từ chối chấp nhận đơn hợp lệ nếu người nộp đơn không sửa chữa thiếu sót, sửa chữa thiếu sót không đạt yêu cầu hoặc không có ý kiến xác đáng phản đối dự định từ chối quy định tại điểm a khoản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Thông báo từ chối cấp Giấy chứng nhận đăng ký thiết kế bố trí mạch tích hợp bán dẫn đối với đơn đăng ký thiết kế bố trí;</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d) Thực hiện thủ tục quy định tại khoản 4 Điều này nếu người nộp đơn sửa chữa thiếu sót đạt yêu cầu hoặc có ý kiến xác đáng phản đối dự định từ chối chấp nhận đơn hợp lệ quy định tại điểm a khoản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4. Đối với đơn đăng ký sở hữu công nghiệp không thuộc các trường hợp quy định tại khoản 2 Điều này hoặc thuộc trường hợp quy định tại điểm d khoản 3 Điều này thì cơ quan quản lý nhà nước về quyền sở hữu công nghiệp ra thông báo chấp nhận đơn hợp lệ hoặc thực hiện thủ tục cấp văn bằng bảo hộ và ghi nhận vào Sổ đăng ký quốc gia về sở hữu công nghiệp theo quy định tại Điều 118 của Luật này đối với đơn đăng ký thiết kế bố trí.</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5. Đơn đăng ký nhãn hiệu bị từ chối theo quy định tại khoản 3 Điều này bị coi là không được nộp, trừ trường hợp đơn được dùng làm căn cứ để yêu cầu hưởng quyền ưu tiên.</w:t>
      </w:r>
    </w:p>
    <w:p w:rsidR="00370B0F" w:rsidRPr="00370B0F" w:rsidRDefault="00370B0F" w:rsidP="00775B28">
      <w:pPr>
        <w:pStyle w:val="Heading3"/>
        <w:rPr>
          <w:rFonts w:eastAsia="Times New Roman" w:cstheme="majorHAnsi"/>
          <w:color w:val="000000"/>
          <w:sz w:val="26"/>
          <w:szCs w:val="26"/>
          <w:lang w:eastAsia="vi-VN"/>
        </w:rPr>
      </w:pPr>
      <w:bookmarkStart w:id="286" w:name="dieu_110"/>
      <w:bookmarkStart w:id="287" w:name="_Toc25342629"/>
      <w:r w:rsidRPr="00370B0F">
        <w:rPr>
          <w:rFonts w:eastAsia="Times New Roman" w:cstheme="majorHAnsi"/>
          <w:b/>
          <w:bCs/>
          <w:color w:val="000000"/>
          <w:sz w:val="26"/>
          <w:szCs w:val="26"/>
          <w:lang w:val="it-IT" w:eastAsia="vi-VN"/>
        </w:rPr>
        <w:t>Điều 110. Công bố đơn đăng ký sở hữu công nghiệp</w:t>
      </w:r>
      <w:bookmarkEnd w:id="286"/>
      <w:bookmarkEnd w:id="287"/>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Đơn đăng ký sở hữu công nghiệp đã được cơ quan quản lý nhà nước về quyền sở hữu công nghiệp chấp nhận hợp lệ được công bố trên Công báo sở hữu công nghiệp theo quy định tại Điều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Đơn đăng ký sáng chế được công bố trong tháng thứ mười chín kể từ ngày nộp đơn hoặc từ ngày ưu tiên đối với đơn được hưởng quyền ưu tiên hoặc vào thời điểm sớm hơn theo yêu cầu của người nộp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Đơn đăng ký kiểu dáng công nghiệp, đơn đăng ký nhãn hiệu, đơn đăng ký chỉ dẫn địa lý được công bố trong thời hạn hai tháng kể từ ngày đơn được chấp nhận là đơn hợp lệ.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Đơn đăng ký thiết kế bố trí được công bố dưới hình thức cho phép tra cứu trực tiếp tại cơ quan quản lý nhà nước về quyền sở hữu công nghiệp nhưng không được sao chép; đối với thông tin bí mật trong đơn thì chỉ có cơ quan có thẩm quyền và các bên liên quan trong quá trình thực hiện thủ tục hủy bỏ hiệu lực văn bằng bảo hộ hoặc quá trình thực hiện thủ tục xử lý hành vi xâm phạm quyền mới được phép tra cứu.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Các thông tin cơ bản về đơn đăng ký thiết kế bố trí và văn bằng bảo hộ thiết kế bố trí được công bố trong thời hạn hai tháng kể từ ngày cấp văn bằng bảo hộ.</w:t>
      </w:r>
    </w:p>
    <w:p w:rsidR="00370B0F" w:rsidRPr="00370B0F" w:rsidRDefault="00370B0F" w:rsidP="00775B28">
      <w:pPr>
        <w:pStyle w:val="Heading3"/>
        <w:rPr>
          <w:rFonts w:eastAsia="Times New Roman" w:cstheme="majorHAnsi"/>
          <w:color w:val="000000"/>
          <w:sz w:val="26"/>
          <w:szCs w:val="26"/>
          <w:lang w:eastAsia="vi-VN"/>
        </w:rPr>
      </w:pPr>
      <w:bookmarkStart w:id="288" w:name="dieu_111"/>
      <w:bookmarkStart w:id="289" w:name="_Toc25342630"/>
      <w:r w:rsidRPr="00370B0F">
        <w:rPr>
          <w:rFonts w:eastAsia="Times New Roman" w:cstheme="majorHAnsi"/>
          <w:b/>
          <w:bCs/>
          <w:color w:val="000000"/>
          <w:sz w:val="26"/>
          <w:szCs w:val="26"/>
          <w:lang w:val="it-IT" w:eastAsia="vi-VN"/>
        </w:rPr>
        <w:t>Điều 111. Bảo mật đơn đăng ký sáng chế, đơn đăng ký kiểu dáng công nghiệp trước khi công bố</w:t>
      </w:r>
      <w:bookmarkEnd w:id="288"/>
      <w:bookmarkEnd w:id="28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Trước thời điểm đơn đăng ký sáng chế, đơn đăng ký kiểu dáng công nghiệp được công bố trên Công báo sở hữu công nghiệp, cơ quan quản lý nhà nước về quyền sở hữu công nghiệp có trách nhiệm bảo mật thông tin trong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Cán bộ, công chức của cơ quan quản lý nhà nước về quyền sở hữu công nghiệp làm lộ bí mật thông tin trong đơn đăng ký sáng chế, đơn đăng ký kiểu dáng công nghiệp thì bị xử lý kỷ luật; nếu việc làm lộ bí mật thông tin gây thiệt hại cho người nộp đơn thì phải bồi thường thiệt hại theo quy định của pháp luật.</w:t>
      </w:r>
    </w:p>
    <w:p w:rsidR="00370B0F" w:rsidRPr="00370B0F" w:rsidRDefault="00370B0F" w:rsidP="00775B28">
      <w:pPr>
        <w:pStyle w:val="Heading3"/>
        <w:rPr>
          <w:rFonts w:eastAsia="Times New Roman" w:cstheme="majorHAnsi"/>
          <w:color w:val="000000"/>
          <w:sz w:val="26"/>
          <w:szCs w:val="26"/>
          <w:lang w:eastAsia="vi-VN"/>
        </w:rPr>
      </w:pPr>
      <w:bookmarkStart w:id="290" w:name="dieu_112"/>
      <w:bookmarkStart w:id="291" w:name="_Toc25342631"/>
      <w:r w:rsidRPr="00370B0F">
        <w:rPr>
          <w:rFonts w:eastAsia="Times New Roman" w:cstheme="majorHAnsi"/>
          <w:b/>
          <w:bCs/>
          <w:color w:val="000000"/>
          <w:sz w:val="26"/>
          <w:szCs w:val="26"/>
          <w:lang w:val="it-IT" w:eastAsia="vi-VN"/>
        </w:rPr>
        <w:lastRenderedPageBreak/>
        <w:t>Điều 112. Ý kiến của người thứ ba về việc cấp văn bằng bảo hộ</w:t>
      </w:r>
      <w:bookmarkEnd w:id="290"/>
      <w:bookmarkEnd w:id="291"/>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Kể từ ngày đơn đăng ký sở hữu công nghiệp được công bố trên Công báo sở hữu công nghiệp đến trước ngày ra quyết định cấp văn bằng bảo hộ, bất kỳ người thứ ba nào cũng có quyền có ý kiến với cơ quan quản lý nhà nước về quyền sở hữu công nghiệp về việc cấp hoặc không cấp văn bằng bảo hộ đối với đơn đó. Ý kiến phải được lập thành văn bản kèm theo các tài liệu hoặc trích dẫn nguồn thông tin để chứng minh.</w:t>
      </w:r>
    </w:p>
    <w:p w:rsidR="00370B0F" w:rsidRPr="00370B0F" w:rsidRDefault="00370B0F" w:rsidP="00775B28">
      <w:pPr>
        <w:pStyle w:val="Heading3"/>
        <w:rPr>
          <w:rFonts w:eastAsia="Times New Roman" w:cstheme="majorHAnsi"/>
          <w:color w:val="000000"/>
          <w:sz w:val="26"/>
          <w:szCs w:val="26"/>
          <w:lang w:eastAsia="vi-VN"/>
        </w:rPr>
      </w:pPr>
      <w:bookmarkStart w:id="292" w:name="dieu_113"/>
      <w:bookmarkStart w:id="293" w:name="_Toc25342632"/>
      <w:r w:rsidRPr="00370B0F">
        <w:rPr>
          <w:rFonts w:eastAsia="Times New Roman" w:cstheme="majorHAnsi"/>
          <w:b/>
          <w:bCs/>
          <w:color w:val="000000"/>
          <w:sz w:val="26"/>
          <w:szCs w:val="26"/>
          <w:lang w:val="it-IT" w:eastAsia="vi-VN"/>
        </w:rPr>
        <w:t>Điều 113. Yêu cầu thẩm định nội dung đơn đăng ký sáng chế</w:t>
      </w:r>
      <w:bookmarkEnd w:id="292"/>
      <w:bookmarkEnd w:id="293"/>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Trong thời hạn bốn mươi hai tháng kể từ ngày nộp đơn hoặc kể từ ngày ưu tiên trong trường hợp đơn được hưởng quyền ưu tiên, người nộp đơn đăng ký sáng chế hoặc bất kỳ người thứ ba nào đều có thể yêu cầu cơ quan quản lý nhà nước về quyền sở hữu công nghiệp thẩm định nội dung đơn với điều kiện phải nộp phí thẩm định nội dung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 2. Thời hạn yêu cầu thẩm định nội dung đơn đăng ký sáng chế có yêu cầu cấp Bằng độc quyền giải pháp hữu ích là ba mươi sáu tháng kể từ ngày nộp đơn hoặc kể từ ngày ưu tiên trong trường hợp đơn được hưởng quyền ưu tiên.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 3. Trường hợp không có yêu cầu thẩm định nội dung nộp trong thời hạn quy định tại khoản 1 và khoản 2 Điều này thì đơn đăng ký sáng chế được coi như đã rút tại thời điểm kết thúc thời hạn đó.</w:t>
      </w:r>
    </w:p>
    <w:p w:rsidR="00370B0F" w:rsidRPr="00370B0F" w:rsidRDefault="00370B0F" w:rsidP="00775B28">
      <w:pPr>
        <w:pStyle w:val="Heading3"/>
        <w:rPr>
          <w:rFonts w:eastAsia="Times New Roman" w:cstheme="majorHAnsi"/>
          <w:color w:val="000000"/>
          <w:sz w:val="26"/>
          <w:szCs w:val="26"/>
          <w:lang w:eastAsia="vi-VN"/>
        </w:rPr>
      </w:pPr>
      <w:bookmarkStart w:id="294" w:name="dieu_114"/>
      <w:bookmarkStart w:id="295" w:name="_Toc25342633"/>
      <w:r w:rsidRPr="00370B0F">
        <w:rPr>
          <w:rFonts w:eastAsia="Times New Roman" w:cstheme="majorHAnsi"/>
          <w:b/>
          <w:bCs/>
          <w:color w:val="000000"/>
          <w:sz w:val="26"/>
          <w:szCs w:val="26"/>
          <w:lang w:val="it-IT" w:eastAsia="vi-VN"/>
        </w:rPr>
        <w:t>Điều 114. Thẩm định nội dung đơn đăng ký sở hữu công nghiệp</w:t>
      </w:r>
      <w:bookmarkEnd w:id="294"/>
      <w:bookmarkEnd w:id="295"/>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Những đơn đăng ký sở hữu công nghiệp sau đây được thẩm định nội dung để đánh giá khả năng cấp văn bằng bảo hộ cho đối tượng nêu trong đơn theo các điều kiện bảo hộ và xác định phạm vi bảo hộ tương ứng: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Đơn đăng ký sáng chế đã được công nhận là hợp lệ và có yêu cầu thẩm định nội dung nộp theo quy định;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Đơn đăng ký kiểu dáng công nghiệp, đơn đăng ký nhãn hiệu, đơn đăng ký chỉ dẫn địa lý đã được công nhận là hợp lệ.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 2. Đơn đăng ký thiết kế bố trí không được thẩm định nội dung.</w:t>
      </w:r>
    </w:p>
    <w:p w:rsidR="0042023F" w:rsidRPr="00370B0F" w:rsidRDefault="0042023F" w:rsidP="0042023F">
      <w:pPr>
        <w:pStyle w:val="Heading3"/>
        <w:rPr>
          <w:rFonts w:eastAsia="Times New Roman" w:cstheme="majorHAnsi"/>
          <w:color w:val="000000"/>
          <w:sz w:val="26"/>
          <w:szCs w:val="26"/>
          <w:lang w:eastAsia="vi-VN"/>
        </w:rPr>
      </w:pPr>
      <w:bookmarkStart w:id="296" w:name="dieu_116"/>
      <w:bookmarkStart w:id="297" w:name="dieu_115"/>
      <w:bookmarkStart w:id="298" w:name="_Toc25342634"/>
      <w:r w:rsidRPr="00370B0F">
        <w:rPr>
          <w:rFonts w:eastAsia="Times New Roman" w:cstheme="majorHAnsi"/>
          <w:b/>
          <w:bCs/>
          <w:color w:val="000000"/>
          <w:sz w:val="26"/>
          <w:szCs w:val="26"/>
          <w:lang w:val="it-IT" w:eastAsia="vi-VN"/>
        </w:rPr>
        <w:t>Điều 115. Sửa đổi, bổ sung, tách, chuyển đổi đơn đăng ký sở hữu công nghiệp</w:t>
      </w:r>
      <w:bookmarkEnd w:id="297"/>
      <w:bookmarkEnd w:id="298"/>
    </w:p>
    <w:p w:rsidR="0042023F" w:rsidRPr="00370B0F" w:rsidRDefault="0042023F" w:rsidP="0042023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Trước khi cơ quan quản lý nhà nước về quyền sở hữu công nghiệp thông báo từ chối cấp văn bằng bảo hộ hoặc quyết định cấp văn bằng bảo hộ, người nộp đơn có các quyền sau đây:</w:t>
      </w:r>
    </w:p>
    <w:p w:rsidR="0042023F" w:rsidRPr="00370B0F" w:rsidRDefault="0042023F" w:rsidP="0042023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Sửa đổi, bổ sung đơn;</w:t>
      </w:r>
    </w:p>
    <w:p w:rsidR="0042023F" w:rsidRPr="00370B0F" w:rsidRDefault="0042023F" w:rsidP="0042023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Tách đơn;</w:t>
      </w:r>
    </w:p>
    <w:p w:rsidR="0042023F" w:rsidRPr="00370B0F" w:rsidRDefault="0042023F" w:rsidP="0042023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Yêu cầu ghi nhận thay đổi về tên, địa chỉ của người nộp đơn;</w:t>
      </w:r>
    </w:p>
    <w:p w:rsidR="0042023F" w:rsidRPr="00370B0F" w:rsidRDefault="0042023F" w:rsidP="0042023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d) Yêu cầu ghi nhận thay đổi người nộp đơn do chuyển nhượng đơn theo hợp đồng, do thừa kế, kế thừa hoặc theo quyết định của cơ quan có thẩm quyền;</w:t>
      </w:r>
    </w:p>
    <w:p w:rsidR="0042023F" w:rsidRPr="00370B0F" w:rsidRDefault="0042023F" w:rsidP="0042023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đ) Chuyển đổi đơn đăng ký sáng chế có yêu cầu cấp Bằng độc quyền sáng chế thành đơn đăng ký sáng chế có yêu cầu cấp Bằng độc quyền giải pháp hữu ích và ngược lại.</w:t>
      </w:r>
    </w:p>
    <w:p w:rsidR="0042023F" w:rsidRPr="00370B0F" w:rsidRDefault="0042023F" w:rsidP="0042023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Người yêu cầu thực hiện các thủ tục quy định tại khoản 1 Điều này phải nộp phí và lệ phí.</w:t>
      </w:r>
    </w:p>
    <w:p w:rsidR="0042023F" w:rsidRPr="00370B0F" w:rsidRDefault="0042023F" w:rsidP="0042023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lastRenderedPageBreak/>
        <w:t>3. Việc sửa đổi, bổ sung đơn đăng ký sở hữu công nghiệp không được mở rộng phạm vi đối tượng đã bộc lộ hoặc nêu trong đơn và không được làm thay đổi bản chất của đối tượng yêu cầu đăng ký nêu trong đơn, đồng thời phải bảo đảm tính thống nhất của đơn.</w:t>
      </w:r>
    </w:p>
    <w:p w:rsidR="0042023F" w:rsidRPr="00370B0F" w:rsidRDefault="0042023F" w:rsidP="0042023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4. Trong trường hợp tách đơn thì ngày nộp đơn của đơn được tách được xác định là ngày nộp đơn của đơn ban đầu.</w:t>
      </w:r>
    </w:p>
    <w:p w:rsidR="00370B0F" w:rsidRPr="00370B0F" w:rsidRDefault="00370B0F" w:rsidP="00775B28">
      <w:pPr>
        <w:pStyle w:val="Heading3"/>
        <w:rPr>
          <w:rFonts w:eastAsia="Times New Roman" w:cstheme="majorHAnsi"/>
          <w:color w:val="000000"/>
          <w:sz w:val="26"/>
          <w:szCs w:val="26"/>
          <w:lang w:eastAsia="vi-VN"/>
        </w:rPr>
      </w:pPr>
      <w:bookmarkStart w:id="299" w:name="_Toc25342635"/>
      <w:r w:rsidRPr="00370B0F">
        <w:rPr>
          <w:rFonts w:eastAsia="Times New Roman" w:cstheme="majorHAnsi"/>
          <w:b/>
          <w:bCs/>
          <w:color w:val="000000"/>
          <w:sz w:val="26"/>
          <w:szCs w:val="26"/>
          <w:lang w:val="it-IT" w:eastAsia="vi-VN"/>
        </w:rPr>
        <w:t>Điều 116. Rút đơn đăng ký sở hữu công nghiệp</w:t>
      </w:r>
      <w:bookmarkEnd w:id="296"/>
      <w:bookmarkEnd w:id="29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Trước khi cơ quan quản lý nhà nước về quyền sở hữu công nghiệp quyết định cấp hoặc từ chối cấp văn bằng bảo hộ, người nộp đơn có quyền tuyên bố rút đơn đăng ký sở hữu công nghiệp bằng văn bản do chính mình đứng tên hoặc thông qua tổ chức dịch vụ đại diện sở hữu công nghiệp nếu giấy ủy quyền có nêu rõ việc ủy quyền rút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Từ thời điểm người nộp đơn tuyên bố rút đơn, mọi thủ tục tiếp theo liên quan đến đơn đó sẽ bị chấm dứt; các khoản phí, lệ phí đã nộp liên quan đến những thủ tục chưa bắt đầu tiến hành được hoàn trả theo yêu cầu của người nộp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Mọi đơn đăng ký sáng chế, kiểu dáng công nghiệp đã rút hoặc bị coi là đã rút nếu chưa công bố và mọi đơn đăng ký nhãn hiệu đã rút đều được coi là chưa từng được nộp, trừ trường hợp đơn được dùng làm căn cứ để yêu cầu hưởng quyền ưu tiên.</w:t>
      </w:r>
    </w:p>
    <w:p w:rsidR="00370B0F" w:rsidRPr="00370B0F" w:rsidRDefault="00370B0F" w:rsidP="00775B28">
      <w:pPr>
        <w:pStyle w:val="Heading3"/>
        <w:rPr>
          <w:rFonts w:eastAsia="Times New Roman" w:cstheme="majorHAnsi"/>
          <w:color w:val="000000"/>
          <w:sz w:val="26"/>
          <w:szCs w:val="26"/>
          <w:lang w:eastAsia="vi-VN"/>
        </w:rPr>
      </w:pPr>
      <w:bookmarkStart w:id="300" w:name="dieu_117"/>
      <w:bookmarkStart w:id="301" w:name="_Toc25342636"/>
      <w:r w:rsidRPr="00370B0F">
        <w:rPr>
          <w:rFonts w:eastAsia="Times New Roman" w:cstheme="majorHAnsi"/>
          <w:b/>
          <w:bCs/>
          <w:color w:val="000000"/>
          <w:sz w:val="26"/>
          <w:szCs w:val="26"/>
          <w:lang w:val="it-IT" w:eastAsia="vi-VN"/>
        </w:rPr>
        <w:t>Điều 117. Từ chối cấp văn bằng bảo hộ</w:t>
      </w:r>
      <w:bookmarkEnd w:id="300"/>
      <w:bookmarkEnd w:id="301"/>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Đơn đăng ký sáng chế, kiểu dáng công nghiệp, nhãn hiệu, chỉ dẫn địa lý bị từ chối cấp văn bằng bảo hộ trong các trường hợp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Có cơ sở để khẳng định rằng đối tượng nêu trong đơn không đáp ứng đầy đủ các điều kiện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Đơn đáp ứng các điều kiện để được cấp văn bằng bảo hộ nhưng không phải là đơn có ngày ưu tiên hoặc ngày nộp đơn sớm nhất thuộc trường hợp quy định tại khoản 1 Điều 90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Đơn thuộc trường hợp quy định tại khoản 2 Điều 90 của Luật này mà không được sự thống nhất của tất cả những người nộp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Đơn đăng ký thiết kế bố trí bị từ chối cấp văn bằng bảo hộ trong trường hợp không đáp ứng yêu cầu về hình thức theo quy định tại Điều 109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Đơn đăng ký sở hữu công nghiệp thuộc các trường hợp quy định tại khoản 1 và khoản 2 Điều này thì cơ quan quản lý nhà nước về quyền sở hữu công nghiệp thực hiện các thủ tục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Thông báo dự định từ chối cấp văn bằng bảo hộ, trong đó phải nêu rõ lý do và ấn định thời hạn để người nộp đơn có ý kiến phản đối dự định từ chối;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Thông báo từ chối cấp văn bằng bảo hộ nếu người nộp đơn không có ý kiến phản đối hoặc ý kiến phản đối không xác đáng dự định từ chối quy định tại điểm a khoản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Cấp văn bằng bảo hộ và ghi nhận vào Sổ đăng ký quốc gia về sở hữu công nghiệp theo quy định tại Điều 118 của Luật này nếu người nộp đơn có ý kiến xác đáng phản đối dự định từ chối quy định tại điểm a khoản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lastRenderedPageBreak/>
        <w:t>4. Trong trường hợp có phản đối về dự định cấp văn bằng bảo hộ, đơn đăng ký sở hữu công nghiệp tương ứng được thẩm định lại về những vấn đề bị phản đối.</w:t>
      </w:r>
    </w:p>
    <w:p w:rsidR="00370B0F" w:rsidRPr="00370B0F" w:rsidRDefault="00370B0F" w:rsidP="00775B28">
      <w:pPr>
        <w:pStyle w:val="Heading3"/>
        <w:rPr>
          <w:rFonts w:eastAsia="Times New Roman" w:cstheme="majorHAnsi"/>
          <w:color w:val="000000"/>
          <w:sz w:val="26"/>
          <w:szCs w:val="26"/>
          <w:lang w:eastAsia="vi-VN"/>
        </w:rPr>
      </w:pPr>
      <w:bookmarkStart w:id="302" w:name="dieu_118"/>
      <w:bookmarkStart w:id="303" w:name="_Toc25342637"/>
      <w:r w:rsidRPr="00370B0F">
        <w:rPr>
          <w:rFonts w:eastAsia="Times New Roman" w:cstheme="majorHAnsi"/>
          <w:b/>
          <w:bCs/>
          <w:color w:val="000000"/>
          <w:sz w:val="26"/>
          <w:szCs w:val="26"/>
          <w:lang w:val="it-IT" w:eastAsia="vi-VN"/>
        </w:rPr>
        <w:t>Điều 118. Cấp văn bằng bảo hộ, đăng bạ</w:t>
      </w:r>
      <w:bookmarkEnd w:id="302"/>
      <w:bookmarkEnd w:id="303"/>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Đơn đăng ký sở hữu công nghiệp không thuộc các trường hợp từ chối cấp văn bằng bảo hộ quy định tại khoản 1, khoản 2 và điểm b khoản 3 Điều 117 của Luật này và người nộp đơn nộp lệ phí thì cơ quan quản lý nhà nước về quyền sở hữu công nghiệp quyết định cấp văn bằng bảo hộ và ghi nhận vào Sổ đăng ký quốc gia về sở hữu công nghiệp.</w:t>
      </w:r>
    </w:p>
    <w:p w:rsidR="00370B0F" w:rsidRPr="00370B0F" w:rsidRDefault="00370B0F" w:rsidP="00775B28">
      <w:pPr>
        <w:pStyle w:val="Heading3"/>
        <w:rPr>
          <w:rFonts w:eastAsia="Times New Roman" w:cstheme="majorHAnsi"/>
          <w:color w:val="000000"/>
          <w:sz w:val="26"/>
          <w:szCs w:val="26"/>
          <w:lang w:eastAsia="vi-VN"/>
        </w:rPr>
      </w:pPr>
      <w:bookmarkStart w:id="304" w:name="dieu_119"/>
      <w:bookmarkStart w:id="305" w:name="_Toc25342638"/>
      <w:r w:rsidRPr="00370B0F">
        <w:rPr>
          <w:rFonts w:eastAsia="Times New Roman" w:cstheme="majorHAnsi"/>
          <w:b/>
          <w:bCs/>
          <w:color w:val="000000"/>
          <w:sz w:val="26"/>
          <w:szCs w:val="26"/>
          <w:lang w:val="it-IT" w:eastAsia="vi-VN"/>
        </w:rPr>
        <w:t>Điều 119. Thời hạn xử lý đơn đăng ký sở hữu công nghiệp</w:t>
      </w:r>
      <w:bookmarkEnd w:id="304"/>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"_ftn29"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val="it-IT" w:eastAsia="vi-VN"/>
        </w:rPr>
        <w:t>[29]</w:t>
      </w:r>
      <w:bookmarkEnd w:id="305"/>
      <w:r w:rsidRPr="00370B0F">
        <w:rPr>
          <w:rFonts w:eastAsia="Times New Roman" w:cstheme="majorHAnsi"/>
          <w:color w:val="000000"/>
          <w:sz w:val="26"/>
          <w:szCs w:val="26"/>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Đơn đăng ký sở hữu công nghiệp được thẩm định hình thức trong thời hạn một tháng, kể từ ngày nộp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Đơn đăng ký sở hữu công nghiệp được thẩm định nội dung trong thời hạn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Đối với sáng chế không quá mười tám tháng, kể từ ngày công bố đơn nếu yêu cầu thẩm định nội dung được nộp trước ngày công bố đơn hoặc kể từ ngày nhận được yêu cầu thẩm định nội dung nếu yêu cầu đó được nộp sau ngày công bố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Đối với nhãn hiệu không quá chín tháng, kể từ ngày công bố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Đối với kiểu dáng công nghiệp không quá bảy tháng, kể từ ngày công bố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d) Đối với chỉ dẫn địa lý không quá sáu tháng, kể từ ngày công bố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Thời hạn thẩm định lại đơn đăng ký sở hữu công nghiệp bằng hai phần ba thời hạn thẩm định lần đầu, đối với những vụ việc phức tạp thì có thể kéo dài nhưng không vượt quá thời hạn thẩm định lần đầu.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Thời gian để người nộp đơn sửa đổi, bổ sung đơn không được tính vào các thời hạn quy định tại các khoản 1, 2 và 3 Điều này; thời hạn xử lý yêu cầu sửa đổi, bổ sung đơn không vượt quá một phần ba thời gian thẩm định tương ứng quy định tại khoản 1 và khoản 2 Điều này.</w:t>
      </w:r>
    </w:p>
    <w:p w:rsidR="00370B0F" w:rsidRPr="00370B0F" w:rsidRDefault="00370B0F" w:rsidP="00775B28">
      <w:pPr>
        <w:pStyle w:val="Heading2"/>
        <w:rPr>
          <w:rFonts w:eastAsia="Times New Roman" w:cstheme="majorHAnsi"/>
          <w:color w:val="000000"/>
          <w:lang w:eastAsia="vi-VN"/>
        </w:rPr>
      </w:pPr>
      <w:bookmarkStart w:id="306" w:name="muc_4_1"/>
      <w:bookmarkStart w:id="307" w:name="_Toc25342639"/>
      <w:r w:rsidRPr="00370B0F">
        <w:rPr>
          <w:rFonts w:eastAsia="Times New Roman" w:cstheme="majorHAnsi"/>
          <w:b/>
          <w:bCs/>
          <w:color w:val="000000"/>
          <w:lang w:val="it-IT" w:eastAsia="vi-VN"/>
        </w:rPr>
        <w:t>Mục 4. ĐƠN QUỐC TẾ, ĐỀ NGHỊ QUỐC TẾ VÀ XỬ LÝ ĐƠN QUỐC TẾ, ĐỀ NGHỊ QUỐC TẾ</w:t>
      </w:r>
      <w:bookmarkEnd w:id="306"/>
      <w:r w:rsidRPr="00370B0F">
        <w:rPr>
          <w:rFonts w:eastAsia="Times New Roman" w:cstheme="majorHAnsi"/>
          <w:color w:val="000000"/>
          <w:lang w:eastAsia="vi-VN"/>
        </w:rPr>
        <w:fldChar w:fldCharType="begin"/>
      </w:r>
      <w:r w:rsidRPr="00370B0F">
        <w:rPr>
          <w:rFonts w:eastAsia="Times New Roman" w:cstheme="majorHAnsi"/>
          <w:color w:val="000000"/>
          <w:lang w:eastAsia="vi-VN"/>
        </w:rPr>
        <w:instrText xml:space="preserve"> HYPERLINK "https://thuvienphapluat.vn/van-ban/so-huu-tri-tue/Van-ban-hop-nhat-07-VBHN-VPQH-2019-Luat-So-huu-tri-tue-nam-2005-424231.aspx" \l "_ftn30" \o "" </w:instrText>
      </w:r>
      <w:r w:rsidRPr="00370B0F">
        <w:rPr>
          <w:rFonts w:eastAsia="Times New Roman" w:cstheme="majorHAnsi"/>
          <w:color w:val="000000"/>
          <w:lang w:eastAsia="vi-VN"/>
        </w:rPr>
        <w:fldChar w:fldCharType="separate"/>
      </w:r>
      <w:r w:rsidRPr="007D723A">
        <w:rPr>
          <w:rFonts w:eastAsia="Times New Roman" w:cstheme="majorHAnsi"/>
          <w:color w:val="000000"/>
          <w:lang w:val="es-ES" w:eastAsia="vi-VN"/>
        </w:rPr>
        <w:t>[30]</w:t>
      </w:r>
      <w:bookmarkEnd w:id="307"/>
      <w:r w:rsidRPr="00370B0F">
        <w:rPr>
          <w:rFonts w:eastAsia="Times New Roman" w:cstheme="majorHAnsi"/>
          <w:color w:val="000000"/>
          <w:lang w:eastAsia="vi-VN"/>
        </w:rPr>
        <w:fldChar w:fldCharType="end"/>
      </w:r>
    </w:p>
    <w:p w:rsidR="00370B0F" w:rsidRPr="00370B0F" w:rsidRDefault="00370B0F" w:rsidP="00775B28">
      <w:pPr>
        <w:pStyle w:val="Heading3"/>
        <w:rPr>
          <w:rFonts w:eastAsia="Times New Roman" w:cstheme="majorHAnsi"/>
          <w:color w:val="000000"/>
          <w:sz w:val="26"/>
          <w:szCs w:val="26"/>
          <w:lang w:eastAsia="vi-VN"/>
        </w:rPr>
      </w:pPr>
      <w:bookmarkStart w:id="308" w:name="dieu_120"/>
      <w:bookmarkStart w:id="309" w:name="_Toc25342640"/>
      <w:r w:rsidRPr="00370B0F">
        <w:rPr>
          <w:rFonts w:eastAsia="Times New Roman" w:cstheme="majorHAnsi"/>
          <w:b/>
          <w:bCs/>
          <w:color w:val="000000"/>
          <w:sz w:val="26"/>
          <w:szCs w:val="26"/>
          <w:lang w:val="it-IT" w:eastAsia="vi-VN"/>
        </w:rPr>
        <w:t>Điều 120. Đơn quốc tế và xử lý đơn quốc tế</w:t>
      </w:r>
      <w:bookmarkEnd w:id="308"/>
      <w:bookmarkEnd w:id="30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Đơn đăng ký sở hữu công nghiệp nộp theo các điều ước quốc tế mà Cộng hòa xã hội chủ nghĩa Việt Nam là thành viên được gọi chung là đơn quốc tế.</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Đơn quốc tế và việc xử lý đơn quốc tế phải tuân thủ quy định của điều ước quốc tế có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Chính phủ hướng dẫn thi hành quy định về đơn quốc tế và trình tự, thủ tục xử lý đơn quốc tế của điều ước quốc tế có liên quan phù hợp với các nguyên tắc của Chương này.</w:t>
      </w:r>
    </w:p>
    <w:p w:rsidR="00370B0F" w:rsidRPr="00370B0F" w:rsidRDefault="00370B0F" w:rsidP="00775B28">
      <w:pPr>
        <w:pStyle w:val="Heading3"/>
        <w:rPr>
          <w:rFonts w:eastAsia="Times New Roman" w:cstheme="majorHAnsi"/>
          <w:color w:val="000000"/>
          <w:sz w:val="26"/>
          <w:szCs w:val="26"/>
          <w:lang w:eastAsia="vi-VN"/>
        </w:rPr>
      </w:pPr>
      <w:bookmarkStart w:id="310" w:name="dieu_120_1"/>
      <w:bookmarkStart w:id="311" w:name="_Toc25342641"/>
      <w:r w:rsidRPr="00370B0F">
        <w:rPr>
          <w:rFonts w:eastAsia="Times New Roman" w:cstheme="majorHAnsi"/>
          <w:b/>
          <w:bCs/>
          <w:color w:val="000000"/>
          <w:sz w:val="26"/>
          <w:szCs w:val="26"/>
          <w:lang w:val="es-ES" w:eastAsia="vi-VN"/>
        </w:rPr>
        <w:t>Điều 120a. Đề nghị quốc tế và xử lý đề nghị quốc tế về chỉ dẫn địa lý</w:t>
      </w:r>
      <w:bookmarkEnd w:id="310"/>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"_ftn31"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val="es-ES" w:eastAsia="vi-VN"/>
        </w:rPr>
        <w:t>[31]</w:t>
      </w:r>
      <w:bookmarkEnd w:id="311"/>
      <w:r w:rsidRPr="00370B0F">
        <w:rPr>
          <w:rFonts w:eastAsia="Times New Roman" w:cstheme="majorHAnsi"/>
          <w:color w:val="000000"/>
          <w:sz w:val="26"/>
          <w:szCs w:val="26"/>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es-ES" w:eastAsia="vi-VN"/>
        </w:rPr>
        <w:t>1. Đề nghị công nhận và bảo hộ chỉ dẫn địa lý theo điều ước quốc tế mà Cộng hòa xã hội chủ nghĩa Việt Nam đang đàm phán gọi là đề nghị quốc tế.</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es-ES" w:eastAsia="vi-VN"/>
        </w:rPr>
        <w:t xml:space="preserve">2. Việc công bố đề nghị quốc tế, xử lý ý kiến của người thứ ba, đánh giá điều kiện bảo hộ đối với chỉ dẫn địa lý trong đề nghị quốc tế được thực hiện theo các quy định tương </w:t>
      </w:r>
      <w:r w:rsidRPr="00370B0F">
        <w:rPr>
          <w:rFonts w:asciiTheme="majorHAnsi" w:eastAsia="Times New Roman" w:hAnsiTheme="majorHAnsi" w:cstheme="majorHAnsi"/>
          <w:color w:val="000000"/>
          <w:sz w:val="26"/>
          <w:szCs w:val="26"/>
          <w:lang w:val="es-ES" w:eastAsia="vi-VN"/>
        </w:rPr>
        <w:lastRenderedPageBreak/>
        <w:t>ứng</w:t>
      </w:r>
      <w:r w:rsidRPr="00370B0F">
        <w:rPr>
          <w:rFonts w:asciiTheme="majorHAnsi" w:eastAsia="Times New Roman" w:hAnsiTheme="majorHAnsi" w:cstheme="majorHAnsi"/>
          <w:b/>
          <w:bCs/>
          <w:color w:val="000000"/>
          <w:sz w:val="26"/>
          <w:szCs w:val="26"/>
          <w:lang w:val="es-ES" w:eastAsia="vi-VN"/>
        </w:rPr>
        <w:t> </w:t>
      </w:r>
      <w:r w:rsidRPr="00370B0F">
        <w:rPr>
          <w:rFonts w:asciiTheme="majorHAnsi" w:eastAsia="Times New Roman" w:hAnsiTheme="majorHAnsi" w:cstheme="majorHAnsi"/>
          <w:color w:val="000000"/>
          <w:sz w:val="26"/>
          <w:szCs w:val="26"/>
          <w:lang w:val="es-ES" w:eastAsia="vi-VN"/>
        </w:rPr>
        <w:t>tại Luật này đối với chỉ dẫn địa lý trong đơn đăng ký chỉ dẫn địa lý được nộp cho cơ quan quản lý nhà nước về quyền sở hữu công nghiệp.</w:t>
      </w:r>
    </w:p>
    <w:p w:rsidR="00370B0F" w:rsidRPr="00370B0F" w:rsidRDefault="00370B0F" w:rsidP="00775B28">
      <w:pPr>
        <w:pStyle w:val="Heading1"/>
        <w:rPr>
          <w:rFonts w:eastAsia="Times New Roman" w:cstheme="majorHAnsi"/>
          <w:color w:val="000000"/>
          <w:sz w:val="26"/>
          <w:szCs w:val="26"/>
          <w:lang w:eastAsia="vi-VN"/>
        </w:rPr>
      </w:pPr>
      <w:bookmarkStart w:id="312" w:name="chuong_12"/>
      <w:bookmarkStart w:id="313" w:name="_Toc25342642"/>
      <w:r w:rsidRPr="00370B0F">
        <w:rPr>
          <w:rFonts w:eastAsia="Times New Roman" w:cstheme="majorHAnsi"/>
          <w:b/>
          <w:bCs/>
          <w:color w:val="000000"/>
          <w:sz w:val="26"/>
          <w:szCs w:val="26"/>
          <w:lang w:val="it-IT" w:eastAsia="vi-VN"/>
        </w:rPr>
        <w:t>Chương IX</w:t>
      </w:r>
      <w:bookmarkStart w:id="314" w:name="chuong_12_name"/>
      <w:bookmarkEnd w:id="312"/>
      <w:r w:rsidR="00775B28">
        <w:rPr>
          <w:rFonts w:eastAsia="Times New Roman" w:cstheme="majorHAnsi"/>
          <w:b/>
          <w:bCs/>
          <w:color w:val="000000"/>
          <w:sz w:val="26"/>
          <w:szCs w:val="26"/>
          <w:lang w:val="it-IT" w:eastAsia="vi-VN"/>
        </w:rPr>
        <w:t xml:space="preserve"> </w:t>
      </w:r>
      <w:r w:rsidRPr="00370B0F">
        <w:rPr>
          <w:rFonts w:eastAsia="Times New Roman" w:cstheme="majorHAnsi"/>
          <w:b/>
          <w:bCs/>
          <w:color w:val="000000"/>
          <w:sz w:val="26"/>
          <w:szCs w:val="26"/>
          <w:lang w:val="it-IT" w:eastAsia="vi-VN"/>
        </w:rPr>
        <w:t>CHỦ SỞ HỮU, NỘI DUNG VÀ GIỚI HẠN QUYỀN SỞ HỮU CÔNG NGHIỆP</w:t>
      </w:r>
      <w:bookmarkEnd w:id="313"/>
      <w:bookmarkEnd w:id="314"/>
    </w:p>
    <w:p w:rsidR="00370B0F" w:rsidRPr="00370B0F" w:rsidRDefault="00370B0F" w:rsidP="00775B28">
      <w:pPr>
        <w:pStyle w:val="Heading2"/>
        <w:rPr>
          <w:rFonts w:eastAsia="Times New Roman" w:cstheme="majorHAnsi"/>
          <w:color w:val="000000"/>
          <w:lang w:eastAsia="vi-VN"/>
        </w:rPr>
      </w:pPr>
      <w:bookmarkStart w:id="315" w:name="muc_1_5"/>
      <w:bookmarkStart w:id="316" w:name="_Toc25342643"/>
      <w:r w:rsidRPr="00370B0F">
        <w:rPr>
          <w:rFonts w:eastAsia="Times New Roman" w:cstheme="majorHAnsi"/>
          <w:b/>
          <w:bCs/>
          <w:color w:val="000000"/>
          <w:lang w:val="it-IT" w:eastAsia="vi-VN"/>
        </w:rPr>
        <w:t>Mục 1. CHỦ SỞ HỮU VÀ NỘI DUNG QUYỀN SỞ HỮU CÔNG NGHIỆP</w:t>
      </w:r>
      <w:bookmarkEnd w:id="315"/>
      <w:bookmarkEnd w:id="316"/>
    </w:p>
    <w:p w:rsidR="00370B0F" w:rsidRPr="00370B0F" w:rsidRDefault="00370B0F" w:rsidP="00775B28">
      <w:pPr>
        <w:pStyle w:val="Heading3"/>
        <w:rPr>
          <w:rFonts w:eastAsia="Times New Roman" w:cstheme="majorHAnsi"/>
          <w:color w:val="000000"/>
          <w:sz w:val="26"/>
          <w:szCs w:val="26"/>
          <w:lang w:eastAsia="vi-VN"/>
        </w:rPr>
      </w:pPr>
      <w:bookmarkStart w:id="317" w:name="dieu_121"/>
      <w:bookmarkStart w:id="318" w:name="_Toc25342644"/>
      <w:r w:rsidRPr="00370B0F">
        <w:rPr>
          <w:rFonts w:eastAsia="Times New Roman" w:cstheme="majorHAnsi"/>
          <w:b/>
          <w:bCs/>
          <w:color w:val="000000"/>
          <w:sz w:val="26"/>
          <w:szCs w:val="26"/>
          <w:lang w:val="it-IT" w:eastAsia="vi-VN"/>
        </w:rPr>
        <w:t>Điều 121. Chủ sở hữu đối tượng sở hữu công nghiệp</w:t>
      </w:r>
      <w:bookmarkEnd w:id="317"/>
      <w:bookmarkEnd w:id="318"/>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Chủ sở hữu sáng chế, kiểu dáng công nghiệp, thiết kế bố trí là tổ chức, cá nhân được cơ quan có thẩm quyền cấp văn bằng bảo hộ các đối tượng sở hữu công nghiệp tương ứng.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Chủ sở hữu nhãn hiệu là tổ chức, cá nhân được cơ quan có thẩm quyền cấp văn bằng bảo hộ nhãn hiệu hoặc có nhãn hiệu đã đăng ký quốc tế được cơ quan có thẩm quyền công nhận hoặc có nhãn hiệu nổi tiếng.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Chủ sở hữu tên thương mại là tổ chức, cá nhân sử dụng hợp pháp tên thương mại đó trong hoạt động kinh doanh.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Chủ sở hữu bí mật kinh doanh là tổ chức, cá nhân có được bí mật kinh doanh một cách hợp pháp và thực hiện việc bảo mật bí mật kinh doanh đó. Bí mật kinh doanh mà bên làm thuê, bên thực hiện nhiệm vụ được giao có được trong khi thực hiện công việc được thuê hoặc được giao thuộc quyền sở hữu của bên thuê hoặc bên giao việc, trừ trường hợp các bên có thỏa thuận khác.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Chủ sở hữu chỉ dẫn địa lý của Việt Nam là Nhà nước.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Nhà nước trao quyền sử dụng chỉ dẫn địa lý cho tổ chức, cá nhân tiến hành việc sản xuất sản phẩm mang chỉ dẫn địa lý tại địa phương tương ứng và đưa sản phẩm đó ra thị trường. Nhà nước trực tiếp thực hiện quyền quản lý chỉ dẫn địa lý hoặc trao quyền quản lý chỉ dẫn địa lý cho tổ chức đại diện quyền lợi của tất cả các tổ chức, cá nhân được trao quyền sử dụng chỉ dẫn địa lý.</w:t>
      </w:r>
    </w:p>
    <w:p w:rsidR="00370B0F" w:rsidRPr="00370B0F" w:rsidRDefault="00370B0F" w:rsidP="00775B28">
      <w:pPr>
        <w:pStyle w:val="Heading3"/>
        <w:rPr>
          <w:rFonts w:eastAsia="Times New Roman" w:cstheme="majorHAnsi"/>
          <w:color w:val="000000"/>
          <w:sz w:val="26"/>
          <w:szCs w:val="26"/>
          <w:lang w:eastAsia="vi-VN"/>
        </w:rPr>
      </w:pPr>
      <w:bookmarkStart w:id="319" w:name="dieu_122"/>
      <w:bookmarkStart w:id="320" w:name="_Toc25342645"/>
      <w:r w:rsidRPr="00370B0F">
        <w:rPr>
          <w:rFonts w:eastAsia="Times New Roman" w:cstheme="majorHAnsi"/>
          <w:b/>
          <w:bCs/>
          <w:color w:val="000000"/>
          <w:sz w:val="26"/>
          <w:szCs w:val="26"/>
          <w:lang w:val="it-IT" w:eastAsia="vi-VN"/>
        </w:rPr>
        <w:t>Điều 122. Tác giả và quyền của tác giả sáng chế, kiểu dáng công nghiệp, thiết kế bố trí</w:t>
      </w:r>
      <w:bookmarkEnd w:id="319"/>
      <w:bookmarkEnd w:id="320"/>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Tác giả sáng chế, kiểu dáng công nghiệp, thiết kế bố trí là người trực tiếp sáng tạo ra đối tượng sở hữu công nghiệp; trong trường hợp có hai người trở lên cùng nhau trực tiếp sáng tạo ra đối tượng sở hữu công nghiệp thì họ là đồng tác giả.</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Quyền nhân thân của tác giả sáng chế, kiểu dáng công nghiệp, thiết kế bố trí gồm các quyền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Được ghi tên là tác giả trong Bằng độc quyền sáng chế, Bằng độc quyền giải pháp hữu ích, Bằng độc quyền kiểu dáng công nghiệp và Giấy chứng nhận đăng ký thiết kế bố trí mạch tích hợp bán dẫn;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Được nêu tên là tác giả trong các tài liệu công bố, giới thiệu về sáng chế, kiểu dáng công nghiệp, thiết kế bố trí.</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Quyền tài sản của tác giả sáng chế, kiểu dáng công nghiệp, thiết kế bố trí là quyền nhận thù lao theo quy định tại Điều 135 của Luật này.</w:t>
      </w:r>
    </w:p>
    <w:p w:rsidR="00370B0F" w:rsidRPr="00370B0F" w:rsidRDefault="00370B0F" w:rsidP="00775B28">
      <w:pPr>
        <w:pStyle w:val="Heading3"/>
        <w:rPr>
          <w:rFonts w:eastAsia="Times New Roman" w:cstheme="majorHAnsi"/>
          <w:color w:val="000000"/>
          <w:sz w:val="26"/>
          <w:szCs w:val="26"/>
          <w:lang w:eastAsia="vi-VN"/>
        </w:rPr>
      </w:pPr>
      <w:bookmarkStart w:id="321" w:name="dieu_123"/>
      <w:bookmarkStart w:id="322" w:name="_Toc25342646"/>
      <w:r w:rsidRPr="00370B0F">
        <w:rPr>
          <w:rFonts w:eastAsia="Times New Roman" w:cstheme="majorHAnsi"/>
          <w:b/>
          <w:bCs/>
          <w:color w:val="000000"/>
          <w:sz w:val="26"/>
          <w:szCs w:val="26"/>
          <w:lang w:val="it-IT" w:eastAsia="vi-VN"/>
        </w:rPr>
        <w:t>Điều 123. Quyền của chủ sở hữu đối tượng sở hữu công nghiệp</w:t>
      </w:r>
      <w:bookmarkEnd w:id="321"/>
      <w:bookmarkEnd w:id="322"/>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Chủ sở hữu đối tượng sở hữu công nghiệp có các quyền tài sản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lastRenderedPageBreak/>
        <w:t>a) Sử dụng, cho phép người khác sử dụng đối tượng sở hữu công nghiệp theo quy định tại Điều 124 và Chương X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Ngăn cấm người khác sử dụng đối tượng sở hữu công nghiệp theo quy định tại Điều 125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Định đoạt đối tượng sở hữu công nghiệp theo quy định tại Chương X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Tổ chức, cá nhân được Nhà nước trao quyền sử dụng, quyền quản lý chỉ dẫn địa lý theo quy định tại khoản 4 Điều 121 của Luật này có các quyền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Tổ chức được trao quyền quản lý chỉ dẫn địa lý có quyền cho phép người khác sử dụng chỉ dẫn địa lý đó theo quy định tại điểm a khoản 1 Điều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Tổ chức, cá nhân được trao quyền sử dụng hoặc tổ chức được trao quyền quản lý chỉ dẫn địa lý có quyền ngăn cấm người khác sử dụng chỉ dẫn địa lý đó theo quy định tại điểm b khoản 1 Điều này.</w:t>
      </w:r>
    </w:p>
    <w:p w:rsidR="00370B0F" w:rsidRPr="00370B0F" w:rsidRDefault="00370B0F" w:rsidP="00775B28">
      <w:pPr>
        <w:pStyle w:val="Heading3"/>
        <w:rPr>
          <w:rFonts w:eastAsia="Times New Roman" w:cstheme="majorHAnsi"/>
          <w:color w:val="000000"/>
          <w:sz w:val="26"/>
          <w:szCs w:val="26"/>
          <w:lang w:eastAsia="vi-VN"/>
        </w:rPr>
      </w:pPr>
      <w:bookmarkStart w:id="323" w:name="dieu_124"/>
      <w:bookmarkStart w:id="324" w:name="_Toc25342647"/>
      <w:r w:rsidRPr="00370B0F">
        <w:rPr>
          <w:rFonts w:eastAsia="Times New Roman" w:cstheme="majorHAnsi"/>
          <w:b/>
          <w:bCs/>
          <w:color w:val="000000"/>
          <w:sz w:val="26"/>
          <w:szCs w:val="26"/>
          <w:lang w:val="it-IT" w:eastAsia="vi-VN"/>
        </w:rPr>
        <w:t>Điều 124. Sử dụng đối tượng sở hữu công nghiệp</w:t>
      </w:r>
      <w:bookmarkEnd w:id="323"/>
      <w:bookmarkEnd w:id="324"/>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Sử dụng sáng chế là việc thực hiện các hành vi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Sản xuất sản phẩm được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Áp dụng quy trình được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Khai thác công dụng của sản phẩm được bảo hộ hoặc sản phẩm được sản xuất theo quy trình được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d) Lưu thông, quảng cáo, chào hàng, tàng trữ để lưu thông sản phẩm quy định tại điểm c khoản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đ) Nhập khẩu sản phẩm quy định tại điểm c khoản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Sử dụng kiểu dáng công nghiệp là việc thực hiện các hành vi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Sản xuất sản phẩm có hình dáng bên ngoài là kiểu dáng công nghiệp được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Lưu thông, quảng cáo, chào hàng, tàng trữ để lưu thông sản phẩm quy định tại điểm a khoản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Nhập khẩu sản phẩm quy định tại điểm a khoản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3. Sử dụng thiết kế bố trí là việc thực hiện các hành vi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Sao chép thiết kế bố trí; sản xuất mạch tích hợp bán dẫn theo thiết kế bố trí được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Bán, cho thuê, quảng cáo, chào hàng hoặc tàng trữ các bản sao thiết kế bố trí, mạch tích hợp bán dẫn sản xuất theo thiết kế bố trí hoặc hàng hóa chứa mạch tích hợp bán dẫn sản xuất theo thiết kế bố trí được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Nhập khẩu bản sao thiết kế bố trí, mạch tích hợp bán dẫn sản xuất theo thiết kế bố trí hoặc hàng hóa chứa mạch tích hợp bán dẫn sản xuất theo thiết kế bố trí được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4. Sử dụng bí mật kinh doanh là việc thực hiện các hành vi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Áp dụng bí mật kinh doanh để sản xuất sản phẩm, cung ứng dịch vụ, thương mại hàng hóa;</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lastRenderedPageBreak/>
        <w:t>b) Bán, quảng cáo để bán, tàng trữ để bán, nhập khẩu sản phẩm được sản xuất do áp dụng bí mật kinh doanh.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5. Sử dụng nhãn hiệu là việc thực hiện các hành vi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Gắn nhãn hiệu được bảo hộ lên hàng hóa, bao bì hàng hóa, phương tiện kinh doanh, phương tiện dịch vụ, giấy tờ giao dịch trong hoạt động kinh doanh;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Lưu thông, chào bán, quảng cáo để bán, tàng trữ để bán hàng hóa mang nhãn hiệu được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Nhập khẩu hàng hóa, dịch vụ mang nhãn hiệu được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6. Sử dụng tên thương mại là việc thực hiện hành vi nhằm mục đích thương mại bằng cách dùng tên thương mại để xưng danh trong các hoạt động kinh doanh, thể hiện tên thương mại trong các giấy tờ giao dịch, biển hiệu, sản phẩm, hàng hóa, bao bì hàng hóa và phương tiện cung cấp dịch vụ, quảng cáo.</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7. Sử dụng chỉ dẫn địa lý là việc thực hiện các hành vi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Gắn chỉ dẫn địa lý được bảo hộ lên hàng hóa, bao bì hàng hóa, phương tiện kinh doanh, giấy tờ giao dịch trong hoạt động kinh doanh;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Lưu thông, chào bán, quảng cáo nhằm để bán, tàng trữ để bán hàng hóa có mang chỉ dẫn địa lý được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Nhập khẩu hàng hóa có mang chỉ dẫn địa lý được bảo hộ.</w:t>
      </w:r>
    </w:p>
    <w:p w:rsidR="00370B0F" w:rsidRPr="00370B0F" w:rsidRDefault="00370B0F" w:rsidP="00775B28">
      <w:pPr>
        <w:pStyle w:val="Heading3"/>
        <w:rPr>
          <w:rFonts w:eastAsia="Times New Roman" w:cstheme="majorHAnsi"/>
          <w:color w:val="000000"/>
          <w:sz w:val="26"/>
          <w:szCs w:val="26"/>
          <w:lang w:eastAsia="vi-VN"/>
        </w:rPr>
      </w:pPr>
      <w:bookmarkStart w:id="325" w:name="dieu_125"/>
      <w:bookmarkStart w:id="326" w:name="_Toc25342648"/>
      <w:r w:rsidRPr="00370B0F">
        <w:rPr>
          <w:rFonts w:eastAsia="Times New Roman" w:cstheme="majorHAnsi"/>
          <w:b/>
          <w:bCs/>
          <w:color w:val="000000"/>
          <w:sz w:val="26"/>
          <w:szCs w:val="26"/>
          <w:lang w:val="it-IT" w:eastAsia="vi-VN"/>
        </w:rPr>
        <w:t>Điều 125. Quyền ngăn cấm người khác sử dụng đối tượng sở hữu công nghiệp</w:t>
      </w:r>
      <w:bookmarkEnd w:id="325"/>
      <w:bookmarkEnd w:id="326"/>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Chủ sở hữu đối tượng sở hữu công nghiệp và tổ chức, cá nhân được trao quyền sử dụng hoặc quyền quản lý chỉ dẫn địa lý có quyền ngăn cấm người khác sử dụng đối tượng sở hữu công nghiệp nếu việc sử dụng đó không thuộc các trường hợp quy định tại khoản 2 và khoản 3 Điều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Chủ sở hữu đối tượng sở hữu công nghiệp và tổ chức, cá nhân được trao quyền sử dụng hoặc quyền quản lý chỉ dẫn địa lý không có quyền cấm người khác thực hiện hành vi thuộc các trường hợp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Sử dụng sáng chế, kiểu dáng công nghiệp, thiết kế bố trí nhằm phục vụ nhu cầu cá nhân hoặc mục đích phi thương mại hoặc nhằm mục đích đánh giá, phân tích, nghiên cứu, giảng dạy, thử nghiệm, sản xuất thử hoặc thu thập thông tin để thực hiện thủ tục xin phép sản xuất, nhập khẩu, lưu hành sản phẩm;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Lưu thông, nhập khẩu, khai thác công dụng của sản phẩm được đưa ra thị trường, kể cả thị trường nước ngoài một cách hợp pháp, trừ sản phẩm không phải do chính chủ sở hữu nhãn hiệu hoặc người được phép của chủ sở hữu nhãn hiệu đưa ra thị trường nước ngoài;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Sử dụng sáng chế, kiểu dáng công nghiệp, thiết kế bố trí chỉ nhằm mục đích duy trì hoạt động của các phương tiện vận tải của nước ngoài đang quá cảnh hoặc tạm thời nằm trong lãnh thổ Việt Nam;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d) Sử dụng sáng chế, kiểu dáng công nghiệp do người có quyền sử dụng trước thực hiện theo quy định tại Điều 134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đ) Sử dụng sáng chế do người được cơ quan nhà nước có thẩm quyền cho phép thực hiện theo quy định tại Điều 145 và Điều 146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lastRenderedPageBreak/>
        <w:t>e) Sử dụng thiết kế bố trí khi không biết hoặc không có nghĩa vụ phải biết thiết kế bố trí đó được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g) Sử dụng nhãn hiệu trùng hoặc tương tự với chỉ dẫn địa lý được bảo hộ nếu nhãn hiệu đó đã đạt được sự bảo hộ một cách trung thực trước ngày nộp đơn đăng ký chỉ dẫn địa lý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h) Sử dụng một cách trung thực tên người, dấu hiệu mô tả chủng loại, số lượng, chất lượng, công dụng, giá trị, nguồn gốc địa lý và các đặc tính khác của hàng hóa, dịch vụ.</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Chủ sở hữu bí mật kinh doanh không có quyền cấm người khác thực hiện các hành vi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Bộc lộ, sử dụng bí mật kinh doanh thu được khi không biết và không có nghĩa vụ phải biết bí mật kinh doanh đó do người khác thu được một cách bất hợp pháp;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Bộc lộ dữ liệu bí mật nhằm bảo vệ công chúng theo quy định tại khoản 1 Điều 128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Sử dụng dữ liệu bí mật quy định tại Điều 128 của Luật này không nhằm mục đích thương mại;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d) Bộc lộ, sử dụng bí mật kinh doanh được tạo ra một cách độc lập;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đ) Bộc lộ, sử dụng bí mật kinh doanh được tạo ra do phân tích, đánh giá sản phẩm được phân phối hợp pháp với điều kiện người phân tích, đánh giá không có thỏa thuận khác với chủ sở hữu bí mật kinh doanh hoặc người bán hàng.</w:t>
      </w:r>
    </w:p>
    <w:p w:rsidR="00370B0F" w:rsidRPr="00370B0F" w:rsidRDefault="00370B0F" w:rsidP="00775B28">
      <w:pPr>
        <w:pStyle w:val="Heading3"/>
        <w:rPr>
          <w:rFonts w:eastAsia="Times New Roman" w:cstheme="majorHAnsi"/>
          <w:color w:val="000000"/>
          <w:sz w:val="26"/>
          <w:szCs w:val="26"/>
          <w:lang w:eastAsia="vi-VN"/>
        </w:rPr>
      </w:pPr>
      <w:bookmarkStart w:id="327" w:name="dieu_126"/>
      <w:bookmarkStart w:id="328" w:name="_Toc25342649"/>
      <w:r w:rsidRPr="00370B0F">
        <w:rPr>
          <w:rFonts w:eastAsia="Times New Roman" w:cstheme="majorHAnsi"/>
          <w:b/>
          <w:bCs/>
          <w:color w:val="000000"/>
          <w:sz w:val="26"/>
          <w:szCs w:val="26"/>
          <w:lang w:val="it-IT" w:eastAsia="vi-VN"/>
        </w:rPr>
        <w:t>Điều 126. Hành vi xâm phạm quyền đối với sáng chế, kiểu dáng công nghiệp, thiết kế bố trí</w:t>
      </w:r>
      <w:bookmarkEnd w:id="327"/>
      <w:bookmarkEnd w:id="328"/>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Các hành vi sau đây bị coi là xâm phạm quyền của chủ sở hữu sáng chế, kiểu dáng công nghiệp, thiết kế bố trí:</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Sử dụng sáng chế được bảo hộ, kiểu dáng công nghiệp được bảo hộ hoặc kiểu dáng công nghiệp không khác biệt đáng kể với kiểu dáng đó, thiết kế bố trí được bảo hộ hoặc bất kỳ phần nào có tính nguyên gốc của thiết kế bố trí đó trong thời hạn hiệu lực của văn bằng bảo hộ mà không được phép của chủ sở hữu;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Sử dụng sáng chế, kiểu dáng công nghiệp, thiết kế bố trí mà không trả tiền đền bù theo quy định về quyền tạm thời quy định tại Điều 131 của Luật này.</w:t>
      </w:r>
    </w:p>
    <w:p w:rsidR="00370B0F" w:rsidRPr="00370B0F" w:rsidRDefault="00370B0F" w:rsidP="00775B28">
      <w:pPr>
        <w:pStyle w:val="Heading3"/>
        <w:rPr>
          <w:rFonts w:eastAsia="Times New Roman" w:cstheme="majorHAnsi"/>
          <w:color w:val="000000"/>
          <w:sz w:val="26"/>
          <w:szCs w:val="26"/>
          <w:lang w:eastAsia="vi-VN"/>
        </w:rPr>
      </w:pPr>
      <w:bookmarkStart w:id="329" w:name="dieu_127"/>
      <w:bookmarkStart w:id="330" w:name="_Toc25342650"/>
      <w:r w:rsidRPr="00370B0F">
        <w:rPr>
          <w:rFonts w:eastAsia="Times New Roman" w:cstheme="majorHAnsi"/>
          <w:b/>
          <w:bCs/>
          <w:color w:val="000000"/>
          <w:sz w:val="26"/>
          <w:szCs w:val="26"/>
          <w:lang w:val="it-IT" w:eastAsia="vi-VN"/>
        </w:rPr>
        <w:t>Điều 127. Hành vi xâm phạm quyền đối với bí mật kinh doanh</w:t>
      </w:r>
      <w:bookmarkEnd w:id="329"/>
      <w:bookmarkEnd w:id="330"/>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Các hành vi sau đây bị coi là xâm phạm quyền đối với bí mật kinh doanh: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Tiếp cận, thu thập thông tin thuộc bí mật kinh doanh bằng cách chống lại các biện pháp bảo mật của người kiểm soát hợp pháp bí mật kinh doanh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Bộc lộ, sử dụng thông tin thuộc bí mật kinh doanh mà không được phép của chủ sở hữu bí mật kinh doanh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Vi phạm hợp đồng bảo mật hoặc lừa gạt, xui khiến, mua chuộc, ép buộc, dụ dỗ, lợi dụng lòng tin của người có nghĩa vụ bảo mật nhằm tiếp cận, thu thập hoặc làm bộc lộ bí mật kinh doanh;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d) Tiếp cận, thu thập thông tin thuộc bí mật kinh doanh của người nộp đơn theo thủ tục xin cấp phép kinh doanh hoặc lưu hành sản phẩm bằng cách chống lại các biện pháp bảo mật của cơ quan có thẩm quyền;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lastRenderedPageBreak/>
        <w:t>đ) Sử dụng, bộc lộ bí mật kinh doanh dù đã biết hoặc có nghĩa vụ phải biết bí mật kinh doanh đó do người khác thu được có liên quan đến một trong các hành vi quy định tại các điểm a, b, c và d khoản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e) Không thực hiện nghĩa vụ bảo mật quy định tại Điều 128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Người kiểm soát hợp pháp bí mật kinh doanh quy định tại khoản 1 Điều này bao gồm chủ sở hữu bí mật kinh doanh, người được chuyển giao hợp pháp quyền sử dụng bí mật kinh doanh, người quản lý bí mật kinh doanh.</w:t>
      </w:r>
    </w:p>
    <w:p w:rsidR="00370B0F" w:rsidRPr="00370B0F" w:rsidRDefault="00370B0F" w:rsidP="00775B28">
      <w:pPr>
        <w:pStyle w:val="Heading3"/>
        <w:rPr>
          <w:rFonts w:eastAsia="Times New Roman" w:cstheme="majorHAnsi"/>
          <w:color w:val="000000"/>
          <w:sz w:val="26"/>
          <w:szCs w:val="26"/>
          <w:lang w:eastAsia="vi-VN"/>
        </w:rPr>
      </w:pPr>
      <w:bookmarkStart w:id="331" w:name="dieu_128"/>
      <w:bookmarkStart w:id="332" w:name="_Toc25342651"/>
      <w:r w:rsidRPr="00370B0F">
        <w:rPr>
          <w:rFonts w:eastAsia="Times New Roman" w:cstheme="majorHAnsi"/>
          <w:b/>
          <w:bCs/>
          <w:color w:val="000000"/>
          <w:sz w:val="26"/>
          <w:szCs w:val="26"/>
          <w:lang w:val="it-IT" w:eastAsia="vi-VN"/>
        </w:rPr>
        <w:t>Điều 128. Nghĩa vụ bảo mật dữ liệu thử nghiệm</w:t>
      </w:r>
      <w:bookmarkEnd w:id="331"/>
      <w:bookmarkEnd w:id="332"/>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Trong trường hợp pháp luật có quy định người nộp đơn xin cấp phép kinh doanh, lưu hành dược phẩm, nông hóa phẩm phải cung cấp kết quả thử nghiệm hoặc bất kỳ dữ liệu nào khác là bí mật kinh doanh thu được do đầu tư công sức đáng kể và người nộp đơn có yêu cầu giữ bí mật các thông tin đó thì cơ quan có thẩm quyền cấp phép có nghĩa vụ thực hiện các biện pháp cần thiết để các dữ liệu đó không bị sử dụng nhằm mục đích thương mại không lành mạnh và không bị bộc lộ, trừ trường hợp việc bộc lộ là cần thiết nhằm bảo vệ công chúng.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Kể từ khi dữ liệu bí mật trong đơn xin cấp phép được nộp cho cơ quan có thẩm quyền quy định tại khoản 1 Điều này đến hết năm năm kể từ ngày người nộp đơn được cấp phép, cơ quan đó không được cấp phép cho bất kỳ người nào nộp đơn muộn hơn nếu trong đơn sử dụng dữ liệu bí mật nêu trên mà không được sự đồng ý của người nộp dữ liệu đó, trừ trường hợp quy định tại điểm d khoản 3 Điều 125 của Luật này.</w:t>
      </w:r>
    </w:p>
    <w:p w:rsidR="00370B0F" w:rsidRPr="00370B0F" w:rsidRDefault="00370B0F" w:rsidP="00775B28">
      <w:pPr>
        <w:pStyle w:val="Heading3"/>
        <w:rPr>
          <w:rFonts w:eastAsia="Times New Roman" w:cstheme="majorHAnsi"/>
          <w:color w:val="000000"/>
          <w:sz w:val="26"/>
          <w:szCs w:val="26"/>
          <w:lang w:eastAsia="vi-VN"/>
        </w:rPr>
      </w:pPr>
      <w:bookmarkStart w:id="333" w:name="dieu_129"/>
      <w:bookmarkStart w:id="334" w:name="_Toc25342652"/>
      <w:r w:rsidRPr="00370B0F">
        <w:rPr>
          <w:rFonts w:eastAsia="Times New Roman" w:cstheme="majorHAnsi"/>
          <w:b/>
          <w:bCs/>
          <w:color w:val="000000"/>
          <w:sz w:val="26"/>
          <w:szCs w:val="26"/>
          <w:lang w:val="it-IT" w:eastAsia="vi-VN"/>
        </w:rPr>
        <w:t>Điều 129. Hành vi xâm phạm quyền đối với nhãn hiệu, tên thương mại và chỉ dẫn địa lý</w:t>
      </w:r>
      <w:bookmarkEnd w:id="333"/>
      <w:bookmarkEnd w:id="334"/>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Các hành vi sau đây được thực hiện mà không được phép của chủ sở hữu nhãn hiệu thì bị coi là xâm phạm quyền đối với nhãn hiệu: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Sử dụng dấu hiệu trùng với nhãn hiệu được bảo hộ cho hàng hóa, dịch vụ trùng với hàng hóa, dịch vụ thuộc danh mục đăng ký kèm theo nhãn hiệu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Sử dụng dấu hiệu trùng với nhãn hiệu được bảo hộ cho hàng hóa, dịch vụ tương tự hoặc liên quan tới hàng hóa, dịch vụ thuộc danh mục đăng ký kèm theo nhãn hiệu đó, nếu việc sử dụng có khả năng gây nhầm lẫn về nguồn gốc hàng hóa, dịch vụ;</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Sử dụng dấu hiệu tương tự với nhãn hiệu được bảo hộ cho hàng hóa, dịch vụ trùng, tương tự hoặc liên quan tới hàng hóa, dịch vụ thuộc danh mục đăng ký kèm theo nhãn hiệu đó, nếu việc sử dụng có khả năng gây nhầm lẫn về nguồn gốc hàng hóa, dịch vụ;</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d) Sử dụng dấu hiệu trùng hoặc tương tự với nhãn hiệu nổi tiếng hoặc dấu hiệu dưới dạng dịch nghĩa, phiên âm từ nhãn hiệu nổi tiếng cho hàng hóa, dịch vụ bất kỳ, kể cả hàng hóa, dịch vụ không trùng, không tương tự và không liên quan tới hàng hóa, dịch vụ thuộc danh mục hàng hóa, dịch vụ mang nhãn hiệu nổi tiếng, nếu việc sử dụng có khả năng gây nhầm lẫn về nguồn gốc hàng hóa hoặc gây ấn tượng sai lệch về mối quan hệ giữa người sử dụng dấu hiệu đó với chủ sở hữu nhãn hiệu nổi tiếng.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 xml:space="preserve">2. Mọi hành vi sử dụng chỉ dẫn thương mại trùng hoặc tương tự với tên thương mại của người khác đã được sử dụng trước cho cùng loại sản phẩm, dịch vụ hoặc cho sản phẩm, dịch vụ tương tự, gây nhầm lẫn về chủ thể kinh doanh, cơ sở kinh doanh, hoạt </w:t>
      </w:r>
      <w:r w:rsidRPr="00370B0F">
        <w:rPr>
          <w:rFonts w:asciiTheme="majorHAnsi" w:eastAsia="Times New Roman" w:hAnsiTheme="majorHAnsi" w:cstheme="majorHAnsi"/>
          <w:color w:val="000000"/>
          <w:sz w:val="26"/>
          <w:szCs w:val="26"/>
          <w:lang w:val="it-IT" w:eastAsia="vi-VN"/>
        </w:rPr>
        <w:lastRenderedPageBreak/>
        <w:t>động kinh doanh dưới tên thương mại đó đều bị coi là xâm phạm quyền đối với tên thương mại.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Các hành vi sau đây bị coi là xâm phạm quyền đối với chỉ dẫn địa lý được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Sử dụng chỉ dẫn địa lý được bảo hộ cho sản phẩm mặc dù có nguồn gốc xuất xứ từ khu vực địa lý mang chỉ dẫn địa lý, nhưng sản phẩm đó không đáp ứng các tiêu chuẩn về tính chất, chất lượng đặc thù của sản phẩm mang chỉ dẫn địa lý;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Sử dụng chỉ dẫn địa lý được bảo hộ cho sản phẩm tương tự với sản phẩm mang chỉ dẫn địa lý nhằm mục đích lợi dụng danh tiếng, uy tín của chỉ dẫn địa lý;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Sử dụng bất kỳ dấu hiệu nào trùng hoặc tương tự với chỉ dẫn địa lý được bảo hộ cho sản phẩm không có nguồn gốc từ khu vực địa lý mang chỉ dẫn địa lý đó làm cho người tiêu dùng hiểu sai rằng sản phẩm có nguồn gốc từ khu vực địa lý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d) Sử dụng chỉ dẫn địa lý được bảo hộ đối với rượu vang, rượu mạnh cho rượu vang, rượu mạnh không có nguồn gốc xuất xứ từ khu vực địa lý tương ứng với chỉ dẫn địa lý đó, kể cả trường hợp có nêu chỉ dẫn về nguồn gốc xuất xứ thật của hàng hóa hoặc chỉ dẫn địa lý được sử dụng dưới dạng dịch nghĩa, phiên âm hoặc được sử dụng kèm theo các từ loại, kiểu, dạng, phỏng theo hoặc những từ tương tự như vậy.</w:t>
      </w:r>
    </w:p>
    <w:p w:rsidR="00370B0F" w:rsidRPr="00370B0F" w:rsidRDefault="00370B0F" w:rsidP="00775B28">
      <w:pPr>
        <w:pStyle w:val="Heading3"/>
        <w:rPr>
          <w:rFonts w:eastAsia="Times New Roman" w:cstheme="majorHAnsi"/>
          <w:color w:val="000000"/>
          <w:sz w:val="26"/>
          <w:szCs w:val="26"/>
          <w:lang w:eastAsia="vi-VN"/>
        </w:rPr>
      </w:pPr>
      <w:bookmarkStart w:id="335" w:name="dieu_130"/>
      <w:bookmarkStart w:id="336" w:name="_Toc25342653"/>
      <w:r w:rsidRPr="00370B0F">
        <w:rPr>
          <w:rFonts w:eastAsia="Times New Roman" w:cstheme="majorHAnsi"/>
          <w:b/>
          <w:bCs/>
          <w:color w:val="000000"/>
          <w:sz w:val="26"/>
          <w:szCs w:val="26"/>
          <w:lang w:val="it-IT" w:eastAsia="vi-VN"/>
        </w:rPr>
        <w:t>Điều 130. Hành vi cạnh tranh không lành mạnh</w:t>
      </w:r>
      <w:bookmarkEnd w:id="335"/>
      <w:bookmarkEnd w:id="336"/>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Các hành vi sau đây bị coi là hành vi cạnh tranh không lành mạnh: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Sử dụng chỉ dẫn thương mại gây nhầm lẫn về chủ thể kinh doanh, hoạt động kinh doanh, nguồn gốc thương mại của hàng hóa, dịch vụ;</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Sử dụng chỉ dẫn thương mại gây nhầm lẫn về xuất xứ, cách sản xuất, tính năng, chất lượng, số lượng hoặc đặc điểm khác của hàng hóa, dịch vụ; về điều kiện cung cấp hàng hóa, dịch vụ;</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Sử dụng nhãn hiệu được bảo hộ tại một nước là thành viên của điều ước quốc tế có quy định cấm người đại diện hoặc đại lý của chủ sở hữu nhãn hiệu sử dụng nhãn hiệu đó mà Cộng hòa xã hội chủ nghĩa Việt Nam cũng là thành viên, nếu người sử dụng là người đại diện hoặc đại lý của chủ sở hữu nhãn hiệu và việc sử dụng đó không được sự đồng ý của chủ sở hữu nhãn hiệu và không có lý do chính đáng;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d) Đăng ký, chiếm giữ quyền sử dụng hoặc sử dụng tên miền trùng hoặc tương tự gây nhầm lẫn với nhãn hiệu, tên thương mại được bảo hộ của người khác hoặc chỉ dẫn địa lý mà mình không có quyền sử dụng nhằm mục đích chiếm giữ tên miền, lợi dụng hoặc làm thiệt hại đến uy tín, danh tiếng của nhãn hiệu, tên thương mại, chỉ dẫn địa lý tương ứng.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Chỉ dẫn thương mại quy định tại khoản 1 Điều này là các dấu hiệu, thông tin nhằm hướng dẫn thương mại hàng hóa, dịch vụ, bao gồm nhãn hiệu, tên thương mại, biểu tượng kinh doanh, khẩu hiệu kinh doanh, chỉ dẫn địa lý, kiểu dáng bao bì của hàng hóa, nhãn hàng hóa. </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Hành vi sử dụng chỉ dẫn thương mại quy định tại khoản 1 Điều này bao gồm các hành vi gắn chỉ dẫn thương mại đó lên hàng hóa, bao bì hàng hóa, phương tiện dịch vụ, giấy tờ giao dịch kinh doanh, phương tiện quảng cáo; bán, quảng cáo để bán, tàng trữ để bán, nhập khẩu hàng hóa có gắn chỉ dẫn thương mại đó.</w:t>
      </w:r>
    </w:p>
    <w:p w:rsidR="00370B0F" w:rsidRPr="00370B0F" w:rsidRDefault="00370B0F" w:rsidP="00775B28">
      <w:pPr>
        <w:pStyle w:val="Heading3"/>
        <w:rPr>
          <w:rFonts w:eastAsia="Times New Roman" w:cstheme="majorHAnsi"/>
          <w:color w:val="000000"/>
          <w:sz w:val="26"/>
          <w:szCs w:val="26"/>
          <w:lang w:eastAsia="vi-VN"/>
        </w:rPr>
      </w:pPr>
      <w:bookmarkStart w:id="337" w:name="dieu_131"/>
      <w:bookmarkStart w:id="338" w:name="_Toc25342654"/>
      <w:r w:rsidRPr="00370B0F">
        <w:rPr>
          <w:rFonts w:eastAsia="Times New Roman" w:cstheme="majorHAnsi"/>
          <w:b/>
          <w:bCs/>
          <w:color w:val="000000"/>
          <w:sz w:val="26"/>
          <w:szCs w:val="26"/>
          <w:lang w:val="it-IT" w:eastAsia="vi-VN"/>
        </w:rPr>
        <w:lastRenderedPageBreak/>
        <w:t>Điều 131. Quyền tạm thời đối với sáng chế, kiểu dáng công nghiệp, thiết kế bố trí</w:t>
      </w:r>
      <w:bookmarkEnd w:id="337"/>
      <w:bookmarkEnd w:id="338"/>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Trường hợp người nộp đơn đăng ký sáng chế, kiểu dáng công nghiệp biết rằng sáng chế, kiểu dáng công nghiệp đang được người khác sử dụng nhằm mục đích thương mại và người đó không có quyền sử dụng trước thì người nộp đơn có quyền thông báo bằng văn bản cho người sử dụng về việc mình đã nộp đơn đăng ký, trong đó chỉ rõ ngày nộp đơn và ngày công bố đơn trên Công báo sở hữu công nghiệp để người đó chấm dứt việc sử dụng hoặc tiếp tục sử dụng.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Đối với thiết kế bố trí đã được người có quyền đăng ký hoặc người được người đó cho phép khai thác thương mại trước ngày cấp Giấy chứng nhận đăng ký thiết kế bố trí mạch tích hợp bán dẫn, nếu người có quyền đăng ký biết rằng thiết kế bố trí đó đang được người khác sử dụng nhằm mục đích thương mại thì người đó có quyền thông báo bằng văn bản về quyền đăng ký của mình đối với thiết kế bố trí đó cho người sử dụng để người đó chấm dứt việc sử dụng thiết kế bố trí hoặc tiếp tục sử dụng.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Trong trường hợp đã được thông báo quy định tại khoản 1 và khoản 2 Điều này mà người được thông báo vẫn tiếp tục sử dụng sáng chế, kiểu dáng công nghiệp, thiết kế bố trí thì khi Bằng độc quyền sáng chế, Bằng độc quyền giải pháp hữu ích, Bằng độc quyền kiểu dáng công nghiệp, Giấy chứng nhận đăng ký thiết kế bố trí mạch tích hợp bán dẫn được cấp, chủ sở hữu sáng chế, kiểu dáng công nghiệp, thiết kế bố trí có quyền yêu cầu người đã sử dụng sáng chế, kiểu dáng công nghiệp, thiết kế bố trí phải trả một khoản tiền đền bù tương đương với giá chuyển giao quyền sử dụng sáng chế, kiểu dáng công nghiệp, thiết kế bố trí đó trong phạm vi và thời hạn sử dụng tương ứng.</w:t>
      </w:r>
    </w:p>
    <w:p w:rsidR="00370B0F" w:rsidRPr="00370B0F" w:rsidRDefault="00370B0F" w:rsidP="00775B28">
      <w:pPr>
        <w:pStyle w:val="Heading2"/>
        <w:rPr>
          <w:rFonts w:eastAsia="Times New Roman" w:cstheme="majorHAnsi"/>
          <w:color w:val="000000"/>
          <w:lang w:eastAsia="vi-VN"/>
        </w:rPr>
      </w:pPr>
      <w:bookmarkStart w:id="339" w:name="muc_2_5"/>
      <w:bookmarkStart w:id="340" w:name="_Toc25342655"/>
      <w:r w:rsidRPr="00370B0F">
        <w:rPr>
          <w:rFonts w:eastAsia="Times New Roman" w:cstheme="majorHAnsi"/>
          <w:b/>
          <w:bCs/>
          <w:color w:val="000000"/>
          <w:lang w:val="it-IT" w:eastAsia="vi-VN"/>
        </w:rPr>
        <w:t>Mục 2. GIỚI HẠN QUYỀN SỞ HỮU CÔNG NGHIỆP</w:t>
      </w:r>
      <w:bookmarkEnd w:id="339"/>
      <w:bookmarkEnd w:id="340"/>
    </w:p>
    <w:p w:rsidR="00370B0F" w:rsidRPr="00370B0F" w:rsidRDefault="00370B0F" w:rsidP="00775B28">
      <w:pPr>
        <w:pStyle w:val="Heading3"/>
        <w:rPr>
          <w:rFonts w:eastAsia="Times New Roman" w:cstheme="majorHAnsi"/>
          <w:color w:val="000000"/>
          <w:sz w:val="26"/>
          <w:szCs w:val="26"/>
          <w:lang w:eastAsia="vi-VN"/>
        </w:rPr>
      </w:pPr>
      <w:bookmarkStart w:id="341" w:name="dieu_132"/>
      <w:bookmarkStart w:id="342" w:name="_Toc25342656"/>
      <w:r w:rsidRPr="00370B0F">
        <w:rPr>
          <w:rFonts w:eastAsia="Times New Roman" w:cstheme="majorHAnsi"/>
          <w:b/>
          <w:bCs/>
          <w:color w:val="000000"/>
          <w:sz w:val="26"/>
          <w:szCs w:val="26"/>
          <w:lang w:val="it-IT" w:eastAsia="vi-VN"/>
        </w:rPr>
        <w:t>Điều 132. Các yếu tố hạn chế quyền sở hữu công nghiệp</w:t>
      </w:r>
      <w:bookmarkEnd w:id="341"/>
      <w:bookmarkEnd w:id="342"/>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Theo quy định của Luật này, quyền sở hữu công nghiệp có thể bị hạn chế bởi các yếu tố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Quyền của người sử dụng trước đối với sáng chế, kiểu dáng công nghiệp;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Các nghĩa vụ của chủ sở hữu, bao gồm: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Trả thù lao cho tác giả sáng chế, kiểu dáng công nghiệp, thiết kế bố trí;</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Sử dụng sáng chế, nhãn hiệu.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Chuyển giao quyền sử dụng sáng chế theo quyết định của cơ quan nhà nước có thẩm quyền.</w:t>
      </w:r>
    </w:p>
    <w:p w:rsidR="00370B0F" w:rsidRPr="00370B0F" w:rsidRDefault="00370B0F" w:rsidP="00775B28">
      <w:pPr>
        <w:pStyle w:val="Heading3"/>
        <w:rPr>
          <w:rFonts w:eastAsia="Times New Roman" w:cstheme="majorHAnsi"/>
          <w:color w:val="000000"/>
          <w:sz w:val="26"/>
          <w:szCs w:val="26"/>
          <w:lang w:eastAsia="vi-VN"/>
        </w:rPr>
      </w:pPr>
      <w:bookmarkStart w:id="343" w:name="dieu_133"/>
      <w:bookmarkStart w:id="344" w:name="_Toc25342657"/>
      <w:r w:rsidRPr="00370B0F">
        <w:rPr>
          <w:rFonts w:eastAsia="Times New Roman" w:cstheme="majorHAnsi"/>
          <w:b/>
          <w:bCs/>
          <w:color w:val="000000"/>
          <w:sz w:val="26"/>
          <w:szCs w:val="26"/>
          <w:lang w:val="it-IT" w:eastAsia="vi-VN"/>
        </w:rPr>
        <w:t>Điều 133. Quyền sử dụng sáng chế nhân danh Nhà nước</w:t>
      </w:r>
      <w:bookmarkEnd w:id="343"/>
      <w:bookmarkEnd w:id="344"/>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Bộ, cơ quan ngang bộ có quyền nhân danh Nhà nước sử dụng hoặc cho phép tổ chức, cá nhân khác sử dụng sáng chế thuộc lĩnh vực quản lý của mình nhằm mục đích công cộng, phi thương mại, phục vụ quốc phòng, an ninh, phòng bệnh, chữa bệnh, dinh dưỡng cho Nhân dân và đáp ứng các nhu cầu cấp thiết khác của xã hội mà không cần sự đồng ý của chủ sở hữu sáng chế hoặc người được chuyển giao quyền sử dụng sáng chế theo hợp đồng độc quyền (sau đây gọi là người nắm độc quyền sử dụng sáng chế) theo quy định tại Điều 145 và Điều 146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 xml:space="preserve">2. Việc sử dụng sáng chế quy định tại khoản 1 Điều này chỉ được giới hạn trong phạm vi và điều kiện chuyển giao quyền sử dụng quy định tại khoản 1 Điều 146 của Luật </w:t>
      </w:r>
      <w:r w:rsidRPr="00370B0F">
        <w:rPr>
          <w:rFonts w:asciiTheme="majorHAnsi" w:eastAsia="Times New Roman" w:hAnsiTheme="majorHAnsi" w:cstheme="majorHAnsi"/>
          <w:color w:val="000000"/>
          <w:sz w:val="26"/>
          <w:szCs w:val="26"/>
          <w:lang w:val="it-IT" w:eastAsia="vi-VN"/>
        </w:rPr>
        <w:lastRenderedPageBreak/>
        <w:t>này, trừ trường hợp sáng chế được tạo ra bằng việc sử dụng cơ sở vật chất - kỹ thuật, kinh phí từ ngân sách nhà nước.</w:t>
      </w:r>
    </w:p>
    <w:p w:rsidR="00370B0F" w:rsidRPr="00370B0F" w:rsidRDefault="00370B0F" w:rsidP="00775B28">
      <w:pPr>
        <w:pStyle w:val="Heading3"/>
        <w:rPr>
          <w:rFonts w:eastAsia="Times New Roman" w:cstheme="majorHAnsi"/>
          <w:color w:val="000000"/>
          <w:sz w:val="26"/>
          <w:szCs w:val="26"/>
          <w:lang w:eastAsia="vi-VN"/>
        </w:rPr>
      </w:pPr>
      <w:bookmarkStart w:id="345" w:name="dieu_134"/>
      <w:bookmarkStart w:id="346" w:name="_Toc25342658"/>
      <w:r w:rsidRPr="00370B0F">
        <w:rPr>
          <w:rFonts w:eastAsia="Times New Roman" w:cstheme="majorHAnsi"/>
          <w:b/>
          <w:bCs/>
          <w:color w:val="000000"/>
          <w:sz w:val="26"/>
          <w:szCs w:val="26"/>
          <w:lang w:val="it-IT" w:eastAsia="vi-VN"/>
        </w:rPr>
        <w:t>Điều 134. Quyền sử dụng trước đối với sáng chế, kiểu dáng công nghiệp</w:t>
      </w:r>
      <w:bookmarkEnd w:id="345"/>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"_ftn32"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val="it-IT" w:eastAsia="vi-VN"/>
        </w:rPr>
        <w:t>[32]</w:t>
      </w:r>
      <w:bookmarkEnd w:id="346"/>
      <w:r w:rsidRPr="00370B0F">
        <w:rPr>
          <w:rFonts w:eastAsia="Times New Roman" w:cstheme="majorHAnsi"/>
          <w:color w:val="000000"/>
          <w:sz w:val="26"/>
          <w:szCs w:val="26"/>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Trường hợp trước ngày nộp đơn hoặc ngày ưu tiên (nếu có) của đơn đăng ký sáng chế, kiểu dáng công nghiệp mà có người đã sử dụng hoặc chuẩn bị các điều kiện cần thiết để sử dụng sáng chế, kiểu dáng công nghiệp đồng nhất với sáng chế, kiểu dáng công nghiệp trong đơn đăng ký nhưng được tạo ra một cách độc lập (sau đây gọi là người có quyền sử dụng trước) thì sau khi văn bằng bảo hộ được cấp, người đó có quyền tiếp tục sử dụng sáng chế, kiểu dáng công nghiệp trong phạm vi và khối lượng đã sử dụng hoặc đã chuẩn bị để sử dụng mà không phải xin phép hoặc trả tiền đền bù cho chủ sở hữu sáng chế, kiểu dáng công nghiệp được bảo hộ. Việc thực hiện quyền của người sử dụng trước sáng chế, kiểu dáng công nghiệp không bị coi là xâm phạm quyền của chủ sở hữu sáng chế, kiểu dáng công nghiệp.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Người có quyền sử dụng trước sáng chế, kiểu dáng công nghiệp không được phép chuyển giao quyền đó cho người khác, trừ trường hợp chuyển giao quyền đó kèm theo việc chuyển giao cơ sở sản xuất, kinh doanh nơi sử dụng hoặc chuẩn bị sử dụng sáng chế, kiểu dáng công nghiệp. Người có quyền sử dụng trước không được mở rộng phạm vi, khối lượng sử dụng nếu không được chủ sở hữu sáng chế, kiểu dáng công nghiệp cho phép.</w:t>
      </w:r>
    </w:p>
    <w:p w:rsidR="00370B0F" w:rsidRPr="00370B0F" w:rsidRDefault="00370B0F" w:rsidP="00B0015A">
      <w:pPr>
        <w:pStyle w:val="Heading3"/>
        <w:rPr>
          <w:rFonts w:eastAsia="Times New Roman" w:cstheme="majorHAnsi"/>
          <w:color w:val="000000"/>
          <w:sz w:val="26"/>
          <w:szCs w:val="26"/>
          <w:lang w:eastAsia="vi-VN"/>
        </w:rPr>
      </w:pPr>
      <w:bookmarkStart w:id="347" w:name="dieu_135"/>
      <w:bookmarkStart w:id="348" w:name="_Toc25342659"/>
      <w:r w:rsidRPr="00370B0F">
        <w:rPr>
          <w:rFonts w:eastAsia="Times New Roman" w:cstheme="majorHAnsi"/>
          <w:b/>
          <w:bCs/>
          <w:color w:val="000000"/>
          <w:sz w:val="26"/>
          <w:szCs w:val="26"/>
          <w:lang w:val="it-IT" w:eastAsia="vi-VN"/>
        </w:rPr>
        <w:t>Điều 135. Nghĩa vụ trả thù lao cho tác giả sáng chế, kiểu dáng công nghiệp, thiết kế bố trí</w:t>
      </w:r>
      <w:bookmarkEnd w:id="347"/>
      <w:bookmarkEnd w:id="348"/>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Chủ sở hữu sáng chế, kiểu dáng công nghiệp, thiết kế bố trí có nghĩa vụ trả thù lao cho tác giả theo quy định tại khoản 2 và khoản 3 Điều này, trừ trường hợp các bên có thỏa thuận khác.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Mức thù lao tối thiểu mà chủ sở hữu phải trả cho tác giả được quy định như sau: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10% số tiền làm lợi mà chủ sở hữu thu được do sử dụng sáng chế, kiểu dáng công nghiệp, thiết kế bố trí;</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15% tổng số tiền mà chủ sở hữu nhận được trong mỗi lần nhận tiền thanh toán do chuyển giao quyền sử dụng sáng chế, kiểu dáng công nghiệp, thiết kế bố trí.</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Trong trường hợp sáng chế, kiểu dáng công nghiệp, thiết kế bố trí được nhiều tác giả tạo ra, mức thù lao quy định tại khoản 2 Điều này là mức dành cho tất cả các đồng tác giả; các đồng tác giả tự thỏa thuận việc phân chia số tiền thù lao do chủ sở hữu chi trả.</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Nghĩa vụ trả thù lao cho tác giả sáng chế, kiểu dáng công nghiệp, thiết kế bố trí tồn tại trong suốt thời hạn bảo hộ của sáng chế, kiểu dáng công nghiệp, thiết kế bố trí.</w:t>
      </w:r>
    </w:p>
    <w:p w:rsidR="00370B0F" w:rsidRPr="00370B0F" w:rsidRDefault="00370B0F" w:rsidP="00B0015A">
      <w:pPr>
        <w:pStyle w:val="Heading3"/>
        <w:rPr>
          <w:rFonts w:eastAsia="Times New Roman" w:cstheme="majorHAnsi"/>
          <w:color w:val="000000"/>
          <w:sz w:val="26"/>
          <w:szCs w:val="26"/>
          <w:lang w:eastAsia="vi-VN"/>
        </w:rPr>
      </w:pPr>
      <w:bookmarkStart w:id="349" w:name="dieu_136"/>
      <w:bookmarkStart w:id="350" w:name="_Toc25342660"/>
      <w:r w:rsidRPr="00370B0F">
        <w:rPr>
          <w:rFonts w:eastAsia="Times New Roman" w:cstheme="majorHAnsi"/>
          <w:b/>
          <w:bCs/>
          <w:color w:val="000000"/>
          <w:sz w:val="26"/>
          <w:szCs w:val="26"/>
          <w:lang w:val="it-IT" w:eastAsia="vi-VN"/>
        </w:rPr>
        <w:t>Điều 136. Nghĩa vụ sử dụng sáng chế, nhãn hiệu</w:t>
      </w:r>
      <w:bookmarkEnd w:id="349"/>
      <w:bookmarkEnd w:id="350"/>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Chủ sở hữu sáng chế có nghĩa vụ sản xuất sản phẩm được bảo hộ hoặc áp dụng quy trình được bảo hộ để đáp ứng nhu cầu quốc phòng, an ninh, phòng bệnh, chữa bệnh, dinh dưỡng cho Nhân dân hoặc các nhu cầu cấp thiết khác của xã hội. Khi có các nhu cầu quy định tại khoản này mà chủ sở hữu sáng chế không thực hiện nghĩa vụ đó thì cơ quan nhà nước có thẩm quyền có thể chuyển giao quyền sử dụng sáng chế cho người khác mà không cần được phép của chủ sở hữu sáng chế theo quy định tại Điều 145 và Điều 146 của Luật này.</w:t>
      </w:r>
    </w:p>
    <w:p w:rsidR="00370B0F" w:rsidRPr="00370B0F" w:rsidRDefault="00370B0F" w:rsidP="00370B0F">
      <w:pPr>
        <w:shd w:val="clear" w:color="auto" w:fill="FFFFFF"/>
        <w:spacing w:after="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lastRenderedPageBreak/>
        <w:t>2.</w:t>
      </w:r>
      <w:hyperlink r:id="rId20" w:anchor="_ftn33" w:history="1">
        <w:r w:rsidRPr="007D723A">
          <w:rPr>
            <w:rFonts w:asciiTheme="majorHAnsi" w:eastAsia="Times New Roman" w:hAnsiTheme="majorHAnsi" w:cstheme="majorHAnsi"/>
            <w:color w:val="000000"/>
            <w:sz w:val="26"/>
            <w:szCs w:val="26"/>
            <w:lang w:val="it-IT" w:eastAsia="vi-VN"/>
          </w:rPr>
          <w:t>[33]</w:t>
        </w:r>
      </w:hyperlink>
      <w:r w:rsidRPr="00370B0F">
        <w:rPr>
          <w:rFonts w:asciiTheme="majorHAnsi" w:eastAsia="Times New Roman" w:hAnsiTheme="majorHAnsi" w:cstheme="majorHAnsi"/>
          <w:color w:val="000000"/>
          <w:sz w:val="26"/>
          <w:szCs w:val="26"/>
          <w:lang w:val="it-IT" w:eastAsia="vi-VN"/>
        </w:rPr>
        <w:t> Chủ sở hữu nhãn hiệu có nghĩa vụ sử dụng liên tục nhãn hiệu. Việc sử dụng nhãn hiệu bởi bên nhận chuyển quyền theo hợp đồng sử dụng nhãn hiệu cũng được coi là hành vi sử dụng nhãn hiệu của chủ sở hữu nhãn hiệu. Trong trường hợp nhãn hiệu không được sử dụng liên tục từ năm năm trở lên thì Giấy chứng nhận đăng ký nhãn hiệu đó bị chấm dứt hiệu lực theo quy định tại Điều 95 của Luật này.</w:t>
      </w:r>
    </w:p>
    <w:p w:rsidR="00370B0F" w:rsidRPr="00370B0F" w:rsidRDefault="00370B0F" w:rsidP="004D5146">
      <w:pPr>
        <w:pStyle w:val="Heading3"/>
        <w:rPr>
          <w:rFonts w:eastAsia="Times New Roman" w:cstheme="majorHAnsi"/>
          <w:color w:val="000000"/>
          <w:sz w:val="26"/>
          <w:szCs w:val="26"/>
          <w:lang w:eastAsia="vi-VN"/>
        </w:rPr>
      </w:pPr>
      <w:bookmarkStart w:id="351" w:name="dieu_137"/>
      <w:bookmarkStart w:id="352" w:name="_Toc25342661"/>
      <w:r w:rsidRPr="00370B0F">
        <w:rPr>
          <w:rFonts w:eastAsia="Times New Roman" w:cstheme="majorHAnsi"/>
          <w:b/>
          <w:bCs/>
          <w:color w:val="000000"/>
          <w:sz w:val="26"/>
          <w:szCs w:val="26"/>
          <w:lang w:val="it-IT" w:eastAsia="vi-VN"/>
        </w:rPr>
        <w:t>Điều 137. Nghĩa vụ cho phép sử dụng sáng chế cơ bản nhằm sử dụng sáng chế phụ thuộc</w:t>
      </w:r>
      <w:bookmarkEnd w:id="351"/>
      <w:bookmarkEnd w:id="352"/>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Sáng chế phụ thuộc là sáng chế được tạo ra trên cơ sở một sáng chế khác (sau đây gọi là sáng chế cơ bản) và chỉ có thể sử dụng được với điều kiện phải sử dụng sáng chế cơ bản.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Trong trường hợp chứng minh được sáng chế phụ thuộc tạo ra một bước tiến quan trọng về kỹ thuật so với sáng chế cơ bản và có ý nghĩa kinh tế lớn, chủ sở hữu sáng chế phụ thuộc có quyền yêu cầu chủ sở hữu sáng chế cơ bản chuyển giao quyền sử dụng sáng chế cơ bản với giá cả và điều kiện thương mại hợp lý.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Trong trường hợp chủ sở hữu sáng chế cơ bản không đáp ứng yêu cầu của chủ sở hữu sáng chế phụ thuộc mà không có lý do chính đáng thì cơ quan nhà nước có thẩm quyền có thể chuyển giao quyền sử dụng sáng chế đó cho chủ sở hữu sáng chế phụ thuộc mà không cần được phép của chủ sở hữu sáng chế cơ bản theo quy định tại Điều 145 và Điều 146 của Luật này.</w:t>
      </w:r>
    </w:p>
    <w:p w:rsidR="00370B0F" w:rsidRPr="00370B0F" w:rsidRDefault="00370B0F" w:rsidP="004D5146">
      <w:pPr>
        <w:pStyle w:val="Heading1"/>
        <w:rPr>
          <w:rFonts w:eastAsia="Times New Roman" w:cstheme="majorHAnsi"/>
          <w:color w:val="000000"/>
          <w:sz w:val="26"/>
          <w:szCs w:val="26"/>
          <w:lang w:eastAsia="vi-VN"/>
        </w:rPr>
      </w:pPr>
      <w:bookmarkStart w:id="353" w:name="chuong_13"/>
      <w:bookmarkStart w:id="354" w:name="_Toc25342662"/>
      <w:r w:rsidRPr="00370B0F">
        <w:rPr>
          <w:rFonts w:eastAsia="Times New Roman" w:cstheme="majorHAnsi"/>
          <w:b/>
          <w:bCs/>
          <w:color w:val="000000"/>
          <w:sz w:val="26"/>
          <w:szCs w:val="26"/>
          <w:lang w:val="it-IT" w:eastAsia="vi-VN"/>
        </w:rPr>
        <w:t>Chương X</w:t>
      </w:r>
      <w:bookmarkStart w:id="355" w:name="chuong_13_name"/>
      <w:bookmarkEnd w:id="353"/>
      <w:r w:rsidR="004D5146">
        <w:rPr>
          <w:rFonts w:eastAsia="Times New Roman" w:cstheme="majorHAnsi"/>
          <w:b/>
          <w:bCs/>
          <w:color w:val="000000"/>
          <w:sz w:val="26"/>
          <w:szCs w:val="26"/>
          <w:lang w:val="it-IT" w:eastAsia="vi-VN"/>
        </w:rPr>
        <w:t xml:space="preserve"> </w:t>
      </w:r>
      <w:r w:rsidRPr="00370B0F">
        <w:rPr>
          <w:rFonts w:eastAsia="Times New Roman" w:cstheme="majorHAnsi"/>
          <w:b/>
          <w:bCs/>
          <w:color w:val="000000"/>
          <w:sz w:val="26"/>
          <w:szCs w:val="26"/>
          <w:lang w:val="it-IT" w:eastAsia="vi-VN"/>
        </w:rPr>
        <w:t>CHUYỂN GIAO QUYỀN SỞ HỮU CÔNG NGHIỆP</w:t>
      </w:r>
      <w:bookmarkEnd w:id="354"/>
      <w:bookmarkEnd w:id="355"/>
    </w:p>
    <w:p w:rsidR="00370B0F" w:rsidRPr="00370B0F" w:rsidRDefault="00370B0F" w:rsidP="004D5146">
      <w:pPr>
        <w:pStyle w:val="Heading2"/>
        <w:rPr>
          <w:rFonts w:eastAsia="Times New Roman" w:cstheme="majorHAnsi"/>
          <w:color w:val="000000"/>
          <w:lang w:eastAsia="vi-VN"/>
        </w:rPr>
      </w:pPr>
      <w:bookmarkStart w:id="356" w:name="muc_1_6"/>
      <w:bookmarkStart w:id="357" w:name="_Toc25342663"/>
      <w:r w:rsidRPr="00370B0F">
        <w:rPr>
          <w:rFonts w:eastAsia="Times New Roman" w:cstheme="majorHAnsi"/>
          <w:b/>
          <w:bCs/>
          <w:color w:val="000000"/>
          <w:lang w:val="it-IT" w:eastAsia="vi-VN"/>
        </w:rPr>
        <w:t>Mục 1. CHUYỂN NHƯỢNG QUYỀN SỞ HỮU CÔNG NGHIỆP</w:t>
      </w:r>
      <w:bookmarkEnd w:id="356"/>
      <w:bookmarkEnd w:id="357"/>
    </w:p>
    <w:p w:rsidR="00370B0F" w:rsidRPr="00370B0F" w:rsidRDefault="00370B0F" w:rsidP="004D5146">
      <w:pPr>
        <w:pStyle w:val="Heading3"/>
        <w:rPr>
          <w:rFonts w:eastAsia="Times New Roman" w:cstheme="majorHAnsi"/>
          <w:color w:val="000000"/>
          <w:sz w:val="26"/>
          <w:szCs w:val="26"/>
          <w:lang w:eastAsia="vi-VN"/>
        </w:rPr>
      </w:pPr>
      <w:bookmarkStart w:id="358" w:name="dieu_138"/>
      <w:bookmarkStart w:id="359" w:name="_Toc25342664"/>
      <w:r w:rsidRPr="00370B0F">
        <w:rPr>
          <w:rFonts w:eastAsia="Times New Roman" w:cstheme="majorHAnsi"/>
          <w:b/>
          <w:bCs/>
          <w:color w:val="000000"/>
          <w:sz w:val="26"/>
          <w:szCs w:val="26"/>
          <w:lang w:val="it-IT" w:eastAsia="vi-VN"/>
        </w:rPr>
        <w:t>Điều 138. Quy định chung về chuyển nhượng quyền sở hữu công nghiệp</w:t>
      </w:r>
      <w:bookmarkEnd w:id="358"/>
      <w:bookmarkEnd w:id="35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Chuyển nhượng quyền sở hữu công nghiệp là việc chủ sở hữu quyền sở hữu công nghiệp chuyển giao quyền sở hữu của mình cho tổ chức, cá nhân khác.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Việc chuyển nhượng quyền sở hữu công nghiệp phải được thực hiện dưới hình thức hợp đồng bằng văn bản (sau đây gọi là hợp đồng chuyển nhượng quyền sở hữu công nghiệp).</w:t>
      </w:r>
    </w:p>
    <w:p w:rsidR="00370B0F" w:rsidRPr="00370B0F" w:rsidRDefault="00370B0F" w:rsidP="004D5146">
      <w:pPr>
        <w:pStyle w:val="Heading3"/>
        <w:rPr>
          <w:rFonts w:eastAsia="Times New Roman" w:cstheme="majorHAnsi"/>
          <w:color w:val="000000"/>
          <w:sz w:val="26"/>
          <w:szCs w:val="26"/>
          <w:lang w:eastAsia="vi-VN"/>
        </w:rPr>
      </w:pPr>
      <w:bookmarkStart w:id="360" w:name="dieu_139"/>
      <w:bookmarkStart w:id="361" w:name="_Toc25342665"/>
      <w:r w:rsidRPr="00370B0F">
        <w:rPr>
          <w:rFonts w:eastAsia="Times New Roman" w:cstheme="majorHAnsi"/>
          <w:b/>
          <w:bCs/>
          <w:color w:val="000000"/>
          <w:sz w:val="26"/>
          <w:szCs w:val="26"/>
          <w:lang w:val="it-IT" w:eastAsia="vi-VN"/>
        </w:rPr>
        <w:t>Điều 139. Các điều kiện hạn chế việc chuyển nhượng quyền sở hữu công nghiệp</w:t>
      </w:r>
      <w:bookmarkEnd w:id="360"/>
      <w:bookmarkEnd w:id="361"/>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Chủ sở hữu quyền sở hữu công nghiệp chỉ được chuyển nhượng quyền của mình trong phạm vi được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Quyền đối với chỉ dẫn địa lý không được chuyển nhượng.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Quyền đối với tên thương mại chỉ được chuyển nhượng cùng với việc chuyển nhượng toàn bộ cơ sở kinh doanh và hoạt động kinh doanh dưới tên thương mại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Việc chuyển nhượng quyền đối với nhãn hiệu không được gây ra sự nhầm lẫn về đặc tính, nguồn gốc của hàng hóa, dịch vụ mang nhãn hiệu.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5. Quyền đối với nhãn hiệu chỉ được chuyển nhượng cho tổ chức, cá nhân đáp ứng các điều kiện đối với người có quyền đăng ký nhãn hiệu đó.</w:t>
      </w:r>
    </w:p>
    <w:p w:rsidR="00370B0F" w:rsidRPr="00370B0F" w:rsidRDefault="00370B0F" w:rsidP="004D5146">
      <w:pPr>
        <w:pStyle w:val="Heading3"/>
        <w:rPr>
          <w:rFonts w:eastAsia="Times New Roman" w:cstheme="majorHAnsi"/>
          <w:color w:val="000000"/>
          <w:sz w:val="26"/>
          <w:szCs w:val="26"/>
          <w:lang w:eastAsia="vi-VN"/>
        </w:rPr>
      </w:pPr>
      <w:bookmarkStart w:id="362" w:name="dieu_140"/>
      <w:bookmarkStart w:id="363" w:name="_Toc25342666"/>
      <w:r w:rsidRPr="00370B0F">
        <w:rPr>
          <w:rFonts w:eastAsia="Times New Roman" w:cstheme="majorHAnsi"/>
          <w:b/>
          <w:bCs/>
          <w:color w:val="000000"/>
          <w:sz w:val="26"/>
          <w:szCs w:val="26"/>
          <w:lang w:val="it-IT" w:eastAsia="vi-VN"/>
        </w:rPr>
        <w:t>Điều 140. Nội dung của hợp đồng chuyển nhượng quyền sở hữu công nghiệp</w:t>
      </w:r>
      <w:bookmarkEnd w:id="362"/>
      <w:bookmarkEnd w:id="363"/>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Hợp đồng chuyển nhượng quyền sở hữu công nghiệp phải có các nội dung chủ yếu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Tên và địa chỉ đầy đủ của bên chuyển nhượng và bên được chuyển nhượng.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lastRenderedPageBreak/>
        <w:t>2. Căn cứ chuyển nhượng.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Giá chuyển nhượng.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Quyền và nghĩa vụ của bên chuyển nhượng và bên được chuyển nhượng.</w:t>
      </w:r>
    </w:p>
    <w:p w:rsidR="00370B0F" w:rsidRPr="00370B0F" w:rsidRDefault="00370B0F" w:rsidP="004D5146">
      <w:pPr>
        <w:pStyle w:val="Heading2"/>
        <w:rPr>
          <w:rFonts w:eastAsia="Times New Roman" w:cstheme="majorHAnsi"/>
          <w:color w:val="000000"/>
          <w:lang w:eastAsia="vi-VN"/>
        </w:rPr>
      </w:pPr>
      <w:bookmarkStart w:id="364" w:name="muc_2_6"/>
      <w:bookmarkStart w:id="365" w:name="_Toc25342667"/>
      <w:r w:rsidRPr="00370B0F">
        <w:rPr>
          <w:rFonts w:eastAsia="Times New Roman" w:cstheme="majorHAnsi"/>
          <w:b/>
          <w:bCs/>
          <w:color w:val="000000"/>
          <w:lang w:val="it-IT" w:eastAsia="vi-VN"/>
        </w:rPr>
        <w:t>Mục 2. CHUYỂN QUYỀN SỬ DỤNG ĐỐI TƯỢNG SỞ HỮU CÔNG NGHIỆP</w:t>
      </w:r>
      <w:bookmarkEnd w:id="364"/>
      <w:bookmarkEnd w:id="365"/>
    </w:p>
    <w:p w:rsidR="00370B0F" w:rsidRPr="00370B0F" w:rsidRDefault="00370B0F" w:rsidP="004D5146">
      <w:pPr>
        <w:pStyle w:val="Heading3"/>
        <w:rPr>
          <w:rFonts w:eastAsia="Times New Roman" w:cstheme="majorHAnsi"/>
          <w:color w:val="000000"/>
          <w:sz w:val="26"/>
          <w:szCs w:val="26"/>
          <w:lang w:eastAsia="vi-VN"/>
        </w:rPr>
      </w:pPr>
      <w:bookmarkStart w:id="366" w:name="dieu_141"/>
      <w:bookmarkStart w:id="367" w:name="_Toc25342668"/>
      <w:r w:rsidRPr="00370B0F">
        <w:rPr>
          <w:rFonts w:eastAsia="Times New Roman" w:cstheme="majorHAnsi"/>
          <w:b/>
          <w:bCs/>
          <w:color w:val="000000"/>
          <w:sz w:val="26"/>
          <w:szCs w:val="26"/>
          <w:lang w:val="it-IT" w:eastAsia="vi-VN"/>
        </w:rPr>
        <w:t>Điều 141. Quy định chung về chuyển quyền sử dụng đối tượng sở hữu công nghiệp</w:t>
      </w:r>
      <w:bookmarkEnd w:id="366"/>
      <w:bookmarkEnd w:id="367"/>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Chuyển quyền sử dụng đối tượng sở hữu công nghiệp là việc chủ sở hữu đối tượng sở hữu công nghiệp cho phép tổ chức, cá nhân khác sử dụng đối tượng sở hữu công nghiệp thuộc phạm vi quyền sử dụng của mình.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Việc chuyển quyền sử dụng đối tượng sở hữu công nghiệp phải được thực hiện dưới hình thức hợp đồng bằng văn bản (sau đây gọi là hợp đồng sử dụng đối tượng sở hữu công nghiệp).</w:t>
      </w:r>
    </w:p>
    <w:p w:rsidR="00370B0F" w:rsidRPr="00370B0F" w:rsidRDefault="00370B0F" w:rsidP="004D5146">
      <w:pPr>
        <w:pStyle w:val="Heading3"/>
        <w:rPr>
          <w:rFonts w:eastAsia="Times New Roman" w:cstheme="majorHAnsi"/>
          <w:color w:val="000000"/>
          <w:sz w:val="26"/>
          <w:szCs w:val="26"/>
          <w:lang w:eastAsia="vi-VN"/>
        </w:rPr>
      </w:pPr>
      <w:bookmarkStart w:id="368" w:name="dieu_142"/>
      <w:bookmarkStart w:id="369" w:name="_Toc25342669"/>
      <w:r w:rsidRPr="00370B0F">
        <w:rPr>
          <w:rFonts w:eastAsia="Times New Roman" w:cstheme="majorHAnsi"/>
          <w:b/>
          <w:bCs/>
          <w:color w:val="000000"/>
          <w:sz w:val="26"/>
          <w:szCs w:val="26"/>
          <w:lang w:val="it-IT" w:eastAsia="vi-VN"/>
        </w:rPr>
        <w:t>Điều 142. Hạn chế việc chuyển quyền sử dụng đối tượng sở hữu công nghiệp</w:t>
      </w:r>
      <w:bookmarkEnd w:id="368"/>
      <w:bookmarkEnd w:id="36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Quyền sử dụng chỉ dẫn địa lý, tên thương mại không được chuyển giao.</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Quyền sử dụng nhãn hiệu tập thể không được chuyển giao cho tổ chức, cá nhân không phải là thành viên của chủ sở hữu nhãn hiệu tập thể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Bên được chuyển quyền không được ký kết hợp đồng thứ cấp với bên thứ ba, trừ trường hợp được bên chuyển quyền cho phép.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Bên được chuyển quyền sử dụng nhãn hiệu có nghĩa vụ ghi chỉ dẫn trên hàng hóa, bao bì hàng hóa về việc hàng hóa đó được sản xuất theo hợp đồng sử dụng nhãn hiệu.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5. Bên được chuyển quyền sử dụng sáng chế theo hợp đồng độc quyền có nghĩa vụ sử dụng sáng chế như chủ sở hữu sáng chế theo quy định tại khoản 1 Điều 136 của Luật này.</w:t>
      </w:r>
    </w:p>
    <w:p w:rsidR="00370B0F" w:rsidRPr="00370B0F" w:rsidRDefault="00370B0F" w:rsidP="004D5146">
      <w:pPr>
        <w:pStyle w:val="Heading3"/>
        <w:rPr>
          <w:rFonts w:eastAsia="Times New Roman" w:cstheme="majorHAnsi"/>
          <w:color w:val="000000"/>
          <w:sz w:val="26"/>
          <w:szCs w:val="26"/>
          <w:lang w:eastAsia="vi-VN"/>
        </w:rPr>
      </w:pPr>
      <w:bookmarkStart w:id="370" w:name="dieu_143"/>
      <w:bookmarkStart w:id="371" w:name="_Toc25342670"/>
      <w:r w:rsidRPr="00370B0F">
        <w:rPr>
          <w:rFonts w:eastAsia="Times New Roman" w:cstheme="majorHAnsi"/>
          <w:b/>
          <w:bCs/>
          <w:color w:val="000000"/>
          <w:sz w:val="26"/>
          <w:szCs w:val="26"/>
          <w:lang w:val="it-IT" w:eastAsia="vi-VN"/>
        </w:rPr>
        <w:t>Điều 143. Các dạng hợp đồng sử dụng đối tượng sở hữu công nghiệp</w:t>
      </w:r>
      <w:bookmarkEnd w:id="370"/>
      <w:bookmarkEnd w:id="371"/>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Hợp đồng sử dụng đối tượng sở hữu công nghiệp gồm các dạng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Hợp đồng độc quyền là hợp đồng mà theo đó trong phạm vi và thời hạn chuyển giao, bên được chuyển quyền được độc quyền sử dụng đối tượng sở hữu công nghiệp, bên chuyển quyền không được ký kết hợp đồng sử dụng đối tượng sở hữu công nghiệp với bất kỳ bên thứ ba nào và chỉ được sử dụng đối tượng sở hữu công nghiệp đó nếu được phép của bên được chuyển quyền.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Hợp đồng không độc quyền là hợp đồng mà theo đó trong phạm vi và thời hạn chuyển giao quyền sử dụng, bên chuyển quyền vẫn có quyền sử dụng đối tượng sở hữu công nghiệp, quyền ký kết hợp đồng sử dụng đối tượng sở hữu công nghiệp không độc quyền với người khác.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Hợp đồng sử dụng đối tượng sở hữu công nghiệp thứ cấp là hợp đồng mà theo đó bên chuyển quyền là người được chuyển giao quyền sử dụng đối tượng sở hữu công nghiệp đó theo một hợp đồng khác.</w:t>
      </w:r>
    </w:p>
    <w:p w:rsidR="00370B0F" w:rsidRPr="00370B0F" w:rsidRDefault="00370B0F" w:rsidP="004D5146">
      <w:pPr>
        <w:pStyle w:val="Heading3"/>
        <w:rPr>
          <w:rFonts w:eastAsia="Times New Roman" w:cstheme="majorHAnsi"/>
          <w:color w:val="000000"/>
          <w:sz w:val="26"/>
          <w:szCs w:val="26"/>
          <w:lang w:eastAsia="vi-VN"/>
        </w:rPr>
      </w:pPr>
      <w:bookmarkStart w:id="372" w:name="dieu_144"/>
      <w:bookmarkStart w:id="373" w:name="_Toc25342671"/>
      <w:r w:rsidRPr="00370B0F">
        <w:rPr>
          <w:rFonts w:eastAsia="Times New Roman" w:cstheme="majorHAnsi"/>
          <w:b/>
          <w:bCs/>
          <w:color w:val="000000"/>
          <w:sz w:val="26"/>
          <w:szCs w:val="26"/>
          <w:lang w:val="it-IT" w:eastAsia="vi-VN"/>
        </w:rPr>
        <w:t>Điều 144. Nội dung hợp đồng sử dụng đối tượng sở hữu công nghiệp</w:t>
      </w:r>
      <w:bookmarkEnd w:id="372"/>
      <w:bookmarkEnd w:id="373"/>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Hợp đồng sử dụng đối tượng sở hữu công nghiệp phải có các nội dung chủ yếu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lastRenderedPageBreak/>
        <w:t>a) Tên và địa chỉ đầy đủ của bên chuyển quyền và bên được chuyển quyền;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Căn cứ chuyển giao quyền sử dụng;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Dạng hợp đồng;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d) Phạm vi chuyển giao, gồm giới hạn quyền sử dụng, giới hạn lãnh thổ;</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đ) Thời hạn hợp đồng;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e) Giá chuyển giao quyền sử dụng;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g) Quyền và nghĩa vụ của bên chuyển quyền và bên được chuyển quyền.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Hợp đồng sử dụng đối tượng sở hữu công nghiệp không được có các điều khoản hạn chế bất hợp lý quyền của bên được chuyển quyền, đặc biệt là các điều khoản không xuất phát từ quyền của bên chuyển quyền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Cấm bên được chuyển quyền cải tiến đối tượng sở hữu công nghiệp, trừ nhãn hiệu; buộc bên được chuyển quyền phải chuyển giao miễn phí cho bên chuyển quyền các cải tiến đối tượng sở hữu công nghiệp do bên được chuyển quyền tạo ra hoặc quyền đăng ký sở hữu công nghiệp, quyền sở hữu công nghiệp đối với các cải tiến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Trực tiếp hoặc gián tiếp hạn chế bên được chuyển quyền xuất khẩu hàng hóa, dịch vụ được sản xuất hoặc cung cấp theo hợp đồng sử dụng đối tượng sở hữu công nghiệp sang các vùng lãnh thổ không phải là nơi mà bên chuyển quyền nắm giữ quyền sở hữu công nghiệp tương ứng hoặc có độc quyền nhập khẩu hàng hóa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Buộc bên được chuyển quyền phải mua toàn bộ hoặc một tỷ lệ nhất định các nguyên liệu, linh kiện hoặc thiết bị của bên chuyển quyền hoặc của bên thứ ba do bên chuyển quyền chỉ định mà không nhằm mục đích bảo đảm chất lượng hàng hóa, dịch vụ do bên được chuyển quyền sản xuất hoặc cung cấp;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d) Cấm bên được chuyển quyền khiếu kiện về hiệu lực của quyền sở hữu công nghiệp hoặc quyền chuyển giao của bên chuyển quyền.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3. Các điều khoản trong hợp đồng thuộc các trường hợp quy định tại khoản 2 Điều này mặc nhiên bị vô hiệu.</w:t>
      </w:r>
    </w:p>
    <w:p w:rsidR="00370B0F" w:rsidRPr="00370B0F" w:rsidRDefault="00370B0F" w:rsidP="004D5146">
      <w:pPr>
        <w:pStyle w:val="Heading2"/>
        <w:rPr>
          <w:rFonts w:eastAsia="Times New Roman" w:cstheme="majorHAnsi"/>
          <w:color w:val="000000"/>
          <w:lang w:eastAsia="vi-VN"/>
        </w:rPr>
      </w:pPr>
      <w:bookmarkStart w:id="374" w:name="muc_3_2"/>
      <w:bookmarkStart w:id="375" w:name="_Toc25342672"/>
      <w:r w:rsidRPr="00370B0F">
        <w:rPr>
          <w:rFonts w:eastAsia="Times New Roman" w:cstheme="majorHAnsi"/>
          <w:b/>
          <w:bCs/>
          <w:color w:val="000000"/>
          <w:lang w:val="pt-BR" w:eastAsia="vi-VN"/>
        </w:rPr>
        <w:t>Mục 3. BẮT BUỘC CHUYỂN GIAO QUYỀN SỬ DỤNG ĐỐI VỚI SÁNG CHẾ</w:t>
      </w:r>
      <w:bookmarkEnd w:id="374"/>
      <w:bookmarkEnd w:id="375"/>
    </w:p>
    <w:p w:rsidR="00370B0F" w:rsidRPr="00370B0F" w:rsidRDefault="00370B0F" w:rsidP="004D5146">
      <w:pPr>
        <w:pStyle w:val="Heading3"/>
        <w:rPr>
          <w:rFonts w:eastAsia="Times New Roman" w:cstheme="majorHAnsi"/>
          <w:color w:val="000000"/>
          <w:sz w:val="26"/>
          <w:szCs w:val="26"/>
          <w:lang w:eastAsia="vi-VN"/>
        </w:rPr>
      </w:pPr>
      <w:bookmarkStart w:id="376" w:name="dieu_145"/>
      <w:bookmarkStart w:id="377" w:name="_Toc25342673"/>
      <w:r w:rsidRPr="00370B0F">
        <w:rPr>
          <w:rFonts w:eastAsia="Times New Roman" w:cstheme="majorHAnsi"/>
          <w:b/>
          <w:bCs/>
          <w:color w:val="000000"/>
          <w:sz w:val="26"/>
          <w:szCs w:val="26"/>
          <w:lang w:val="it-IT" w:eastAsia="vi-VN"/>
        </w:rPr>
        <w:t>Điều 145. Căn cứ bắt buộc chuyển giao quyền sử dụng đối với sáng chế</w:t>
      </w:r>
      <w:bookmarkEnd w:id="376"/>
      <w:bookmarkEnd w:id="377"/>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Trong các trường hợp sau đây, quyền sử dụng sáng chế được chuyển giao cho tổ chức, cá nhân khác sử dụng theo quyết định của cơ quan nhà nước có thẩm quyền theo quy định tại khoản 1 Điều 147 của Luật này mà không cần được sự đồng ý của người nắm độc quyền sử dụng sáng chế:</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Việc sử dụng sáng chế nhằm mục đích công cộng, phi thương mại, phục vụ quốc phòng, an ninh, phòng bệnh, chữa bệnh, dinh dưỡng cho Nhân dân hoặc đáp ứng các nhu cầu cấp thiết của xã hội;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Người nắm độc quyền sử dụng sáng chế không thực hiện nghĩa vụ sử dụng sáng chế quy định tại khoản 1 Điều 136 và khoản 5 Điều 142 của Luật này sau khi kết thúc bốn năm kể từ ngày nộp đơn đăng ký sáng chế và kết thúc ba năm kể từ ngày cấp Bằng độc quyền sáng chế;</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 xml:space="preserve">c) Người có nhu cầu sử dụng sáng chế không đạt được thỏa thuận với người nắm độc quyền sử dụng sáng chế về việc ký kết hợp đồng sử dụng sáng chế mặc dù trong một </w:t>
      </w:r>
      <w:r w:rsidRPr="00370B0F">
        <w:rPr>
          <w:rFonts w:asciiTheme="majorHAnsi" w:eastAsia="Times New Roman" w:hAnsiTheme="majorHAnsi" w:cstheme="majorHAnsi"/>
          <w:color w:val="000000"/>
          <w:sz w:val="26"/>
          <w:szCs w:val="26"/>
          <w:lang w:val="it-IT" w:eastAsia="vi-VN"/>
        </w:rPr>
        <w:lastRenderedPageBreak/>
        <w:t>thời gian hợp lý đã cố gắng thương lượng với mức giá và các điều kiện thương mại thỏa đáng;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d) Người nắm độc quyền sử dụng sáng chế bị coi là thực hiện hành vi hạn chế cạnh tranh bị cấm theo quy định của pháp luật về cạnh tranh.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Người nắm độc quyền sử dụng sáng chế có quyền yêu cầu chấm dứt quyền sử dụng khi căn cứ chuyển giao quy định tại khoản 1 Điều này không còn tồn tại và không có khả năng tái xuất hiện với điều kiện việc chấm dứt quyền sử dụng đó không gây thiệt hại cho người được chuyển giao quyền sử dụng sáng chế.</w:t>
      </w:r>
    </w:p>
    <w:p w:rsidR="00370B0F" w:rsidRPr="00370B0F" w:rsidRDefault="00370B0F" w:rsidP="004D5146">
      <w:pPr>
        <w:pStyle w:val="Heading3"/>
        <w:rPr>
          <w:rFonts w:eastAsia="Times New Roman" w:cstheme="majorHAnsi"/>
          <w:color w:val="000000"/>
          <w:sz w:val="26"/>
          <w:szCs w:val="26"/>
          <w:lang w:eastAsia="vi-VN"/>
        </w:rPr>
      </w:pPr>
      <w:bookmarkStart w:id="378" w:name="dieu_146"/>
      <w:bookmarkStart w:id="379" w:name="_Toc25342674"/>
      <w:r w:rsidRPr="00370B0F">
        <w:rPr>
          <w:rFonts w:eastAsia="Times New Roman" w:cstheme="majorHAnsi"/>
          <w:b/>
          <w:bCs/>
          <w:color w:val="000000"/>
          <w:sz w:val="26"/>
          <w:szCs w:val="26"/>
          <w:lang w:val="it-IT" w:eastAsia="vi-VN"/>
        </w:rPr>
        <w:t>Điều 146. Điều kiện hạn chế quyền sử dụng sáng chế được chuyển giao theo quyết định bắt buộc</w:t>
      </w:r>
      <w:bookmarkEnd w:id="378"/>
      <w:bookmarkEnd w:id="37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Quyền sử dụng sáng chế được chuyển giao theo quyết định của cơ quan nhà nước có thẩm quyền phải phù hợp với các điều kiện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Quyền sử dụng được chuyển giao thuộc dạng không độc quyền;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Quyền sử dụng được chuyển giao chỉ được giới hạn trong phạm vi và thời hạn đủ để đáp ứng mục tiêu chuyển giao và chủ yếu để cung cấp cho thị trường trong nước, trừ trường hợp quy định tại điểm d khoản 1 Điều 145 của Luật này. Đối với sáng chế trong lĩnh vực công nghệ bán dẫn thì việc chuyển giao quyền sử dụng chỉ nhằm mục đích công cộng, phi thương mại hoặc nhằm xử lý hành vi hạn chế cạnh tranh theo quy định của pháp luật về cạnh tranh;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Người được chuyển giao quyền sử dụng không được chuyển nhượng quyền đó cho người khác, trừ trường hợp chuyển nhượng cùng với cơ sở kinh doanh của mình và không được chuyển giao quyền sử dụng thứ cấp cho người khác;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d) Người được chuyển giao quyền sử dụng phải trả cho người nắm độc quyền sử dụng sáng chế một khoản tiền đền bù thỏa đáng tùy thuộc vào giá trị kinh tế của quyền sử dụng đó trong từng trường hợp cụ thể phù hợp với khung giá đền bù do Chính phủ quy định.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Ngoài các điều kiện quy định tại khoản 1 Điều này, quyền sử dụng sáng chế được chuyển giao trong trường hợp quy định tại khoản 2 Điều 137 của Luật này còn phải đáp ứng các điều kiện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Người nắm độc quyền sử dụng sáng chế cơ bản cũng được chuyển giao quyền sử dụng sáng chế phụ thuộc với những điều kiện hợp lý;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Người được chuyển giao quyền sử dụng sáng chế cơ bản không được chuyển nhượng quyền đó, trừ trường hợp chuyển nhượng cùng với toàn bộ quyền đối với sáng chế phụ thuộc.</w:t>
      </w:r>
    </w:p>
    <w:p w:rsidR="00370B0F" w:rsidRPr="00370B0F" w:rsidRDefault="00370B0F" w:rsidP="004D5146">
      <w:pPr>
        <w:pStyle w:val="Heading3"/>
        <w:rPr>
          <w:rFonts w:eastAsia="Times New Roman" w:cstheme="majorHAnsi"/>
          <w:color w:val="000000"/>
          <w:sz w:val="26"/>
          <w:szCs w:val="26"/>
          <w:lang w:eastAsia="vi-VN"/>
        </w:rPr>
      </w:pPr>
      <w:bookmarkStart w:id="380" w:name="dieu_147"/>
      <w:bookmarkStart w:id="381" w:name="_Toc25342675"/>
      <w:r w:rsidRPr="00370B0F">
        <w:rPr>
          <w:rFonts w:eastAsia="Times New Roman" w:cstheme="majorHAnsi"/>
          <w:b/>
          <w:bCs/>
          <w:color w:val="000000"/>
          <w:sz w:val="26"/>
          <w:szCs w:val="26"/>
          <w:lang w:val="it-IT" w:eastAsia="vi-VN"/>
        </w:rPr>
        <w:t>Điều 147. Thẩm quyền và thủ tục chuyển giao quyền sử dụng sáng chế theo quyết định bắt buộc</w:t>
      </w:r>
      <w:bookmarkEnd w:id="380"/>
      <w:bookmarkEnd w:id="381"/>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Bộ Khoa học và Công nghệ ban hành quyết định chuyển giao quyền sử dụng sáng chế trên cơ sở xem xét yêu cầu được chuyển giao quyền sử dụng đối với trường hợp quy định tại các điểm b, c và d khoản 1 Điều 145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Bộ, cơ quan ngang bộ ban hành quyết định chuyển giao quyền sử dụng sáng chế thuộc lĩnh vực quản lý nhà nước của mình khi xảy ra trường hợp quy định tại điểm a khoản 1 Điều 145 của Luật này trên cơ sở tham khảo ý kiến của Bộ Khoa học và Công nghệ.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lastRenderedPageBreak/>
        <w:t>2. Quyết định chuyển giao quyền sử dụng sáng chế phải ấn định phạm vi và các điều kiện sử dụng phù hợp với quy định tại Điều 146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Cơ quan nhà nước có thẩm quyền quyết định chuyển giao quyền sử dụng sáng chế phải thông báo ngay cho người nắm độc quyền sử dụng sáng chế về quyết định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Quyết định chuyển giao quyền sử dụng sáng chế hoặc từ chối chuyển giao quyền sử dụng sáng chế có thể bị khiếu nại, bị khởi kiện theo quy định của pháp luật.</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5. Chính phủ quy định cụ thể thủ tục chuyển giao quyền sử dụng đối với sáng chế quy định tại Điều này.</w:t>
      </w:r>
    </w:p>
    <w:p w:rsidR="00370B0F" w:rsidRPr="00370B0F" w:rsidRDefault="00370B0F" w:rsidP="004D5146">
      <w:pPr>
        <w:pStyle w:val="Heading2"/>
        <w:rPr>
          <w:rFonts w:eastAsia="Times New Roman" w:cstheme="majorHAnsi"/>
          <w:color w:val="000000"/>
          <w:lang w:eastAsia="vi-VN"/>
        </w:rPr>
      </w:pPr>
      <w:bookmarkStart w:id="382" w:name="muc_4_2"/>
      <w:bookmarkStart w:id="383" w:name="_Toc25342676"/>
      <w:r w:rsidRPr="00370B0F">
        <w:rPr>
          <w:rFonts w:eastAsia="Times New Roman" w:cstheme="majorHAnsi"/>
          <w:b/>
          <w:bCs/>
          <w:color w:val="000000"/>
          <w:lang w:val="it-IT" w:eastAsia="vi-VN"/>
        </w:rPr>
        <w:t>Mục 4. ĐĂNG KÝ HỢP ĐỒNG CHUYỂN GIAO QUYỀN SỞ HỮU CÔNG NGHIỆP</w:t>
      </w:r>
      <w:bookmarkEnd w:id="382"/>
      <w:bookmarkEnd w:id="383"/>
    </w:p>
    <w:p w:rsidR="00370B0F" w:rsidRPr="00370B0F" w:rsidRDefault="00370B0F" w:rsidP="004D5146">
      <w:pPr>
        <w:pStyle w:val="Heading3"/>
        <w:rPr>
          <w:rFonts w:eastAsia="Times New Roman" w:cstheme="majorHAnsi"/>
          <w:color w:val="000000"/>
          <w:sz w:val="26"/>
          <w:szCs w:val="26"/>
          <w:lang w:eastAsia="vi-VN"/>
        </w:rPr>
      </w:pPr>
      <w:bookmarkStart w:id="384" w:name="dieu_148"/>
      <w:bookmarkStart w:id="385" w:name="_Toc25342677"/>
      <w:r w:rsidRPr="00370B0F">
        <w:rPr>
          <w:rFonts w:eastAsia="Times New Roman" w:cstheme="majorHAnsi"/>
          <w:b/>
          <w:bCs/>
          <w:color w:val="000000"/>
          <w:sz w:val="26"/>
          <w:szCs w:val="26"/>
          <w:lang w:val="it-IT" w:eastAsia="vi-VN"/>
        </w:rPr>
        <w:t>Điều 148. Hiệu lực của hợp đồng chuyển giao quyền sở hữu công nghiệp</w:t>
      </w:r>
      <w:bookmarkEnd w:id="384"/>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"_ftn34"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eastAsia="vi-VN"/>
        </w:rPr>
        <w:t>[34]</w:t>
      </w:r>
      <w:bookmarkEnd w:id="385"/>
      <w:r w:rsidRPr="00370B0F">
        <w:rPr>
          <w:rFonts w:eastAsia="Times New Roman" w:cstheme="majorHAnsi"/>
          <w:color w:val="000000"/>
          <w:sz w:val="26"/>
          <w:szCs w:val="26"/>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es-ES" w:eastAsia="vi-VN"/>
        </w:rPr>
        <w:t>1. Đối với các loại quyền sở hữu công nghiệp được xác lập trên cơ sở đăng ký theo quy định tại điểm a khoản 3 Điều 6 của Luật này, hợp đồng chuyển nhượng quyền sở hữu công nghiệp chỉ có hiệu lực khi đã được đăng ký tại cơ quan quản lý nhà nước về quyền sở hữu công nghiệp.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es-ES" w:eastAsia="vi-VN"/>
        </w:rPr>
        <w:t>2. Đối với các loại quyền sở hữu công nghiệp được xác lập trên cơ sở đăng ký theo quy định tại điểm a khoản 3 Điều 6 của Luật này, hợp đồng sử dụng đối tượng sở hữu công nghiệp có hiệu lực theo thỏa thuận giữa các bên.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es-ES" w:eastAsia="vi-VN"/>
        </w:rPr>
        <w:t>3. Hợp đồng sử dụng đối tượng sở hữu công nghiệp tại khoản 2 Điều này, trừ hợp đồng sử dụng nhãn hiệu, phải đăng ký tại cơ quan quản lý nhà nước về quyền sở hữu công nghiệp mới có giá trị pháp lý đối với bên thứ ba.</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es-ES" w:eastAsia="vi-VN"/>
        </w:rPr>
        <w:t>4. Hợp đồng sử dụng đối tượng sở hữu công nghiệp mặc nhiên bị chấm dứt hiệu lực nếu quyền sở hữu công nghiệp của bên giao bị chấm dứt.</w:t>
      </w:r>
    </w:p>
    <w:p w:rsidR="00370B0F" w:rsidRPr="00370B0F" w:rsidRDefault="00370B0F" w:rsidP="004D5146">
      <w:pPr>
        <w:pStyle w:val="Heading3"/>
        <w:rPr>
          <w:rFonts w:eastAsia="Times New Roman" w:cstheme="majorHAnsi"/>
          <w:color w:val="000000"/>
          <w:sz w:val="26"/>
          <w:szCs w:val="26"/>
          <w:lang w:eastAsia="vi-VN"/>
        </w:rPr>
      </w:pPr>
      <w:bookmarkStart w:id="386" w:name="dieu_149"/>
      <w:bookmarkStart w:id="387" w:name="_Toc25342678"/>
      <w:r w:rsidRPr="00370B0F">
        <w:rPr>
          <w:rFonts w:eastAsia="Times New Roman" w:cstheme="majorHAnsi"/>
          <w:b/>
          <w:bCs/>
          <w:color w:val="000000"/>
          <w:sz w:val="26"/>
          <w:szCs w:val="26"/>
          <w:lang w:val="it-IT" w:eastAsia="vi-VN"/>
        </w:rPr>
        <w:t>Điều 149. Hồ sơ đăng ký hợp đồng chuyển giao quyền sở hữu công nghiệp</w:t>
      </w:r>
      <w:bookmarkEnd w:id="386"/>
      <w:bookmarkEnd w:id="387"/>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Hồ sơ đăng ký hợp đồng sử dụng đối tượng sở hữu công nghiệp, hợp đồng chuyển nhượng quyền sở hữu công nghiệp bao gồm: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Tờ khai đăng ký theo mẫu quy định;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Bản gốc hoặc bản sao hợp lệ hợp đồng;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Bản gốc văn bằng bảo hộ đối với trường hợp chuyển nhượng quyền sở hữu công nghiệp;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Văn bản đồng ý của các đồng chủ sở hữu, văn bản giải trình lý do không đồng ý của bất kỳ đồng chủ sở hữu nào về việc chuyển giao quyền nếu quyền sở hữu công nghiệp thuộc sở hữu chung;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5. Chứng từ nộp phí, lệ phí;</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6. Giấy ủy quyền nếu nộp hồ sơ thông qua đại diện.</w:t>
      </w:r>
    </w:p>
    <w:p w:rsidR="00370B0F" w:rsidRPr="00370B0F" w:rsidRDefault="00370B0F" w:rsidP="004D5146">
      <w:pPr>
        <w:pStyle w:val="Heading3"/>
        <w:rPr>
          <w:rFonts w:eastAsia="Times New Roman" w:cstheme="majorHAnsi"/>
          <w:color w:val="000000"/>
          <w:sz w:val="26"/>
          <w:szCs w:val="26"/>
          <w:lang w:eastAsia="vi-VN"/>
        </w:rPr>
      </w:pPr>
      <w:bookmarkStart w:id="388" w:name="dieu_150"/>
      <w:bookmarkStart w:id="389" w:name="_Toc25342679"/>
      <w:r w:rsidRPr="00370B0F">
        <w:rPr>
          <w:rFonts w:eastAsia="Times New Roman" w:cstheme="majorHAnsi"/>
          <w:b/>
          <w:bCs/>
          <w:color w:val="000000"/>
          <w:sz w:val="26"/>
          <w:szCs w:val="26"/>
          <w:lang w:val="it-IT" w:eastAsia="vi-VN"/>
        </w:rPr>
        <w:t>Điều 150. Xử lý hồ sơ đăng ký hợp đồng chuyển giao quyền sở hữu công nghiệp</w:t>
      </w:r>
      <w:bookmarkEnd w:id="388"/>
      <w:bookmarkEnd w:id="38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Trình tự, thủ tục tiếp nhận và xử lý hồ sơ đăng ký hợp đồng sử dụng đối tượng sở hữu công nghiệp, hợp đồng chuyển nhượng quyền sở hữu công nghiệp do Chính phủ quy định.</w:t>
      </w:r>
    </w:p>
    <w:p w:rsidR="00370B0F" w:rsidRPr="00370B0F" w:rsidRDefault="00370B0F" w:rsidP="004D5146">
      <w:pPr>
        <w:pStyle w:val="Heading1"/>
        <w:rPr>
          <w:rFonts w:eastAsia="Times New Roman" w:cstheme="majorHAnsi"/>
          <w:color w:val="000000"/>
          <w:sz w:val="26"/>
          <w:szCs w:val="26"/>
          <w:lang w:eastAsia="vi-VN"/>
        </w:rPr>
      </w:pPr>
      <w:bookmarkStart w:id="390" w:name="chuong_14"/>
      <w:bookmarkStart w:id="391" w:name="_Toc25342680"/>
      <w:r w:rsidRPr="00370B0F">
        <w:rPr>
          <w:rFonts w:eastAsia="Times New Roman" w:cstheme="majorHAnsi"/>
          <w:b/>
          <w:bCs/>
          <w:color w:val="000000"/>
          <w:sz w:val="26"/>
          <w:szCs w:val="26"/>
          <w:lang w:val="it-IT" w:eastAsia="vi-VN"/>
        </w:rPr>
        <w:lastRenderedPageBreak/>
        <w:t>Chương XI</w:t>
      </w:r>
      <w:bookmarkStart w:id="392" w:name="chuong_14_name"/>
      <w:bookmarkEnd w:id="390"/>
      <w:r w:rsidR="004D5146">
        <w:rPr>
          <w:rFonts w:eastAsia="Times New Roman" w:cstheme="majorHAnsi"/>
          <w:b/>
          <w:bCs/>
          <w:color w:val="000000"/>
          <w:sz w:val="26"/>
          <w:szCs w:val="26"/>
          <w:lang w:val="it-IT" w:eastAsia="vi-VN"/>
        </w:rPr>
        <w:t xml:space="preserve"> </w:t>
      </w:r>
      <w:r w:rsidRPr="00370B0F">
        <w:rPr>
          <w:rFonts w:eastAsia="Times New Roman" w:cstheme="majorHAnsi"/>
          <w:b/>
          <w:bCs/>
          <w:color w:val="000000"/>
          <w:sz w:val="26"/>
          <w:szCs w:val="26"/>
          <w:lang w:val="it-IT" w:eastAsia="vi-VN"/>
        </w:rPr>
        <w:t>ĐẠI DIỆN SỞ HỮU CÔNG NGHIỆP</w:t>
      </w:r>
      <w:bookmarkEnd w:id="391"/>
      <w:bookmarkEnd w:id="392"/>
    </w:p>
    <w:p w:rsidR="00370B0F" w:rsidRPr="00370B0F" w:rsidRDefault="00370B0F" w:rsidP="004D5146">
      <w:pPr>
        <w:pStyle w:val="Heading3"/>
        <w:rPr>
          <w:rFonts w:eastAsia="Times New Roman" w:cstheme="majorHAnsi"/>
          <w:color w:val="000000"/>
          <w:sz w:val="26"/>
          <w:szCs w:val="26"/>
          <w:lang w:eastAsia="vi-VN"/>
        </w:rPr>
      </w:pPr>
      <w:bookmarkStart w:id="393" w:name="dieu_151"/>
      <w:bookmarkStart w:id="394" w:name="_Toc25342681"/>
      <w:r w:rsidRPr="00370B0F">
        <w:rPr>
          <w:rFonts w:eastAsia="Times New Roman" w:cstheme="majorHAnsi"/>
          <w:b/>
          <w:bCs/>
          <w:color w:val="000000"/>
          <w:sz w:val="26"/>
          <w:szCs w:val="26"/>
          <w:lang w:val="it-IT" w:eastAsia="vi-VN"/>
        </w:rPr>
        <w:t>Điều 151. Dịch vụ đại diện sở hữu công nghiệp</w:t>
      </w:r>
      <w:bookmarkEnd w:id="393"/>
      <w:bookmarkEnd w:id="394"/>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Dịch vụ đại diện sở hữu công nghiệp bao gồm: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Đại diện cho tổ chức, cá nhân trước cơ quan nhà nước có thẩm quyền về xác lập và bảo đảm thực thi quyền sở hữu công nghiệp;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Tư vấn về vấn đề liên quan đến thủ tục xác lập và thực thi quyền sở hữu công nghiệp;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Các dịch vụ khác liên quan đến thủ tục xác lập và thực thi quyền sở hữu công nghiệp.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Đại diện sở hữu công nghiệp gồm tổ chức kinh doanh dịch vụ đại diện sở hữu công nghiệp (sau đây gọi là tổ chức dịch vụ đại diện sở hữu công nghiệp) và cá nhân hành nghề đại diện sở hữu công nghiệp trong tổ chức đó (sau đây gọi là người đại diện sở hữu công nghiệp).</w:t>
      </w:r>
    </w:p>
    <w:p w:rsidR="00370B0F" w:rsidRPr="00370B0F" w:rsidRDefault="00370B0F" w:rsidP="004D5146">
      <w:pPr>
        <w:pStyle w:val="Heading3"/>
        <w:rPr>
          <w:rFonts w:eastAsia="Times New Roman" w:cstheme="majorHAnsi"/>
          <w:color w:val="000000"/>
          <w:sz w:val="26"/>
          <w:szCs w:val="26"/>
          <w:lang w:eastAsia="vi-VN"/>
        </w:rPr>
      </w:pPr>
      <w:bookmarkStart w:id="395" w:name="dieu_152"/>
      <w:bookmarkStart w:id="396" w:name="_Toc25342682"/>
      <w:r w:rsidRPr="00370B0F">
        <w:rPr>
          <w:rFonts w:eastAsia="Times New Roman" w:cstheme="majorHAnsi"/>
          <w:b/>
          <w:bCs/>
          <w:color w:val="000000"/>
          <w:sz w:val="26"/>
          <w:szCs w:val="26"/>
          <w:lang w:val="it-IT" w:eastAsia="vi-VN"/>
        </w:rPr>
        <w:t>Điều 152. Phạm vi quyền của đại diện sở hữu công nghiệp</w:t>
      </w:r>
      <w:bookmarkEnd w:id="395"/>
      <w:bookmarkEnd w:id="396"/>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Tổ chức dịch vụ đại diện sở hữu công nghiệp chỉ được thực hiện các dịch vụ trong phạm vi được ủy quyền và được phép ủy quyền lại cho tổ chức dịch vụ đại diện sở hữu công nghiệp khác, nếu được sự đồng ý bằng văn bản của người ủy quyền.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Tổ chức dịch vụ đại diện sở hữu công nghiệp có quyền từ bỏ hoạt động đại diện sở hữu công nghiệp nếu đã chuyển giao một cách hợp pháp công việc đại diện chưa hoàn tất cho tổ chức dịch vụ đại diện sở hữu công nghiệp khác.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Đại diện sở hữu công nghiệp không được thực hiện các hoạt động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Đồng thời đại diện cho các bên tranh chấp với nhau về quyền sở hữu công nghiệp;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Rút đơn yêu cầu cấp văn bằng bảo hộ, tuyên bố từ bỏ sự bảo hộ, rút đơn khiếu nại về việc xác lập quyền sở hữu công nghiệp nếu không được bên ủy quyền đại diện cho phép;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Lừa dối hoặc ép buộc khách hàng trong việc giao kết và thực hiện hợp đồng dịch vụ đại diện sở hữu công nghiệp.</w:t>
      </w:r>
    </w:p>
    <w:p w:rsidR="00370B0F" w:rsidRPr="00370B0F" w:rsidRDefault="00370B0F" w:rsidP="004D5146">
      <w:pPr>
        <w:pStyle w:val="Heading3"/>
        <w:rPr>
          <w:rFonts w:eastAsia="Times New Roman" w:cstheme="majorHAnsi"/>
          <w:color w:val="000000"/>
          <w:sz w:val="26"/>
          <w:szCs w:val="26"/>
          <w:lang w:eastAsia="vi-VN"/>
        </w:rPr>
      </w:pPr>
      <w:bookmarkStart w:id="397" w:name="dieu_153"/>
      <w:bookmarkStart w:id="398" w:name="_Toc25342683"/>
      <w:r w:rsidRPr="00370B0F">
        <w:rPr>
          <w:rFonts w:eastAsia="Times New Roman" w:cstheme="majorHAnsi"/>
          <w:b/>
          <w:bCs/>
          <w:color w:val="000000"/>
          <w:sz w:val="26"/>
          <w:szCs w:val="26"/>
          <w:lang w:val="it-IT" w:eastAsia="vi-VN"/>
        </w:rPr>
        <w:t>Điều 153. Trách nhiệm của đại diện sở hữu công nghiệp</w:t>
      </w:r>
      <w:bookmarkEnd w:id="397"/>
      <w:bookmarkEnd w:id="398"/>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Đại diện sở hữu công nghiệp có trách nhiệm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Thông báo rõ các khoản, các mức phí và lệ phí liên quan đến thủ tục xác lập và bảo đảm thực thi quyền sở hữu công nghiệp, các khoản và các mức phí dịch vụ theo bảng phí dịch vụ đã đăng ký tại cơ quan quản lý nhà nước về quyền sở hữu công nghiệp;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Giữ bí mật thông tin, tài liệu được giao liên quan đến vụ việc mà mình đại diện;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Thông tin trung thực và đầy đủ mọi thông báo, yêu cầu của cơ quan nhà nước có thẩm quyền xác lập và bảo đảm thực thi quyền sở hữu công nghiệp; giao kịp thời văn bằng bảo hộ và các quyết định khác cho bên được đại diện;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d) Bảo vệ quyền và lợi ích hợp pháp của bên được đại diện bằng cách đáp ứng kịp thời các yêu cầu của cơ quan nhà nước có thẩm quyền xác lập và bảo đảm thực thi quyền sở hữu công nghiệp đối với bên được đại diện;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lastRenderedPageBreak/>
        <w:t>đ) Thông báo cho cơ quan nhà nước có thẩm quyền xác lập và bảo đảm thực thi quyền sở hữu công nghiệp mọi thay đổi về tên, địa chỉ và các thông tin khác của bên được đại diện khi cần thiết.</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Tổ chức dịch vụ đại diện sở hữu công nghiệp phải chịu trách nhiệm dân sự đối với người được đại diện về hoạt động đại diện do người đại diện sở hữu công nghiệp thực hiện nhân danh tổ chức.</w:t>
      </w:r>
    </w:p>
    <w:p w:rsidR="00370B0F" w:rsidRPr="00370B0F" w:rsidRDefault="00370B0F" w:rsidP="004D5146">
      <w:pPr>
        <w:pStyle w:val="Heading3"/>
        <w:rPr>
          <w:rFonts w:eastAsia="Times New Roman" w:cstheme="majorHAnsi"/>
          <w:color w:val="000000"/>
          <w:sz w:val="26"/>
          <w:szCs w:val="26"/>
          <w:lang w:eastAsia="vi-VN"/>
        </w:rPr>
      </w:pPr>
      <w:bookmarkStart w:id="399" w:name="dieu_154"/>
      <w:bookmarkStart w:id="400" w:name="_Toc25342684"/>
      <w:r w:rsidRPr="00370B0F">
        <w:rPr>
          <w:rFonts w:eastAsia="Times New Roman" w:cstheme="majorHAnsi"/>
          <w:b/>
          <w:bCs/>
          <w:color w:val="000000"/>
          <w:sz w:val="26"/>
          <w:szCs w:val="26"/>
          <w:lang w:val="it-IT" w:eastAsia="vi-VN"/>
        </w:rPr>
        <w:t>Điều 154. Điều kiện kinh doanh dịch vụ đại diện sở hữu công nghiệp</w:t>
      </w:r>
      <w:bookmarkEnd w:id="399"/>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"_ftn35"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val="it-IT" w:eastAsia="vi-VN"/>
        </w:rPr>
        <w:t>[35]</w:t>
      </w:r>
      <w:bookmarkEnd w:id="400"/>
      <w:r w:rsidRPr="00370B0F">
        <w:rPr>
          <w:rFonts w:eastAsia="Times New Roman" w:cstheme="majorHAnsi"/>
          <w:color w:val="000000"/>
          <w:sz w:val="26"/>
          <w:szCs w:val="26"/>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Tổ chức đáp ứng các điều kiện sau đây được kinh doanh dịch vụ đại diện sở hữu công nghiệp với danh nghĩa tổ chức dịch vụ đại diện sở hữu công nghiệp: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Là doanh nghiệp, hợp tác xã, tổ chức hành nghề luật sư, tổ chức dịch vụ khoa học và công nghệ được thành lập và hoạt động theo quy định của pháp luật, trừ tổ chức hành nghề luật sư nước ngoài hành nghề tại Việt Nam;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Có chức năng hoạt động dịch vụ đại diện sở hữu công nghiệp được ghi nhận trong Giấy chứng nhận đăng ký kinh doanh, Giấy chứng nhận đăng ký hoạt động (sau đây gọi chung là Giấy chứng nhận đăng ký kinh doanh);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3. Người đứng đầu tổ chức hoặc người được người đứng đầu tổ chức ủy quyền phải đáp ứng các điều kiện hành nghề dịch vụ đại diện sở hữu công nghiệp quy định tại khoản 1 Điều 155 của Luật này.</w:t>
      </w:r>
    </w:p>
    <w:p w:rsidR="00370B0F" w:rsidRPr="00370B0F" w:rsidRDefault="00370B0F" w:rsidP="004D5146">
      <w:pPr>
        <w:pStyle w:val="Heading3"/>
        <w:rPr>
          <w:rFonts w:eastAsia="Times New Roman" w:cstheme="majorHAnsi"/>
          <w:color w:val="000000"/>
          <w:sz w:val="26"/>
          <w:szCs w:val="26"/>
          <w:lang w:eastAsia="vi-VN"/>
        </w:rPr>
      </w:pPr>
      <w:bookmarkStart w:id="401" w:name="dieu_155"/>
      <w:bookmarkStart w:id="402" w:name="_Toc25342685"/>
      <w:r w:rsidRPr="00370B0F">
        <w:rPr>
          <w:rFonts w:eastAsia="Times New Roman" w:cstheme="majorHAnsi"/>
          <w:b/>
          <w:bCs/>
          <w:color w:val="000000"/>
          <w:sz w:val="26"/>
          <w:szCs w:val="26"/>
          <w:lang w:val="it-IT" w:eastAsia="vi-VN"/>
        </w:rPr>
        <w:t>Điều 155. Điều kiện hành nghề dịch vụ đại diện sở hữu công nghiệp</w:t>
      </w:r>
      <w:bookmarkEnd w:id="401"/>
      <w:bookmarkEnd w:id="402"/>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Cá nhân được phép hành nghề dịch vụ đại diện sở hữu công nghiệp nếu đáp ứng các điều kiện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Có Chứng chỉ hành nghề dịch vụ đại diện sở hữu công nghiệp;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Hoạt động cho một tổ chức dịch vụ đại diện sở hữu công nghiệp.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Cá nhân đáp ứng các điều kiện sau đây thì được cấp chứng chỉ hành nghề dịch vụ đại diện sở hữu công nghiệp: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Là công dân Việt Nam, có năng lực hành vi dân sự đầy đủ;</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Thường trú tại Việt Nam;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Có bằng tốt nghiệp đại học;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d) Đã trực tiếp làm công tác pháp luật về sở hữu công nghiệp liên tục từ năm năm trở lên hoặc đã trực tiếp làm công tác thẩm định các loại đơn đăng ký sở hữu công nghiệp tại cơ quan quốc gia hoặc quốc tế về sở hữu công nghiệp liên tục từ năm năm trở lên hoặc đã tốt nghiệp khóa đào tạo pháp luật về sở hữu công nghiệp được cơ quan có thẩm quyền công nhận;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đ) Không phải là công chức, viên chức đang làm việc tại cơ quan nhà nước có thẩm quyền xác lập và bảo đảm thực thi quyền sở hữu công nghiệp;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e) Đã đạt yêu cầu tại kỳ kiểm tra về nghiệp vụ đại diện sở hữu công nghiệp do cơ quan có thẩm quyền tổ chức.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3. Chính phủ quy định cụ thể chương trình đào tạo pháp luật về sở hữu công nghiệp, việc kiểm tra nghiệp vụ đại diện sở hữu công nghiệp, cấp chứng chỉ hành nghề dịch vụ đại diện sở hữu công nghiệp.</w:t>
      </w:r>
    </w:p>
    <w:p w:rsidR="00370B0F" w:rsidRPr="00370B0F" w:rsidRDefault="00370B0F" w:rsidP="004D5146">
      <w:pPr>
        <w:pStyle w:val="Heading3"/>
        <w:rPr>
          <w:rFonts w:eastAsia="Times New Roman" w:cstheme="majorHAnsi"/>
          <w:color w:val="000000"/>
          <w:sz w:val="26"/>
          <w:szCs w:val="26"/>
          <w:lang w:eastAsia="vi-VN"/>
        </w:rPr>
      </w:pPr>
      <w:bookmarkStart w:id="403" w:name="dieu_156"/>
      <w:bookmarkStart w:id="404" w:name="_Toc25342686"/>
      <w:r w:rsidRPr="00370B0F">
        <w:rPr>
          <w:rFonts w:eastAsia="Times New Roman" w:cstheme="majorHAnsi"/>
          <w:b/>
          <w:bCs/>
          <w:color w:val="000000"/>
          <w:sz w:val="26"/>
          <w:szCs w:val="26"/>
          <w:lang w:val="it-IT" w:eastAsia="vi-VN"/>
        </w:rPr>
        <w:lastRenderedPageBreak/>
        <w:t>Điều 156. Ghi nhận, xóa tên tổ chức dịch vụ đại diện sở hữu công nghiệp, thu hồi chứng chỉ hành nghề dịch vụ đại diện sở hữu công nghiệp</w:t>
      </w:r>
      <w:bookmarkEnd w:id="403"/>
      <w:bookmarkEnd w:id="404"/>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Tổ chức, cá nhân đáp ứng các điều kiện kinh doanh, hành nghề dịch vụ đại diện sở hữu công nghiệp quy định tại Điều 154 và Điều 155 của Luật này được cơ quan quản lý nhà nước về quyền sở hữu công nghiệp ghi nhận trong Sổ đăng ký quốc gia về đại diện sở hữu công nghiệp và công bố trên Công báo sở hữu công nghiệp theo yêu cầu của tổ chức, cá nhân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Trường hợp có căn cứ khẳng định đại diện sở hữu công nghiệp không còn đáp ứng các điều kiện kinh doanh, hành nghề quy định tại Điều 154 và Điều 155 của Luật này, cơ quan quản lý nhà nước về quyền sở hữu công nghiệp xóa tên đại diện sở hữu công nghiệp đó trong Sổ đăng ký quốc gia về sở hữu công nghiệp và công bố trên Công báo sở hữu công nghiệp.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Tổ chức dịch vụ đại diện sở hữu công nghiệp vi phạm quy định tại khoản 3 Điều 152 và Điều 153 của Luật này thì bị xử lý theo quy định của pháp luật.</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Người đại diện sở hữu công nghiệp có sai phạm về chuyên môn, nghiệp vụ trong khi hành nghề hoặc vi phạm quy định tại điểm c khoản 3 Điều 152 và điểm a khoản 1 Điều 153 của Luật này thì tùy theo tính chất, mức độ vi phạm có thể bị cảnh cáo, phạt tiền, thu hồi chứng chỉ hành nghề dịch vụ đại diện sở hữu công nghiệp.</w:t>
      </w:r>
    </w:p>
    <w:p w:rsidR="00370B0F" w:rsidRPr="00370B0F" w:rsidRDefault="00370B0F" w:rsidP="004D5146">
      <w:pPr>
        <w:pStyle w:val="Heading1"/>
        <w:rPr>
          <w:rFonts w:eastAsia="Times New Roman" w:cstheme="majorHAnsi"/>
          <w:color w:val="000000"/>
          <w:sz w:val="26"/>
          <w:szCs w:val="26"/>
          <w:lang w:eastAsia="vi-VN"/>
        </w:rPr>
      </w:pPr>
      <w:bookmarkStart w:id="405" w:name="chuong_15"/>
      <w:bookmarkStart w:id="406" w:name="_Toc25342687"/>
      <w:r w:rsidRPr="00370B0F">
        <w:rPr>
          <w:rFonts w:eastAsia="Times New Roman" w:cstheme="majorHAnsi"/>
          <w:b/>
          <w:bCs/>
          <w:color w:val="000000"/>
          <w:sz w:val="26"/>
          <w:szCs w:val="26"/>
          <w:lang w:val="it-IT" w:eastAsia="vi-VN"/>
        </w:rPr>
        <w:t>Phần IV</w:t>
      </w:r>
      <w:bookmarkStart w:id="407" w:name="chuong_15_name"/>
      <w:bookmarkEnd w:id="405"/>
      <w:r w:rsidR="004D5146">
        <w:rPr>
          <w:rFonts w:eastAsia="Times New Roman" w:cstheme="majorHAnsi"/>
          <w:b/>
          <w:bCs/>
          <w:color w:val="000000"/>
          <w:sz w:val="26"/>
          <w:szCs w:val="26"/>
          <w:lang w:val="it-IT" w:eastAsia="vi-VN"/>
        </w:rPr>
        <w:t xml:space="preserve"> </w:t>
      </w:r>
      <w:r w:rsidRPr="00370B0F">
        <w:rPr>
          <w:rFonts w:eastAsia="Times New Roman" w:cstheme="majorHAnsi"/>
          <w:b/>
          <w:bCs/>
          <w:color w:val="000000"/>
          <w:sz w:val="26"/>
          <w:szCs w:val="26"/>
          <w:lang w:val="it-IT" w:eastAsia="vi-VN"/>
        </w:rPr>
        <w:t>QUYỀN ĐỐI VỚI GIỐNG CÂY TRỒNG</w:t>
      </w:r>
      <w:bookmarkEnd w:id="406"/>
      <w:bookmarkEnd w:id="407"/>
    </w:p>
    <w:p w:rsidR="00370B0F" w:rsidRPr="00370B0F" w:rsidRDefault="00370B0F" w:rsidP="004D5146">
      <w:pPr>
        <w:pStyle w:val="Heading1"/>
        <w:rPr>
          <w:rFonts w:eastAsia="Times New Roman" w:cstheme="majorHAnsi"/>
          <w:color w:val="000000"/>
          <w:sz w:val="26"/>
          <w:szCs w:val="26"/>
          <w:lang w:eastAsia="vi-VN"/>
        </w:rPr>
      </w:pPr>
      <w:bookmarkStart w:id="408" w:name="chuong_12_1"/>
      <w:bookmarkStart w:id="409" w:name="_Toc25342688"/>
      <w:r w:rsidRPr="00370B0F">
        <w:rPr>
          <w:rFonts w:eastAsia="Times New Roman" w:cstheme="majorHAnsi"/>
          <w:b/>
          <w:bCs/>
          <w:color w:val="000000"/>
          <w:sz w:val="26"/>
          <w:szCs w:val="26"/>
          <w:lang w:val="it-IT" w:eastAsia="vi-VN"/>
        </w:rPr>
        <w:t>Chương XII</w:t>
      </w:r>
      <w:bookmarkStart w:id="410" w:name="chuong_12_1_name"/>
      <w:bookmarkEnd w:id="408"/>
      <w:r w:rsidR="004D5146">
        <w:rPr>
          <w:rFonts w:eastAsia="Times New Roman" w:cstheme="majorHAnsi"/>
          <w:b/>
          <w:bCs/>
          <w:color w:val="000000"/>
          <w:sz w:val="26"/>
          <w:szCs w:val="26"/>
          <w:lang w:val="it-IT" w:eastAsia="vi-VN"/>
        </w:rPr>
        <w:t xml:space="preserve"> </w:t>
      </w:r>
      <w:r w:rsidRPr="00370B0F">
        <w:rPr>
          <w:rFonts w:eastAsia="Times New Roman" w:cstheme="majorHAnsi"/>
          <w:b/>
          <w:bCs/>
          <w:color w:val="000000"/>
          <w:sz w:val="26"/>
          <w:szCs w:val="26"/>
          <w:lang w:val="it-IT" w:eastAsia="vi-VN"/>
        </w:rPr>
        <w:t>ĐIỀU KIỆN BẢO HỘ QUYỀN ĐỐI VỚI GIỐNG CÂY TRỒNG</w:t>
      </w:r>
      <w:bookmarkEnd w:id="409"/>
      <w:bookmarkEnd w:id="410"/>
    </w:p>
    <w:p w:rsidR="00370B0F" w:rsidRPr="00370B0F" w:rsidRDefault="00370B0F" w:rsidP="004D5146">
      <w:pPr>
        <w:pStyle w:val="Heading3"/>
        <w:rPr>
          <w:rFonts w:eastAsia="Times New Roman" w:cstheme="majorHAnsi"/>
          <w:color w:val="000000"/>
          <w:sz w:val="26"/>
          <w:szCs w:val="26"/>
          <w:lang w:eastAsia="vi-VN"/>
        </w:rPr>
      </w:pPr>
      <w:bookmarkStart w:id="411" w:name="dieu_157"/>
      <w:bookmarkStart w:id="412" w:name="_Toc25342689"/>
      <w:r w:rsidRPr="00370B0F">
        <w:rPr>
          <w:rFonts w:eastAsia="Times New Roman" w:cstheme="majorHAnsi"/>
          <w:b/>
          <w:bCs/>
          <w:color w:val="000000"/>
          <w:sz w:val="26"/>
          <w:szCs w:val="26"/>
          <w:lang w:val="it-IT" w:eastAsia="vi-VN"/>
        </w:rPr>
        <w:t>Điều 157. Tổ chức, cá nhân được bảo hộ quyền đối với giống cây trồng</w:t>
      </w:r>
      <w:bookmarkEnd w:id="411"/>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"_ftn36"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val="it-IT" w:eastAsia="vi-VN"/>
        </w:rPr>
        <w:t>[36]</w:t>
      </w:r>
      <w:bookmarkEnd w:id="412"/>
      <w:r w:rsidRPr="00370B0F">
        <w:rPr>
          <w:rFonts w:eastAsia="Times New Roman" w:cstheme="majorHAnsi"/>
          <w:color w:val="000000"/>
          <w:sz w:val="26"/>
          <w:szCs w:val="26"/>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Tổ chức, cá nhân được bảo hộ quyền đối với giống cây trồng là tổ chức, cá nhân chọn tạo hoặc phát hiện và phát triển giống cây trồng hoặc đầu tư cho công tác chọn tạo hoặc phát hiện và phát triển giống cây trồng hoặc được chuyển giao quyền đối với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Tổ chức, cá nhân quy định tại khoản 1 Điều này bao gồm tổ chức, cá nhân Việt Nam; tổ chức, cá nhân nước ngoài thuộc nước có ký kết với Cộng hòa xã hội chủ nghĩa Việt Nam thỏa thuận về bảo hộ giống cây trồng; tổ chức, cá nhân nước ngoài có trụ sở, địa chỉ thường trú tại Việt Nam hoặc có cơ sở sản xuất, kinh doanh giống cây trồng tại Việt Nam; tổ chức, cá nhân nước ngoài có trụ sở, địa chỉ thường trú hoặc có cơ sở sản xuất, kinh doanh giống cây trồng tại nước có ký kết với Cộng hòa xã hội chủ nghĩa Việt Nam thỏa thuận về bảo hộ giống cây trồng.</w:t>
      </w:r>
    </w:p>
    <w:p w:rsidR="00370B0F" w:rsidRPr="00370B0F" w:rsidRDefault="00370B0F" w:rsidP="004D5146">
      <w:pPr>
        <w:pStyle w:val="Heading3"/>
        <w:rPr>
          <w:rFonts w:eastAsia="Times New Roman" w:cstheme="majorHAnsi"/>
          <w:color w:val="000000"/>
          <w:sz w:val="26"/>
          <w:szCs w:val="26"/>
          <w:lang w:eastAsia="vi-VN"/>
        </w:rPr>
      </w:pPr>
      <w:bookmarkStart w:id="413" w:name="dieu_158"/>
      <w:bookmarkStart w:id="414" w:name="_Toc25342690"/>
      <w:r w:rsidRPr="00370B0F">
        <w:rPr>
          <w:rFonts w:eastAsia="Times New Roman" w:cstheme="majorHAnsi"/>
          <w:b/>
          <w:bCs/>
          <w:color w:val="000000"/>
          <w:sz w:val="26"/>
          <w:szCs w:val="26"/>
          <w:lang w:val="it-IT" w:eastAsia="vi-VN"/>
        </w:rPr>
        <w:t>Điều 158. Điều kiện chung đối với giống cây trồng được bảo hộ</w:t>
      </w:r>
      <w:bookmarkEnd w:id="413"/>
      <w:bookmarkEnd w:id="414"/>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Giống cây trồng được bảo hộ là giống cây trồng được chọn tạo hoặc phát hiện và phát triển, thuộc Danh mục loài cây trồng được Nhà nước bảo hộ do Bộ Nông nghiệp và Phát triển nông thôn ban hành, có tính mới, tính khác biệt, tính đồng nhất, tính ổn định và có tên phù hợp.</w:t>
      </w:r>
    </w:p>
    <w:p w:rsidR="00370B0F" w:rsidRPr="00370B0F" w:rsidRDefault="00370B0F" w:rsidP="004D5146">
      <w:pPr>
        <w:pStyle w:val="Heading3"/>
        <w:rPr>
          <w:rFonts w:eastAsia="Times New Roman" w:cstheme="majorHAnsi"/>
          <w:color w:val="000000"/>
          <w:sz w:val="26"/>
          <w:szCs w:val="26"/>
          <w:lang w:eastAsia="vi-VN"/>
        </w:rPr>
      </w:pPr>
      <w:bookmarkStart w:id="415" w:name="dieu_159"/>
      <w:bookmarkStart w:id="416" w:name="_Toc25342691"/>
      <w:r w:rsidRPr="00370B0F">
        <w:rPr>
          <w:rFonts w:eastAsia="Times New Roman" w:cstheme="majorHAnsi"/>
          <w:b/>
          <w:bCs/>
          <w:color w:val="000000"/>
          <w:sz w:val="26"/>
          <w:szCs w:val="26"/>
          <w:lang w:val="it-IT" w:eastAsia="vi-VN"/>
        </w:rPr>
        <w:t>Điều 159. Tính mới của giống cây trồng</w:t>
      </w:r>
      <w:bookmarkEnd w:id="415"/>
      <w:bookmarkEnd w:id="416"/>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 xml:space="preserve">Giống cây trồng được coi là có tính mới nếu vật liệu nhân giống hoặc sản phẩm thu hoạch của giống cây trồng đó chưa được người có quyền đăng ký quy định tại Điều 164 của Luật này hoặc người được phép của người đó bán hoặc phân phối bằng cách khác nhằm mục đích khai thác giống cây trồng trên lãnh thổ Việt Nam trước ngày nộp </w:t>
      </w:r>
      <w:r w:rsidRPr="00370B0F">
        <w:rPr>
          <w:rFonts w:asciiTheme="majorHAnsi" w:eastAsia="Times New Roman" w:hAnsiTheme="majorHAnsi" w:cstheme="majorHAnsi"/>
          <w:color w:val="000000"/>
          <w:sz w:val="26"/>
          <w:szCs w:val="26"/>
          <w:lang w:val="it-IT" w:eastAsia="vi-VN"/>
        </w:rPr>
        <w:lastRenderedPageBreak/>
        <w:t>đơn đăng ký một năm hoặc ngoài lãnh thổ Việt Nam trước ngày nộp đơn đăng ký sáu năm đối với giống cây trồng thuộc loài thân gỗ và cây nho, bốn năm đối với giống cây trồng khác.</w:t>
      </w:r>
    </w:p>
    <w:p w:rsidR="00370B0F" w:rsidRPr="00370B0F" w:rsidRDefault="00370B0F" w:rsidP="004D5146">
      <w:pPr>
        <w:pStyle w:val="Heading3"/>
        <w:rPr>
          <w:rFonts w:eastAsia="Times New Roman" w:cstheme="majorHAnsi"/>
          <w:color w:val="000000"/>
          <w:sz w:val="26"/>
          <w:szCs w:val="26"/>
          <w:lang w:eastAsia="vi-VN"/>
        </w:rPr>
      </w:pPr>
      <w:bookmarkStart w:id="417" w:name="dieu_160"/>
      <w:bookmarkStart w:id="418" w:name="_Toc25342692"/>
      <w:r w:rsidRPr="00370B0F">
        <w:rPr>
          <w:rFonts w:eastAsia="Times New Roman" w:cstheme="majorHAnsi"/>
          <w:b/>
          <w:bCs/>
          <w:color w:val="000000"/>
          <w:sz w:val="26"/>
          <w:szCs w:val="26"/>
          <w:lang w:val="it-IT" w:eastAsia="vi-VN"/>
        </w:rPr>
        <w:t>Điều 160. Tính khác biệt của giống cây trồng</w:t>
      </w:r>
      <w:bookmarkEnd w:id="417"/>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"_ftn37"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val="it-IT" w:eastAsia="vi-VN"/>
        </w:rPr>
        <w:t>[37]</w:t>
      </w:r>
      <w:bookmarkEnd w:id="418"/>
      <w:r w:rsidRPr="00370B0F">
        <w:rPr>
          <w:rFonts w:eastAsia="Times New Roman" w:cstheme="majorHAnsi"/>
          <w:color w:val="000000"/>
          <w:sz w:val="26"/>
          <w:szCs w:val="26"/>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Giống cây trồng được coi là có tính khác biệt nếu có khả năng phân biệt rõ ràng với các giống cây trồng khác được biết đến rộng rãi tại thời điểm nộp đơn hoặc ngày ưu tiên nếu đơn được hưởng quyền ưu tiên.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Giống cây trồng được biết đến rộng rãi quy định tại khoản 1 Điều này là giống cây trồng thuộc một trong các trường hợp sau đây: </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a) Giống cây trồng mà vật liệu nhân giống hoặc vật liệu thu hoạch của giống đó được sử dụng một cách rộng rãi trên thị trường ở bất kỳ quốc gia nào tại thời điểm nộp đơn đăng ký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b) Giống cây trồng đã được bảo hộ hoặc đưa vào Danh mục giống cây trồng ở bất kỳ quốc gia nào;</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c) Giống cây trồng là đối tượng trong đơn đăng ký bảo hộ hoặc đơn đăng ký vào Danh mục giống cây trồng ở bất kỳ quốc gia nào, nếu các đơn này không bị từ chối.</w:t>
      </w:r>
    </w:p>
    <w:p w:rsidR="00370B0F" w:rsidRPr="00370B0F" w:rsidRDefault="00370B0F" w:rsidP="004D5146">
      <w:pPr>
        <w:pStyle w:val="Heading3"/>
        <w:rPr>
          <w:rFonts w:eastAsia="Times New Roman" w:cstheme="majorHAnsi"/>
          <w:color w:val="000000"/>
          <w:sz w:val="26"/>
          <w:szCs w:val="26"/>
          <w:lang w:eastAsia="vi-VN"/>
        </w:rPr>
      </w:pPr>
      <w:bookmarkStart w:id="419" w:name="dieu_161"/>
      <w:bookmarkStart w:id="420" w:name="_Toc25342693"/>
      <w:r w:rsidRPr="00370B0F">
        <w:rPr>
          <w:rFonts w:eastAsia="Times New Roman" w:cstheme="majorHAnsi"/>
          <w:b/>
          <w:bCs/>
          <w:color w:val="000000"/>
          <w:sz w:val="26"/>
          <w:szCs w:val="26"/>
          <w:lang w:val="it-IT" w:eastAsia="vi-VN"/>
        </w:rPr>
        <w:t>Điều 161. Tính đồng nhất của giống cây trồng</w:t>
      </w:r>
      <w:bookmarkEnd w:id="419"/>
      <w:bookmarkEnd w:id="420"/>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Giống cây trồng được coi là có tính đồng nhất nếu có sự biểu hiện như nhau về các tính trạng liên quan, trừ những sai lệch trong phạm vi cho phép đối với một số tính trạng cụ thể trong quá trình nhân giống.</w:t>
      </w:r>
    </w:p>
    <w:p w:rsidR="00370B0F" w:rsidRPr="00370B0F" w:rsidRDefault="00370B0F" w:rsidP="004D5146">
      <w:pPr>
        <w:pStyle w:val="Heading3"/>
        <w:rPr>
          <w:rFonts w:eastAsia="Times New Roman" w:cstheme="majorHAnsi"/>
          <w:color w:val="000000"/>
          <w:sz w:val="26"/>
          <w:szCs w:val="26"/>
          <w:lang w:eastAsia="vi-VN"/>
        </w:rPr>
      </w:pPr>
      <w:bookmarkStart w:id="421" w:name="dieu_162"/>
      <w:bookmarkStart w:id="422" w:name="_Toc25342694"/>
      <w:r w:rsidRPr="00370B0F">
        <w:rPr>
          <w:rFonts w:eastAsia="Times New Roman" w:cstheme="majorHAnsi"/>
          <w:b/>
          <w:bCs/>
          <w:color w:val="000000"/>
          <w:sz w:val="26"/>
          <w:szCs w:val="26"/>
          <w:lang w:val="it-IT" w:eastAsia="vi-VN"/>
        </w:rPr>
        <w:t>Điều 162. Tính ổn định của giống cây trồng</w:t>
      </w:r>
      <w:bookmarkEnd w:id="421"/>
      <w:bookmarkEnd w:id="422"/>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Giống cây trồng được coi là có tính ổn định nếu các tính trạng liên quan của giống cây trồng đó vẫn giữ được các biểu hiện như mô tả ban đầu, không bị thay đổi sau mỗi vụ nhân giống hoặc sau mỗi chu kỳ nhân giống trong trường hợp nhân giống theo chu kỳ.</w:t>
      </w:r>
    </w:p>
    <w:p w:rsidR="00370B0F" w:rsidRPr="00370B0F" w:rsidRDefault="00370B0F" w:rsidP="004D5146">
      <w:pPr>
        <w:pStyle w:val="Heading3"/>
        <w:rPr>
          <w:rFonts w:eastAsia="Times New Roman" w:cstheme="majorHAnsi"/>
          <w:color w:val="000000"/>
          <w:sz w:val="26"/>
          <w:szCs w:val="26"/>
          <w:lang w:eastAsia="vi-VN"/>
        </w:rPr>
      </w:pPr>
      <w:bookmarkStart w:id="423" w:name="dieu_163"/>
      <w:bookmarkStart w:id="424" w:name="_Toc25342695"/>
      <w:r w:rsidRPr="00370B0F">
        <w:rPr>
          <w:rFonts w:eastAsia="Times New Roman" w:cstheme="majorHAnsi"/>
          <w:b/>
          <w:bCs/>
          <w:color w:val="000000"/>
          <w:sz w:val="26"/>
          <w:szCs w:val="26"/>
          <w:lang w:val="it-IT" w:eastAsia="vi-VN"/>
        </w:rPr>
        <w:t>Điều 163. Tên của giống cây trồng</w:t>
      </w:r>
      <w:bookmarkEnd w:id="423"/>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"_ftn38"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val="it-IT" w:eastAsia="vi-VN"/>
        </w:rPr>
        <w:t>[38]</w:t>
      </w:r>
      <w:bookmarkEnd w:id="424"/>
      <w:r w:rsidRPr="00370B0F">
        <w:rPr>
          <w:rFonts w:eastAsia="Times New Roman" w:cstheme="majorHAnsi"/>
          <w:color w:val="000000"/>
          <w:sz w:val="26"/>
          <w:szCs w:val="26"/>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Người đăng ký phải đề xuất một tên phù hợp cho giống cây trồng với cơ quan quản lý nhà nước về quyền đối với giống cây trồng, tên đó phải trùng với tên đã đăng ký bảo hộ ở bất kỳ quốc gia nào có ký kết với Cộng hòa xã hội chủ nghĩa Việt Nam thỏa thuận về bảo hộ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Tên của giống cây trồng được coi là phù hợp nếu tên đó có khả năng dễ dàng phân biệt được với tên của các giống cây trồng khác được biết đến rộng rãi trong cùng một loài hoặc loài tương tự.</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3. Tên của giống cây trồng không được coi là phù hợp trong các trường hợp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a) Chỉ bao gồm các chữ số, trừ trường hợp chữ số liên quan đến đặc tính hoặc sự hình thành giống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b) Vi phạm đạo đức xã hội;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c) Dễ gây hiểu nhầm về các đặc trưng, đặc tính của giống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d) Dễ gây hiểu nhầm về danh tính của tác giả;</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đ) Trùng hoặc tương tự đến mức gây nhầm lẫn với nhãn hiệu, tên thương mại, chỉ dẫn địa lý đã được bảo hộ trước ngày công bố đơn đăng k</w:t>
      </w:r>
      <w:r w:rsidRPr="00370B0F">
        <w:rPr>
          <w:rFonts w:asciiTheme="majorHAnsi" w:eastAsia="Times New Roman" w:hAnsiTheme="majorHAnsi" w:cstheme="majorHAnsi"/>
          <w:color w:val="000000"/>
          <w:sz w:val="26"/>
          <w:szCs w:val="26"/>
          <w:lang w:eastAsia="vi-VN" w:bidi="he-IL"/>
        </w:rPr>
        <w:t>ý </w:t>
      </w:r>
      <w:r w:rsidRPr="00370B0F">
        <w:rPr>
          <w:rFonts w:asciiTheme="majorHAnsi" w:eastAsia="Times New Roman" w:hAnsiTheme="majorHAnsi" w:cstheme="majorHAnsi"/>
          <w:color w:val="000000"/>
          <w:sz w:val="26"/>
          <w:szCs w:val="26"/>
          <w:lang w:val="nl-NL" w:eastAsia="vi-VN"/>
        </w:rPr>
        <w:t>bảo hộ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lastRenderedPageBreak/>
        <w:t>e) Ảnh hưởng đến quyền đã có trước của tổ chức, cá nhân khác.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4. Tổ chức, cá nhân chào bán hoặc đưa ra thị trường vật liệu nhân giống của giống cây trồng phải sử dụng tên giống cây trồng như tên đã ghi trong bằng bảo hộ, kể cả sau khi kết thúc thời hạn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5. Khi tên giống cây trồng được kết hợp với nhãn hiệu hàng hóa, tên thương mại hoặc các chỉ dẫn tương tự với tên giống cây trồng đã được đăng ký để chào bán hoặc đưa ra thị trường thì tên đó vẫn phải có khả năng nhận biết một cách dễ dàng.</w:t>
      </w:r>
    </w:p>
    <w:p w:rsidR="00370B0F" w:rsidRPr="00370B0F" w:rsidRDefault="00370B0F" w:rsidP="004D5146">
      <w:pPr>
        <w:pStyle w:val="Heading1"/>
        <w:rPr>
          <w:rFonts w:eastAsia="Times New Roman" w:cstheme="majorHAnsi"/>
          <w:color w:val="000000"/>
          <w:sz w:val="26"/>
          <w:szCs w:val="26"/>
          <w:lang w:eastAsia="vi-VN"/>
        </w:rPr>
      </w:pPr>
      <w:bookmarkStart w:id="425" w:name="chuong_13_1"/>
      <w:bookmarkStart w:id="426" w:name="_Toc25342696"/>
      <w:r w:rsidRPr="00370B0F">
        <w:rPr>
          <w:rFonts w:eastAsia="Times New Roman" w:cstheme="majorHAnsi"/>
          <w:b/>
          <w:bCs/>
          <w:color w:val="000000"/>
          <w:sz w:val="26"/>
          <w:szCs w:val="26"/>
          <w:lang w:val="pt-BR" w:eastAsia="vi-VN"/>
        </w:rPr>
        <w:t>Chương XIII</w:t>
      </w:r>
      <w:bookmarkStart w:id="427" w:name="chuong_13_1_name"/>
      <w:bookmarkEnd w:id="425"/>
      <w:r w:rsidR="004D5146">
        <w:rPr>
          <w:rFonts w:eastAsia="Times New Roman" w:cstheme="majorHAnsi"/>
          <w:b/>
          <w:bCs/>
          <w:color w:val="000000"/>
          <w:sz w:val="26"/>
          <w:szCs w:val="26"/>
          <w:lang w:val="pt-BR" w:eastAsia="vi-VN"/>
        </w:rPr>
        <w:t xml:space="preserve"> </w:t>
      </w:r>
      <w:r w:rsidRPr="00370B0F">
        <w:rPr>
          <w:rFonts w:eastAsia="Times New Roman" w:cstheme="majorHAnsi"/>
          <w:b/>
          <w:bCs/>
          <w:color w:val="000000"/>
          <w:sz w:val="26"/>
          <w:szCs w:val="26"/>
          <w:lang w:val="pt-BR" w:eastAsia="vi-VN"/>
        </w:rPr>
        <w:t>XÁC LẬP QUYỀN ĐỐI VỚI GIỐNG CÂY TRỒNG</w:t>
      </w:r>
      <w:bookmarkEnd w:id="426"/>
      <w:bookmarkEnd w:id="427"/>
    </w:p>
    <w:p w:rsidR="00370B0F" w:rsidRPr="00370B0F" w:rsidRDefault="00370B0F" w:rsidP="004D5146">
      <w:pPr>
        <w:pStyle w:val="Heading2"/>
        <w:rPr>
          <w:rFonts w:eastAsia="Times New Roman" w:cstheme="majorHAnsi"/>
          <w:color w:val="000000"/>
          <w:lang w:eastAsia="vi-VN"/>
        </w:rPr>
      </w:pPr>
      <w:bookmarkStart w:id="428" w:name="muc_1_7"/>
      <w:bookmarkStart w:id="429" w:name="_Toc25342697"/>
      <w:r w:rsidRPr="00370B0F">
        <w:rPr>
          <w:rFonts w:eastAsia="Times New Roman" w:cstheme="majorHAnsi"/>
          <w:b/>
          <w:bCs/>
          <w:color w:val="000000"/>
          <w:lang w:val="pt-BR" w:eastAsia="vi-VN"/>
        </w:rPr>
        <w:t>Mục 1. XÁC LẬP QUYỀN ĐỐI VỚI GIỐNG CÂY TRỒNG</w:t>
      </w:r>
      <w:bookmarkEnd w:id="428"/>
      <w:bookmarkEnd w:id="429"/>
    </w:p>
    <w:p w:rsidR="00370B0F" w:rsidRPr="00370B0F" w:rsidRDefault="00370B0F" w:rsidP="004D5146">
      <w:pPr>
        <w:pStyle w:val="Heading3"/>
        <w:rPr>
          <w:rFonts w:eastAsia="Times New Roman" w:cstheme="majorHAnsi"/>
          <w:color w:val="000000"/>
          <w:sz w:val="26"/>
          <w:szCs w:val="26"/>
          <w:lang w:eastAsia="vi-VN"/>
        </w:rPr>
      </w:pPr>
      <w:bookmarkStart w:id="430" w:name="dieu_164"/>
      <w:bookmarkStart w:id="431" w:name="_Toc25342698"/>
      <w:r w:rsidRPr="00370B0F">
        <w:rPr>
          <w:rFonts w:eastAsia="Times New Roman" w:cstheme="majorHAnsi"/>
          <w:b/>
          <w:bCs/>
          <w:color w:val="000000"/>
          <w:sz w:val="26"/>
          <w:szCs w:val="26"/>
          <w:lang w:val="it-IT" w:eastAsia="vi-VN"/>
        </w:rPr>
        <w:t>Điều 164. Đăng ký quyền đối với giống cây trồng</w:t>
      </w:r>
      <w:bookmarkEnd w:id="430"/>
      <w:bookmarkEnd w:id="431"/>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Để được bảo hộ quyền đối với giống cây trồng, tổ chức, cá nhân phải thực hiện việc nộp đơn đăng ký bảo hộ cho cơ quan quản lý nhà nước về quyền đối với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Tổ chức, cá nhân có quyền đăng ký bảo hộ giống cây trồng (sau đây gọi là người đăng ký) bao gồm: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Tác giả trực tiếp chọn tạo hoặc phát hiện và phát triển giống cây trồng bằng công sức và chi phí của mình;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Tổ chức, cá nhân đầu tư cho tác giả chọn tạo hoặc phát hiện và phát triển giống cây trồng dưới hình thức giao việc, thuê việc, trừ trường hợp có thỏa thuận khác;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Tổ chức, cá nhân được chuyển giao, thừa kế, kế thừa quyền đăng ký bảo hộ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Giống cây trồng được chọn tạo hoặc phát hiện và phát triển do sử dụng ngân sách nhà nước hoặc từ dự án do Nhà nước quản lý thì quyền đối với giống cây trồng đó thuộc về Nhà nước. Chính phủ quy định cụ thể việc đăng ký quyền đối với giống cây trồng quy định tại khoản này.</w:t>
      </w:r>
    </w:p>
    <w:p w:rsidR="00370B0F" w:rsidRPr="00370B0F" w:rsidRDefault="00370B0F" w:rsidP="004D5146">
      <w:pPr>
        <w:pStyle w:val="Heading3"/>
        <w:rPr>
          <w:rFonts w:eastAsia="Times New Roman" w:cstheme="majorHAnsi"/>
          <w:color w:val="000000"/>
          <w:sz w:val="26"/>
          <w:szCs w:val="26"/>
          <w:lang w:eastAsia="vi-VN"/>
        </w:rPr>
      </w:pPr>
      <w:bookmarkStart w:id="432" w:name="dieu_165"/>
      <w:bookmarkStart w:id="433" w:name="_Toc25342699"/>
      <w:r w:rsidRPr="00370B0F">
        <w:rPr>
          <w:rFonts w:eastAsia="Times New Roman" w:cstheme="majorHAnsi"/>
          <w:b/>
          <w:bCs/>
          <w:color w:val="000000"/>
          <w:sz w:val="26"/>
          <w:szCs w:val="26"/>
          <w:lang w:val="it-IT" w:eastAsia="vi-VN"/>
        </w:rPr>
        <w:t>Điều 165. Đăng ký quyền đối với giống cây trồng</w:t>
      </w:r>
      <w:bookmarkEnd w:id="432"/>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"_ftn39"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val="it-IT" w:eastAsia="vi-VN"/>
        </w:rPr>
        <w:t>[39]</w:t>
      </w:r>
      <w:bookmarkEnd w:id="433"/>
      <w:r w:rsidRPr="00370B0F">
        <w:rPr>
          <w:rFonts w:eastAsia="Times New Roman" w:cstheme="majorHAnsi"/>
          <w:color w:val="000000"/>
          <w:sz w:val="26"/>
          <w:szCs w:val="26"/>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Tổ chức, cá nhân quy định tại Điều 157 của Luật này nộp đơn đăng ký quyền đối với giống cây trồng (sau đây gọi là đơn đăng ký bảo hộ) trực tiếp hoặc thông qua đại diện hợp pháp tại Việt Nam.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Tổ chức đáp ứng các điều kiện sau đây được kinh doanh dịch vụ đại diện quyền đối với giống cây trồng với danh nghĩa tổ chức dịch vụ đại diện quyền</w:t>
      </w:r>
      <w:r w:rsidRPr="00370B0F">
        <w:rPr>
          <w:rFonts w:asciiTheme="majorHAnsi" w:eastAsia="Times New Roman" w:hAnsiTheme="majorHAnsi" w:cstheme="majorHAnsi"/>
          <w:b/>
          <w:bCs/>
          <w:color w:val="000000"/>
          <w:sz w:val="26"/>
          <w:szCs w:val="26"/>
          <w:lang w:val="nl-NL" w:eastAsia="vi-VN"/>
        </w:rPr>
        <w:t> </w:t>
      </w:r>
      <w:r w:rsidRPr="00370B0F">
        <w:rPr>
          <w:rFonts w:asciiTheme="majorHAnsi" w:eastAsia="Times New Roman" w:hAnsiTheme="majorHAnsi" w:cstheme="majorHAnsi"/>
          <w:color w:val="000000"/>
          <w:sz w:val="26"/>
          <w:szCs w:val="26"/>
          <w:lang w:val="nl-NL" w:eastAsia="vi-VN"/>
        </w:rPr>
        <w:t>đối với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a) Là doanh nghiệp, hợp tác xã, tổ chức hành nghề luật sư, tổ chức dịch vụ khoa học và công nghệ Việt Nam được thành lập và hoạt động theo quy định của pháp luật, trừ tổ chức hành nghề luật sư nước ngoài hành nghề tại Việt Nam;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b) Có chức năng hoạt động dịch vụ đại diện quyền đối với giống cây trồng được ghi nhận trong Giấy chứng nhận đăng ký kinh doanh, Giấy chứng nhận đăng ký hoạt động (sau đây gọi chung là Giấy chứng nhận đăng ký kinh doanh);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3. Người đứng đầu tổ chức hoặc người được người đứng đầu tổ chức ủy quyền phải đáp ứng các điều kiện quy định tại khoản 4 và khoản 5 Điều này được hành nghề dịch vụ đại diện quyền đối với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lastRenderedPageBreak/>
        <w:t>4. Cá nhân được phép hành nghề dịch vụ đại diện quyền đối với giống cây trồng nếu đáp ứng các điều kiện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a) Có chứng chỉ hành nghề dịch vụ đại diện quyền</w:t>
      </w:r>
      <w:r w:rsidRPr="00370B0F">
        <w:rPr>
          <w:rFonts w:asciiTheme="majorHAnsi" w:eastAsia="Times New Roman" w:hAnsiTheme="majorHAnsi" w:cstheme="majorHAnsi"/>
          <w:b/>
          <w:bCs/>
          <w:color w:val="000000"/>
          <w:sz w:val="26"/>
          <w:szCs w:val="26"/>
          <w:lang w:val="nl-NL" w:eastAsia="vi-VN"/>
        </w:rPr>
        <w:t> </w:t>
      </w:r>
      <w:r w:rsidRPr="00370B0F">
        <w:rPr>
          <w:rFonts w:asciiTheme="majorHAnsi" w:eastAsia="Times New Roman" w:hAnsiTheme="majorHAnsi" w:cstheme="majorHAnsi"/>
          <w:color w:val="000000"/>
          <w:sz w:val="26"/>
          <w:szCs w:val="26"/>
          <w:lang w:val="nl-NL" w:eastAsia="vi-VN"/>
        </w:rPr>
        <w:t>đối với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b) Hoạt động trong một tổ chức dịch vụ đại diện quyền đối với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5. Cá nhân đáp ứng các điều kiện sau đây được cấp chứng chỉ hành nghề dịch vụ đại diện quyền đối với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a) Là công dân Việt Nam, có năng lực hành vi dân sự đầy đủ;</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b) Thường trú tại Việt Nam;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c) Có bằng tốt nghiệp đại học;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d) Đã trực tiếp làm công tác pháp luật về quyền đối với giống cây trồng liên tục từ năm năm trở lên hoặc đã trực tiếp làm công tác thẩm định các loại đơn đăng ký quyền đối với giống cây trồng tại cơ quan quốc gia hoặc quốc tế về quyền đối với giống cây trồng liên tục từ năm năm trở lên hoặc đã tốt nghiệp khóa đào tạo pháp luật về quyền đối với giống cây trồng được cơ quan có thẩm quyền công nhận;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đ) Không phải là công chức, viên chức đang làm việc tại cơ quan nhà nước có thẩm quyền xác lập và bảo đảm thực thi quyền đối với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e) Đã đạt yêu cầu tại kỳ kiểm tra về nghiệp vụ đại diện quyền đối với giống cây trồng do cơ quan có thẩm quyền tổ chức.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6. Chính phủ quy định cụ thể về đại diện hợp pháp nộp đơn và tổ chức dịch vụ đại diện quyền đối với giống cây trồng.</w:t>
      </w:r>
    </w:p>
    <w:p w:rsidR="00370B0F" w:rsidRPr="00370B0F" w:rsidRDefault="00370B0F" w:rsidP="004D5146">
      <w:pPr>
        <w:pStyle w:val="Heading3"/>
        <w:rPr>
          <w:rFonts w:eastAsia="Times New Roman" w:cstheme="majorHAnsi"/>
          <w:color w:val="000000"/>
          <w:sz w:val="26"/>
          <w:szCs w:val="26"/>
          <w:lang w:eastAsia="vi-VN"/>
        </w:rPr>
      </w:pPr>
      <w:bookmarkStart w:id="434" w:name="dieu_166"/>
      <w:bookmarkStart w:id="435" w:name="_Toc25342700"/>
      <w:r w:rsidRPr="00370B0F">
        <w:rPr>
          <w:rFonts w:eastAsia="Times New Roman" w:cstheme="majorHAnsi"/>
          <w:b/>
          <w:bCs/>
          <w:color w:val="000000"/>
          <w:sz w:val="26"/>
          <w:szCs w:val="26"/>
          <w:lang w:val="it-IT" w:eastAsia="vi-VN"/>
        </w:rPr>
        <w:t>Điều 166. Nguyên tắc nộp đơn đầu tiên đối với giống cây trồng</w:t>
      </w:r>
      <w:bookmarkEnd w:id="434"/>
      <w:bookmarkEnd w:id="435"/>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Trường hợp có từ hai người trở lên độc lập nộp đơn đăng ký bảo hộ vào các ngày khác nhau cho cùng một giống cây trồng thì Bằng bảo hộ giống cây trồng chỉ có thể được cấp cho người đăng ký hợp lệ sớm nhất.</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Trường hợp có nhiều đơn đăng ký bảo hộ cho cùng một giống cây trồng được nộp vào cùng một ngày thì Bằng bảo hộ giống cây trồng chỉ có thể được cấp cho người nào đứng tên nộp một đơn duy nhất theo sự thỏa thuận của tất cả những người đăng ký; nếu những người đăng ký không thỏa thuận được thì cơ quan quản lý nhà nước về quyền đối với giống cây trồng sẽ xem xét để cấp Bằng bảo hộ giống cây trồng trên cơ sở xác định người đầu tiên đã chọn tạo hoặc phát hiện và phát triển giống cây trồng đó.</w:t>
      </w:r>
    </w:p>
    <w:p w:rsidR="00370B0F" w:rsidRPr="00370B0F" w:rsidRDefault="00370B0F" w:rsidP="004D5146">
      <w:pPr>
        <w:pStyle w:val="Heading3"/>
        <w:rPr>
          <w:rFonts w:eastAsia="Times New Roman" w:cstheme="majorHAnsi"/>
          <w:color w:val="000000"/>
          <w:sz w:val="26"/>
          <w:szCs w:val="26"/>
          <w:lang w:eastAsia="vi-VN"/>
        </w:rPr>
      </w:pPr>
      <w:bookmarkStart w:id="436" w:name="dieu_167"/>
      <w:bookmarkStart w:id="437" w:name="_Toc25342701"/>
      <w:r w:rsidRPr="00370B0F">
        <w:rPr>
          <w:rFonts w:eastAsia="Times New Roman" w:cstheme="majorHAnsi"/>
          <w:b/>
          <w:bCs/>
          <w:color w:val="000000"/>
          <w:sz w:val="26"/>
          <w:szCs w:val="26"/>
          <w:lang w:val="it-IT" w:eastAsia="vi-VN"/>
        </w:rPr>
        <w:t>Điều 167. Nguyên tắc ưu tiên đối với đơn đăng ký bảo hộ</w:t>
      </w:r>
      <w:bookmarkEnd w:id="436"/>
      <w:bookmarkEnd w:id="437"/>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Người đăng ký có quyền yêu cầu được hưởng quyền ưu tiên trong trường hợp đơn đăng ký bảo hộ được nộp trong thời hạn mười hai tháng kể từ ngày nộp đơn đăng ký bảo hộ cùng một giống cây trồng tại nước có ký kết với Cộng hòa xã hội chủ nghĩa Việt Nam thỏa thuận về bảo hộ giống cây trồng. </w:t>
      </w:r>
      <w:r w:rsidRPr="00370B0F">
        <w:rPr>
          <w:rFonts w:asciiTheme="majorHAnsi" w:eastAsia="Times New Roman" w:hAnsiTheme="majorHAnsi" w:cstheme="majorHAnsi"/>
          <w:color w:val="000000"/>
          <w:sz w:val="26"/>
          <w:szCs w:val="26"/>
          <w:lang w:val="pt-BR" w:eastAsia="vi-VN"/>
        </w:rPr>
        <w:t>Ngày nộp đơn đầu tiên không tính vào thời hạn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 xml:space="preserve">2. Để được hưởng quyền ưu tiên, người đăng ký phải thể hiện yêu cầu được hưởng quyền ưu tiên trong đơn đăng ký bảo hộ. Trong thời hạn chậm nhất là ba tháng, kể từ ngày nộp đơn đăng ký, người đăng ký phải cung cấp bản sao các tài liệu về đơn đầu tiên được cơ quan có thẩm quyền xác nhận và các mẫu hoặc bằng chứng khác xác nhận giống cây trồng ở hai đơn là một và phải nộp lệ phí. Người đăng ký có quyền </w:t>
      </w:r>
      <w:r w:rsidRPr="00370B0F">
        <w:rPr>
          <w:rFonts w:asciiTheme="majorHAnsi" w:eastAsia="Times New Roman" w:hAnsiTheme="majorHAnsi" w:cstheme="majorHAnsi"/>
          <w:color w:val="000000"/>
          <w:sz w:val="26"/>
          <w:szCs w:val="26"/>
          <w:lang w:val="pt-BR" w:eastAsia="vi-VN"/>
        </w:rPr>
        <w:lastRenderedPageBreak/>
        <w:t>cung cấp thông tin, tài liệu hoặc vật liệu cần thiết cho cơ quan quản lý nhà nước về quyền đối với giống cây trồng thẩm định theo quy định tại Điều 176 và Điều 178 của Luật này trong thời hạn hai năm sau ngày kết thúc thời hạn hưởng quyền ưu tiên hoặc trong thời hạn thích hợp tùy thuộc vào loài của giống cây trồng trong đơn, sau khi đơn đầu tiên bị từ chối hoặc rút bỏ.</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3. Đơn đăng ký bảo hộ được hưởng quyền ưu tiên thì ngày ưu tiên là ngày nộp đơn đầu tiên.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4. Trong thời hạn quy định tại khoản 1 Điều này, việc nộp một đơn khác hoặc công bố hoặc sử dụng giống cây trồng là đối tượng của đơn đầu tiên không bị coi là căn cứ để từ chối đơn đăng ký bảo hộ được hưởng quyền ưu tiên.</w:t>
      </w:r>
    </w:p>
    <w:p w:rsidR="00370B0F" w:rsidRPr="00370B0F" w:rsidRDefault="00370B0F" w:rsidP="004D5146">
      <w:pPr>
        <w:pStyle w:val="Heading3"/>
        <w:rPr>
          <w:rFonts w:eastAsia="Times New Roman" w:cstheme="majorHAnsi"/>
          <w:color w:val="000000"/>
          <w:sz w:val="26"/>
          <w:szCs w:val="26"/>
          <w:lang w:eastAsia="vi-VN"/>
        </w:rPr>
      </w:pPr>
      <w:bookmarkStart w:id="438" w:name="dieu_168"/>
      <w:bookmarkStart w:id="439" w:name="_Toc25342702"/>
      <w:r w:rsidRPr="00370B0F">
        <w:rPr>
          <w:rFonts w:eastAsia="Times New Roman" w:cstheme="majorHAnsi"/>
          <w:b/>
          <w:bCs/>
          <w:color w:val="000000"/>
          <w:sz w:val="26"/>
          <w:szCs w:val="26"/>
          <w:lang w:val="it-IT" w:eastAsia="vi-VN"/>
        </w:rPr>
        <w:t>Điều 168. Bằng bảo hộ giống cây trồng và Sổ đăng ký quốc gia về giống cây trồng được bảo hộ</w:t>
      </w:r>
      <w:bookmarkEnd w:id="438"/>
      <w:bookmarkEnd w:id="43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Bằng bảo hộ giống cây trồng ghi nhận tên giống và loài cây trồng, tên chủ sở hữu quyền đối với giống cây trồng (sau đây gọi là chủ bằng bảo hộ), tên tác giả giống cây trồng và thời hạn bảo hộ quyền đối với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Cơ quan quản lý nhà nước về quyền đối với giống cây trồng ghi nhận việc cấp Bằng bảo hộ và nội dung Bằng bảo hộ vào Sổ đăng ký quốc gia về giống cây trồng được bảo hộ và lưu giữ các thông tin đó.</w:t>
      </w:r>
    </w:p>
    <w:p w:rsidR="00370B0F" w:rsidRPr="00370B0F" w:rsidRDefault="00370B0F" w:rsidP="004D5146">
      <w:pPr>
        <w:pStyle w:val="Heading3"/>
        <w:rPr>
          <w:rFonts w:eastAsia="Times New Roman" w:cstheme="majorHAnsi"/>
          <w:color w:val="000000"/>
          <w:sz w:val="26"/>
          <w:szCs w:val="26"/>
          <w:lang w:eastAsia="vi-VN"/>
        </w:rPr>
      </w:pPr>
      <w:bookmarkStart w:id="440" w:name="dieu_169"/>
      <w:bookmarkStart w:id="441" w:name="_Toc25342703"/>
      <w:r w:rsidRPr="00370B0F">
        <w:rPr>
          <w:rFonts w:eastAsia="Times New Roman" w:cstheme="majorHAnsi"/>
          <w:b/>
          <w:bCs/>
          <w:color w:val="000000"/>
          <w:sz w:val="26"/>
          <w:szCs w:val="26"/>
          <w:lang w:val="it-IT" w:eastAsia="vi-VN"/>
        </w:rPr>
        <w:t>Điều 169. Hiệu lực của Bằng bảo hộ giống cây trồng</w:t>
      </w:r>
      <w:bookmarkEnd w:id="440"/>
      <w:bookmarkEnd w:id="441"/>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Bằng bảo hộ giống cây trồng có hiệu lực trên toàn lãnh thổ Việt Nam.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Bằng bảo hộ giống cây trồng có hiệu lực kể từ ngày cấp đến hết hai mươi lăm năm đối với giống cây thân gỗ và cây nho; đến hết hai mươi năm đối với các giống cây trồng khác.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Bằng bảo hộ giống cây trồng có thể bị đình chỉ hoặc hủy bỏ hiệu lực theo quy định tại Điều 170 và Điều 171 của Luật này.</w:t>
      </w:r>
    </w:p>
    <w:p w:rsidR="00370B0F" w:rsidRPr="00370B0F" w:rsidRDefault="00370B0F" w:rsidP="004D5146">
      <w:pPr>
        <w:pStyle w:val="Heading3"/>
        <w:rPr>
          <w:rFonts w:eastAsia="Times New Roman" w:cstheme="majorHAnsi"/>
          <w:color w:val="000000"/>
          <w:sz w:val="26"/>
          <w:szCs w:val="26"/>
          <w:lang w:eastAsia="vi-VN"/>
        </w:rPr>
      </w:pPr>
      <w:bookmarkStart w:id="442" w:name="dieu_170"/>
      <w:bookmarkStart w:id="443" w:name="_Toc25342704"/>
      <w:r w:rsidRPr="00370B0F">
        <w:rPr>
          <w:rFonts w:eastAsia="Times New Roman" w:cstheme="majorHAnsi"/>
          <w:b/>
          <w:bCs/>
          <w:color w:val="000000"/>
          <w:sz w:val="26"/>
          <w:szCs w:val="26"/>
          <w:lang w:val="it-IT" w:eastAsia="vi-VN"/>
        </w:rPr>
        <w:t>Điều 170. Đình chỉ, phục hồi hiệu lực Bằng bảo hộ giống cây trồng</w:t>
      </w:r>
      <w:bookmarkEnd w:id="442"/>
      <w:bookmarkEnd w:id="443"/>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Bằng bảo hộ giống cây trồng có thể bị đình chỉ hiệu lực trong các trường hợp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Giống cây trồng được bảo hộ không còn đáp ứng điều kiện về tính đồng nhất và tính ổn định như tại thời điểm cấp Bằng;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Chủ bằng bảo hộ không nộp lệ phí duy trì hiệu lực theo quy định;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Chủ bằng bảo hộ không cung cấp tài liệu, vật liệu nhân giống cần thiết để duy trì và lưu giữ giống cây trồng theo quy định;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d) Chủ bằng bảo hộ không thay đổi tên giống cây trồng theo yêu cầu của cơ quan quản lý nhà nước về quyền đối với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Trong các trường hợp quy định tại các điểm a, c và d khoản 1 Điều này, cơ quan quản lý nhà nước về quyền đối với giống cây trồng ra quyết định đình chỉ hiệu lực Bằng bảo hộ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 xml:space="preserve">3. Trong trường hợp quy định tại điểm b khoản 1 Điều này, khi hết thời hạn nộp lệ phí duy trì hiệu lực, cơ quan quản lý nhà nước về quyền đối với giống cây trồng ra quyết </w:t>
      </w:r>
      <w:r w:rsidRPr="00370B0F">
        <w:rPr>
          <w:rFonts w:asciiTheme="majorHAnsi" w:eastAsia="Times New Roman" w:hAnsiTheme="majorHAnsi" w:cstheme="majorHAnsi"/>
          <w:color w:val="000000"/>
          <w:sz w:val="26"/>
          <w:szCs w:val="26"/>
          <w:lang w:val="it-IT" w:eastAsia="vi-VN"/>
        </w:rPr>
        <w:lastRenderedPageBreak/>
        <w:t>định đình chỉ hiệu lực Bằng bảo hộ giống cây trồng kể từ ngày đầu tiên của năm hiệu lực tiếp theo mà lệ phí duy trì hiệu lực không được nộp.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Trong trường hợp quy định tại điểm a khoản 1 Điều này, mọi tổ chức, cá nhân có quyền yêu cầu cơ quan quản lý nhà nước về quyền đối với giống cây trồng đình chỉ hiệu lực Bằng bảo hộ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Căn cứ vào kết quả xem xét đơn yêu cầu đình chỉ hiệu lực Bằng bảo hộ giống cây trồng và ý kiến của các bên liên quan, cơ quan quản lý nhà nước về quyền đối với giống cây trồng ra thông báo từ chối đình chỉ hiệu lực Bằng bảo hộ hoặc ra quyết định đình chỉ hiệu lực Bằng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5. Trong các trường hợp quy định tại khoản 1 Điều này, cơ quan quản lý nhà nước về quyền đối với giống cây trồng đăng thông báo trên tạp chí chuyên ngành và nêu rõ lý do đình chỉ, đồng thời gửi thông báo cho chủ bằng bảo hộ. Trong thời hạn ba mươi ngày, kể từ ngày thông báo, chủ bằng bảo hộ có quyền gửi đơn đề nghị được khắc phục các lý do bị đình chỉ cho cơ quan quản lý nhà nước về quyền đối với giống cây trồng và nộp lệ phí để phục hồi hiệu lực Bằng bảo hộ giống cây trồng. Trong thời hạn chín mươi ngày kể từ ngày nộp đơn, chủ bằng bảo hộ phải khắc phục những lý do bị đình chỉ đối với các trường hợp quy định tại các điểm b, c và d khoản 1 Điều này. Cơ quan quản lý nhà nước về quyền đối với giống cây trồng xem xét phục hồi hiệu lực Bằng bảo hộ và thông báo trên tạp chí chuyên ngành.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Trong trường hợp quy định tại điểm a khoản 1 Điều này, hiệu lực Bằng bảo hộ giống cây trồng sẽ được phục hồi sau khi chủ sở hữu chứng minh được giống đã đáp ứng các điều kiện về tính đồng nhất và tính ổn định và được cơ quan quản lý nhà nước về quyền đối với giống cây trồng xác nhận.</w:t>
      </w:r>
    </w:p>
    <w:p w:rsidR="00370B0F" w:rsidRPr="00370B0F" w:rsidRDefault="00370B0F" w:rsidP="004D5146">
      <w:pPr>
        <w:pStyle w:val="Heading3"/>
        <w:rPr>
          <w:rFonts w:eastAsia="Times New Roman" w:cstheme="majorHAnsi"/>
          <w:color w:val="000000"/>
          <w:sz w:val="26"/>
          <w:szCs w:val="26"/>
          <w:lang w:eastAsia="vi-VN"/>
        </w:rPr>
      </w:pPr>
      <w:bookmarkStart w:id="444" w:name="dieu_171"/>
      <w:bookmarkStart w:id="445" w:name="_Toc25342705"/>
      <w:r w:rsidRPr="00370B0F">
        <w:rPr>
          <w:rFonts w:eastAsia="Times New Roman" w:cstheme="majorHAnsi"/>
          <w:b/>
          <w:bCs/>
          <w:color w:val="000000"/>
          <w:sz w:val="26"/>
          <w:szCs w:val="26"/>
          <w:lang w:val="it-IT" w:eastAsia="vi-VN"/>
        </w:rPr>
        <w:t>Điều 171. Hủy bỏ hiệu lực Bằng bảo hộ giống cây trồng</w:t>
      </w:r>
      <w:bookmarkEnd w:id="444"/>
      <w:bookmarkEnd w:id="445"/>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Bằng bảo hộ giống cây trồng bị hủy bỏ hiệu lực trong các trường hợp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Đơn đăng ký bảo hộ giống cây trồng do người không có quyền đăng ký đứng tên, trừ trường hợp quyền đối với giống cây trồng được chuyển lại cho người có quyền đăng ký;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Giống cây trồng được bảo hộ không đáp ứng các điều kiện về tính mới hoặc tính khác biệt tại thời điểm cấp Bằng bảo hộ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Giống cây trồng không đáp ứng các điều kiện về tính đồng nhất hoặc tính ổn định trong trường hợp Bằng bảo hộ giống cây trồng được cấp dựa trên kết quả khảo nghiệm kỹ thuật do người đăng ký thực hiện.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Trong thời hạn hiệu lực của Bằng bảo hộ giống cây trồng, mọi tổ chức, cá nhân có quyền yêu cầu cơ quan quản lý nhà nước về quyền đối với giống cây trồng hủy bỏ hiệu lực Bằng bảo hộ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Căn cứ vào kết quả xem xét đơn yêu cầu hủy bỏ hiệu lực Bằng bảo hộ giống cây trồng và ý kiến của các bên liên quan, cơ quan quản lý nhà nước về quyền đối với giống cây trồng ra thông báo từ chối hủy bỏ hoặc ra quyết định hủy bỏ hiệu lực Bằng bảo hộ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Trong trường hợp Bằng bảo hộ giống cây trồng bị hủy bỏ, mọi giao dịch phát sinh trên cơ sở giống cây trồng được cấp Bằng bảo hộ đó bị vô hiệu. Việc xử lý giao dịch vô hiệu thực hiện theo quy định của Bộ luật dân sự.</w:t>
      </w:r>
    </w:p>
    <w:p w:rsidR="00370B0F" w:rsidRPr="00370B0F" w:rsidRDefault="00370B0F" w:rsidP="004D5146">
      <w:pPr>
        <w:pStyle w:val="Heading3"/>
        <w:rPr>
          <w:rFonts w:eastAsia="Times New Roman" w:cstheme="majorHAnsi"/>
          <w:color w:val="000000"/>
          <w:sz w:val="26"/>
          <w:szCs w:val="26"/>
          <w:lang w:eastAsia="vi-VN"/>
        </w:rPr>
      </w:pPr>
      <w:bookmarkStart w:id="446" w:name="dieu_172"/>
      <w:bookmarkStart w:id="447" w:name="_Toc25342706"/>
      <w:r w:rsidRPr="00370B0F">
        <w:rPr>
          <w:rFonts w:eastAsia="Times New Roman" w:cstheme="majorHAnsi"/>
          <w:b/>
          <w:bCs/>
          <w:color w:val="000000"/>
          <w:sz w:val="26"/>
          <w:szCs w:val="26"/>
          <w:lang w:val="it-IT" w:eastAsia="vi-VN"/>
        </w:rPr>
        <w:lastRenderedPageBreak/>
        <w:t>Điều 172. Sửa đổi, cấp lại Bằng bảo hộ giống cây trồng</w:t>
      </w:r>
      <w:bookmarkEnd w:id="446"/>
      <w:bookmarkEnd w:id="447"/>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Chủ bằng bảo hộ có quyền yêu cầu cơ quan quản lý nhà nước về quyền đối với giống cây trồng thay đổi, sửa chữa sai sót liên quan đến tên và địa chỉ của chủ bằng bảo hộ với điều kiện phải nộp phí, lệ phí. Trong trường hợp những sai sót này là do cơ quan quản lý nhà nước về quyền đối với giống cây trồng gây ra thì cơ quan quản lý nhà nước về quyền đối với giống cây trồng phải sửa chữa, chủ bằng bảo hộ không phải nộp phí, lệ phí.</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Chủ bằng bảo hộ có quyền yêu cầu cơ quan quản lý nhà nước về quyền đối với giống cây trồng cấp lại Bằng bảo hộ giống cây trồng trong trường hợp bị mất hoặc hư hỏng với điều kiện phải nộp phí, lệ phí.</w:t>
      </w:r>
    </w:p>
    <w:p w:rsidR="00370B0F" w:rsidRPr="00370B0F" w:rsidRDefault="00370B0F" w:rsidP="004D5146">
      <w:pPr>
        <w:pStyle w:val="Heading3"/>
        <w:rPr>
          <w:rFonts w:eastAsia="Times New Roman" w:cstheme="majorHAnsi"/>
          <w:color w:val="000000"/>
          <w:sz w:val="26"/>
          <w:szCs w:val="26"/>
          <w:lang w:eastAsia="vi-VN"/>
        </w:rPr>
      </w:pPr>
      <w:bookmarkStart w:id="448" w:name="dieu_173"/>
      <w:bookmarkStart w:id="449" w:name="_Toc25342707"/>
      <w:r w:rsidRPr="00370B0F">
        <w:rPr>
          <w:rFonts w:eastAsia="Times New Roman" w:cstheme="majorHAnsi"/>
          <w:b/>
          <w:bCs/>
          <w:color w:val="000000"/>
          <w:sz w:val="26"/>
          <w:szCs w:val="26"/>
          <w:lang w:val="it-IT" w:eastAsia="vi-VN"/>
        </w:rPr>
        <w:t>Điều 173. Công bố quyết định liên quan đến Bằng bảo hộ giống cây trồng</w:t>
      </w:r>
      <w:bookmarkEnd w:id="448"/>
      <w:bookmarkEnd w:id="44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Quyết định về việc cấp, cấp lại, đình chỉ, hủy bỏ, sửa đổi Bằng bảo hộ giống cây trồng được cơ quan quản lý nhà nước về quyền đối với giống cây trồng công bố trên tạp chí chuyên ngành về giống cây trồng trong thời hạn sáu mươi ngày, kể từ ngày ra quyết định.</w:t>
      </w:r>
    </w:p>
    <w:p w:rsidR="00370B0F" w:rsidRPr="00370B0F" w:rsidRDefault="00370B0F" w:rsidP="004D5146">
      <w:pPr>
        <w:pStyle w:val="Heading2"/>
        <w:rPr>
          <w:rFonts w:eastAsia="Times New Roman" w:cstheme="majorHAnsi"/>
          <w:color w:val="000000"/>
          <w:lang w:eastAsia="vi-VN"/>
        </w:rPr>
      </w:pPr>
      <w:bookmarkStart w:id="450" w:name="muc_2_7"/>
      <w:bookmarkStart w:id="451" w:name="_Toc25342708"/>
      <w:r w:rsidRPr="00370B0F">
        <w:rPr>
          <w:rFonts w:eastAsia="Times New Roman" w:cstheme="majorHAnsi"/>
          <w:b/>
          <w:bCs/>
          <w:color w:val="000000"/>
          <w:lang w:val="it-IT" w:eastAsia="vi-VN"/>
        </w:rPr>
        <w:t>Mục 2. ĐƠN VÀ THỦ TỤC XỬ LÝ ĐƠN ĐĂNG KÝ BẢO HỘ</w:t>
      </w:r>
      <w:bookmarkEnd w:id="450"/>
      <w:bookmarkEnd w:id="451"/>
    </w:p>
    <w:p w:rsidR="00370B0F" w:rsidRPr="00370B0F" w:rsidRDefault="00370B0F" w:rsidP="004D5146">
      <w:pPr>
        <w:pStyle w:val="Heading3"/>
        <w:rPr>
          <w:rFonts w:eastAsia="Times New Roman" w:cstheme="majorHAnsi"/>
          <w:color w:val="000000"/>
          <w:sz w:val="26"/>
          <w:szCs w:val="26"/>
          <w:lang w:eastAsia="vi-VN"/>
        </w:rPr>
      </w:pPr>
      <w:bookmarkStart w:id="452" w:name="dieu_174"/>
      <w:bookmarkStart w:id="453" w:name="_Toc25342709"/>
      <w:r w:rsidRPr="00370B0F">
        <w:rPr>
          <w:rFonts w:eastAsia="Times New Roman" w:cstheme="majorHAnsi"/>
          <w:b/>
          <w:bCs/>
          <w:color w:val="000000"/>
          <w:sz w:val="26"/>
          <w:szCs w:val="26"/>
          <w:lang w:val="it-IT" w:eastAsia="vi-VN"/>
        </w:rPr>
        <w:t>Điều 174. Đơn đăng ký bảo hộ</w:t>
      </w:r>
      <w:bookmarkEnd w:id="452"/>
      <w:bookmarkEnd w:id="453"/>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Đơn đăng ký bảo hộ gồm các tài liệu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Tờ khai đăng ký theo mẫu quy định;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Ảnh chụp, tờ khai kỹ thuật theo mẫu quy định;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Giấy ủy quyền, nếu đơn được nộp thông qua đại diện;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d) Tài liệu chứng minh quyền đăng ký, nếu người đăng ký là người được chuyển giao quyền đăng ký;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đ) Tài liệu chứng minh quyền ưu tiên, nếu đơn có yêu cầu hưởng quyền ưu tiên;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e) Chứng từ nộp phí, lệ phí.</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Đơn đăng ký bảo hộ và các giấy tờ giao dịch giữa người đăng ký và cơ quan quản lý nhà nước về quyền đối với giống cây trồng phải được làm bằng tiếng Việt, trừ các tài liệu sau đây có thể được làm bằng ngôn ngữ khác nhưng phải được dịch ra tiếng Việt khi cơ quan quản lý nhà nước về quyền đối với giống cây trồng yêu cầu: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Giấy ủy quyền;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Tài liệu chứng minh quyền đăng ký;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Tài liệu chứng minh quyền ưu tiên;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d) Các tài liệu khác để bổ trợ cho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3. Tài liệu chứng minh quyền ưu tiên của đơn đăng ký bảo hộ quyền đối với giống cây trồng gồm: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Bản sao đơn hoặc các đơn đầu tiên có xác nhận của cơ quan nhận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Giấy chuyển giao, thừa kế, kế thừa quyền ưu tiên, nếu quyền đó được thụ hưởng từ người khác.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4. Mỗi đơn chỉ được đăng ký bảo hộ cho một giống cây trồng.</w:t>
      </w:r>
    </w:p>
    <w:p w:rsidR="00370B0F" w:rsidRPr="00370B0F" w:rsidRDefault="00370B0F" w:rsidP="004D5146">
      <w:pPr>
        <w:pStyle w:val="Heading3"/>
        <w:rPr>
          <w:rFonts w:eastAsia="Times New Roman" w:cstheme="majorHAnsi"/>
          <w:color w:val="000000"/>
          <w:sz w:val="26"/>
          <w:szCs w:val="26"/>
          <w:lang w:eastAsia="vi-VN"/>
        </w:rPr>
      </w:pPr>
      <w:bookmarkStart w:id="454" w:name="dieu_175"/>
      <w:bookmarkStart w:id="455" w:name="_Toc25342710"/>
      <w:r w:rsidRPr="00370B0F">
        <w:rPr>
          <w:rFonts w:eastAsia="Times New Roman" w:cstheme="majorHAnsi"/>
          <w:b/>
          <w:bCs/>
          <w:color w:val="000000"/>
          <w:sz w:val="26"/>
          <w:szCs w:val="26"/>
          <w:lang w:val="it-IT" w:eastAsia="vi-VN"/>
        </w:rPr>
        <w:lastRenderedPageBreak/>
        <w:t>Điều 175. Tiếp nhận đơn đăng ký bảo hộ, ngày nộp đơn</w:t>
      </w:r>
      <w:bookmarkEnd w:id="454"/>
      <w:bookmarkEnd w:id="455"/>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Đơn đăng ký bảo hộ chỉ được cơ quan quản lý nhà nước về quyền đối với giống cây trồng tiếp nhận khi có đủ các tài liệu quy định tại khoản 1 Điều 174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Ngày nộp đơn là ngày đơn được cơ quan quản lý nhà nước về quyền đối với giống cây trồng tiếp nhận.</w:t>
      </w:r>
    </w:p>
    <w:p w:rsidR="00370B0F" w:rsidRPr="00370B0F" w:rsidRDefault="00370B0F" w:rsidP="004D5146">
      <w:pPr>
        <w:pStyle w:val="Heading3"/>
        <w:rPr>
          <w:rFonts w:eastAsia="Times New Roman" w:cstheme="majorHAnsi"/>
          <w:color w:val="000000"/>
          <w:sz w:val="26"/>
          <w:szCs w:val="26"/>
          <w:lang w:eastAsia="vi-VN"/>
        </w:rPr>
      </w:pPr>
      <w:bookmarkStart w:id="456" w:name="dieu_176"/>
      <w:bookmarkStart w:id="457" w:name="_Toc25342711"/>
      <w:r w:rsidRPr="00370B0F">
        <w:rPr>
          <w:rFonts w:eastAsia="Times New Roman" w:cstheme="majorHAnsi"/>
          <w:b/>
          <w:bCs/>
          <w:color w:val="000000"/>
          <w:sz w:val="26"/>
          <w:szCs w:val="26"/>
          <w:lang w:val="it-IT" w:eastAsia="vi-VN"/>
        </w:rPr>
        <w:t>Điều 176. Thẩm định hình thức đơn đăng ký bảo hộ</w:t>
      </w:r>
      <w:bookmarkEnd w:id="456"/>
      <w:bookmarkEnd w:id="457"/>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Cơ quan quản lý nhà nước về quyền đối với giống cây trồng thẩm định hình thức đơn trong thời hạn mười lăm ngày, kể từ ngày nhận đơn để xác định tính hợp lệ của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Đơn đăng ký bảo hộ được coi là không hợp lệ trong các trường hợp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Đơn không đáp ứng các yêu cầu về hình thức theo quy định;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Giống cây trồng nêu trong đơn không thuộc loài cây trồng có tên trong Danh mục loài cây trồng được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Đơn do người không có quyền đăng ký nộp, kể cả trường hợp quyền đăng ký thuộc nhiều tổ chức, cá nhân, nhưng một hoặc nhiều người trong số đó không đồng ý thực hiện việc đăng ký.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Cơ quan quản lý nhà nước về quyền đối với giống cây trồng thực hiện các thủ tục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Thông báo từ chối chấp nhận đơn đối với các trường hợp quy định tại điểm b và điểm c khoản 2 Điều này, trong đó nêu rõ lý do từ chối;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Thông báo cho người đăng ký khắc phục những thiếu sót trong trường hợp quy định tại điểm a khoản 2 Điều này và ấn định trong thời hạn ba mươi ngày, kể từ ngày nhận được thông báo, người đăng ký phải khắc phục các thiếu sót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Thông báo từ chối chấp nhận đơn, nếu người đăng ký không khắc phục thiếu sót hoặc không có ý kiến xác đáng phản đối thông báo quy định tại điểm b khoản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d) Thông báo chấp nhận đơn, yêu cầu người đăng ký gửi mẫu giống đến cơ sở khảo nghiệm để tiến hành khảo nghiệm kỹ thuật và thực hiện thủ tục quy định tại Điều 178 của Luật này nếu đơn hợp lệ hoặc người đăng ký khắc phục thiếu sót đạt yêu cầu hoặc có ý kiến xác đáng phản đối thông báo quy định tại điểm b khoản này.</w:t>
      </w:r>
    </w:p>
    <w:p w:rsidR="00370B0F" w:rsidRPr="00370B0F" w:rsidRDefault="00370B0F" w:rsidP="004D5146">
      <w:pPr>
        <w:pStyle w:val="Heading3"/>
        <w:rPr>
          <w:rFonts w:eastAsia="Times New Roman" w:cstheme="majorHAnsi"/>
          <w:color w:val="000000"/>
          <w:sz w:val="26"/>
          <w:szCs w:val="26"/>
          <w:lang w:eastAsia="vi-VN"/>
        </w:rPr>
      </w:pPr>
      <w:bookmarkStart w:id="458" w:name="dieu_177"/>
      <w:bookmarkStart w:id="459" w:name="_Toc25342712"/>
      <w:r w:rsidRPr="00370B0F">
        <w:rPr>
          <w:rFonts w:eastAsia="Times New Roman" w:cstheme="majorHAnsi"/>
          <w:b/>
          <w:bCs/>
          <w:color w:val="000000"/>
          <w:sz w:val="26"/>
          <w:szCs w:val="26"/>
          <w:lang w:val="it-IT" w:eastAsia="vi-VN"/>
        </w:rPr>
        <w:t>Điều 177. Công bố đơn đăng ký bảo hộ</w:t>
      </w:r>
      <w:bookmarkEnd w:id="458"/>
      <w:bookmarkEnd w:id="45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Trường hợp đơn được chấp nhận hợp lệ, cơ quan quản lý nhà nước về quyền đối với giống cây trồng công bố đơn hợp lệ trên tạp chí chuyên ngành về giống cây trồng trong thời hạn chín mươi ngày, kể từ ngày đơn được chấp nhận.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Nội dung công bố đơn gồm số đơn, ngày nộp đơn, đại diện (nếu có), người đăng ký, chủ sở hữu, tên giống cây trồng, tên loài cây trồng, ngày đơn được chấp nhận là đơn hợp lệ.</w:t>
      </w:r>
    </w:p>
    <w:p w:rsidR="00370B0F" w:rsidRPr="00370B0F" w:rsidRDefault="00370B0F" w:rsidP="004D5146">
      <w:pPr>
        <w:pStyle w:val="Heading3"/>
        <w:rPr>
          <w:rFonts w:eastAsia="Times New Roman" w:cstheme="majorHAnsi"/>
          <w:color w:val="000000"/>
          <w:sz w:val="26"/>
          <w:szCs w:val="26"/>
          <w:lang w:eastAsia="vi-VN"/>
        </w:rPr>
      </w:pPr>
      <w:bookmarkStart w:id="460" w:name="dieu_178"/>
      <w:bookmarkStart w:id="461" w:name="_Toc25342713"/>
      <w:r w:rsidRPr="00370B0F">
        <w:rPr>
          <w:rFonts w:eastAsia="Times New Roman" w:cstheme="majorHAnsi"/>
          <w:b/>
          <w:bCs/>
          <w:color w:val="000000"/>
          <w:sz w:val="26"/>
          <w:szCs w:val="26"/>
          <w:lang w:val="it-IT" w:eastAsia="vi-VN"/>
        </w:rPr>
        <w:t>Điều 178. Thẩm định nội dung đơn đăng ký bảo hộ</w:t>
      </w:r>
      <w:bookmarkEnd w:id="460"/>
      <w:bookmarkEnd w:id="461"/>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Cơ quan quản lý nhà nước về quyền đối với giống cây trồng thẩm định nội dung đối với đơn được chấp nhận là hợp lệ. Nội dung thẩm định bao gồm: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Thẩm định tính mới và tên gọi phù hợp của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lastRenderedPageBreak/>
        <w:t>b) Thẩm định kết quả khảo nghiệm kỹ thuật đối với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Khảo nghiệm kỹ thuật là tiến hành các thí nghiệm nhằm xác định tính khác biệt, tính đồng nhất và tính ổn định của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Việc khảo nghiệm kỹ thuật do cơ quan nhà nước có thẩm quyền hoặc tổ chức, cá nhân có năng lực tiến hành khảo nghiệm giống cây trồng thực hiện theo quy định của Bộ Nông nghiệp và Phát triển nông thôn.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Cơ quan quản lý nhà nước về quyền đối với giống cây trồng có thể sử dụng kết quả khảo nghiệm kỹ thuật đã có trước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Thời hạn thẩm định kết quả khảo nghiệm kỹ thuật là chín mươi ngày, kể từ ngày nhận được kết quả khảo nghiệm kỹ thuật.</w:t>
      </w:r>
    </w:p>
    <w:p w:rsidR="00370B0F" w:rsidRPr="00370B0F" w:rsidRDefault="00370B0F" w:rsidP="004D5146">
      <w:pPr>
        <w:pStyle w:val="Heading3"/>
        <w:rPr>
          <w:rFonts w:eastAsia="Times New Roman" w:cstheme="majorHAnsi"/>
          <w:color w:val="000000"/>
          <w:sz w:val="26"/>
          <w:szCs w:val="26"/>
          <w:lang w:eastAsia="vi-VN"/>
        </w:rPr>
      </w:pPr>
      <w:bookmarkStart w:id="462" w:name="dieu_179"/>
      <w:bookmarkStart w:id="463" w:name="_Toc25342714"/>
      <w:r w:rsidRPr="00370B0F">
        <w:rPr>
          <w:rFonts w:eastAsia="Times New Roman" w:cstheme="majorHAnsi"/>
          <w:b/>
          <w:bCs/>
          <w:color w:val="000000"/>
          <w:sz w:val="26"/>
          <w:szCs w:val="26"/>
          <w:lang w:val="it-IT" w:eastAsia="vi-VN"/>
        </w:rPr>
        <w:t>Điều 179. Sửa đổi, bổ sung đơn đăng ký bảo hộ</w:t>
      </w:r>
      <w:bookmarkEnd w:id="462"/>
      <w:bookmarkEnd w:id="463"/>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Trước khi cơ quan quản lý nhà nước về quyền đối với giống cây trồng thông báo từ chối cấp Bằng bảo hộ giống cây trồng hoặc quyết định cấp Bằng bảo hộ giống cây trồng, người đăng ký có các quyền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Sửa đổi, bổ sung đơn nhưng không được làm thay đổi bản chất đơn đăng ký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Yêu cầu ghi nhận thay đổi tên, địa chỉ của người đăng ký;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Yêu cầu ghi nhận thay đổi người đăng ký do chuyển nhượng đơn theo hợp đồng hoặc thừa kế, kế thừa;</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Người yêu cầu thực hiện các thủ tục quy định tại khoản 1 Điều này phải nộp phí, lệ phí.</w:t>
      </w:r>
    </w:p>
    <w:p w:rsidR="00370B0F" w:rsidRPr="00370B0F" w:rsidRDefault="00370B0F" w:rsidP="004D5146">
      <w:pPr>
        <w:pStyle w:val="Heading3"/>
        <w:rPr>
          <w:rFonts w:eastAsia="Times New Roman" w:cstheme="majorHAnsi"/>
          <w:color w:val="000000"/>
          <w:sz w:val="26"/>
          <w:szCs w:val="26"/>
          <w:lang w:eastAsia="vi-VN"/>
        </w:rPr>
      </w:pPr>
      <w:bookmarkStart w:id="464" w:name="dieu_180"/>
      <w:bookmarkStart w:id="465" w:name="_Toc25342715"/>
      <w:r w:rsidRPr="00370B0F">
        <w:rPr>
          <w:rFonts w:eastAsia="Times New Roman" w:cstheme="majorHAnsi"/>
          <w:b/>
          <w:bCs/>
          <w:color w:val="000000"/>
          <w:sz w:val="26"/>
          <w:szCs w:val="26"/>
          <w:lang w:val="it-IT" w:eastAsia="vi-VN"/>
        </w:rPr>
        <w:t>Điều 180. Rút đơn đăng ký bảo hộ</w:t>
      </w:r>
      <w:bookmarkEnd w:id="464"/>
      <w:bookmarkEnd w:id="465"/>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Trước khi cơ quan quản lý nhà nước về quyền đối với giống cây trồng quyết định cấp hay từ chối cấp Bằng bảo hộ giống cây trồng, người đăng ký có quyền rút đơn đăng ký bảo hộ. Yêu cầu rút đơn phải được lập thành văn bản.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Từ thời điểm người đăng ký rút đơn đăng ký bảo hộ, mọi thủ tục tiếp theo liên quan đến đơn đó bị chấm dứt; các khoản phí, lệ phí đã nộp liên quan đến những thủ tục chưa bắt đầu tiến hành được hoàn trả theo yêu cầu của người đăng ký.</w:t>
      </w:r>
    </w:p>
    <w:p w:rsidR="00370B0F" w:rsidRPr="00370B0F" w:rsidRDefault="00370B0F" w:rsidP="004D5146">
      <w:pPr>
        <w:pStyle w:val="Heading3"/>
        <w:rPr>
          <w:rFonts w:eastAsia="Times New Roman" w:cstheme="majorHAnsi"/>
          <w:color w:val="000000"/>
          <w:sz w:val="26"/>
          <w:szCs w:val="26"/>
          <w:lang w:eastAsia="vi-VN"/>
        </w:rPr>
      </w:pPr>
      <w:bookmarkStart w:id="466" w:name="dieu_181"/>
      <w:bookmarkStart w:id="467" w:name="_Toc25342716"/>
      <w:r w:rsidRPr="00370B0F">
        <w:rPr>
          <w:rFonts w:eastAsia="Times New Roman" w:cstheme="majorHAnsi"/>
          <w:b/>
          <w:bCs/>
          <w:color w:val="000000"/>
          <w:sz w:val="26"/>
          <w:szCs w:val="26"/>
          <w:lang w:val="it-IT" w:eastAsia="vi-VN"/>
        </w:rPr>
        <w:t>Điều 181. Ý kiến của người thứ ba về việc cấp Bằng bảo hộ giống cây trồng</w:t>
      </w:r>
      <w:bookmarkEnd w:id="466"/>
      <w:bookmarkEnd w:id="467"/>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Kể từ ngày đơn đăng ký bảo hộ giống cây trồng được công bố trên tạp chí chuyên ngành về giống cây trồng đến trước khi ra quyết định cấp Bằng bảo hộ giống cây trồng, bất kỳ người thứ ba nào cũng có quyền có ý kiến về việc cấp Bằng bảo hộ giống cây trồng với cơ quan quản lý nhà nước về quyền đối với giống cây trồng. Ý kiến phải được lập thành văn bản và kèm theo các tài liệu, chứng cứ chứng minh.</w:t>
      </w:r>
    </w:p>
    <w:p w:rsidR="00370B0F" w:rsidRPr="00370B0F" w:rsidRDefault="00370B0F" w:rsidP="00382C28">
      <w:pPr>
        <w:pStyle w:val="Heading3"/>
        <w:rPr>
          <w:rFonts w:eastAsia="Times New Roman" w:cstheme="majorHAnsi"/>
          <w:color w:val="000000"/>
          <w:sz w:val="26"/>
          <w:szCs w:val="26"/>
          <w:lang w:eastAsia="vi-VN"/>
        </w:rPr>
      </w:pPr>
      <w:bookmarkStart w:id="468" w:name="dieu_182"/>
      <w:bookmarkStart w:id="469" w:name="_Toc25342717"/>
      <w:r w:rsidRPr="00370B0F">
        <w:rPr>
          <w:rFonts w:eastAsia="Times New Roman" w:cstheme="majorHAnsi"/>
          <w:b/>
          <w:bCs/>
          <w:color w:val="000000"/>
          <w:sz w:val="26"/>
          <w:szCs w:val="26"/>
          <w:lang w:val="it-IT" w:eastAsia="vi-VN"/>
        </w:rPr>
        <w:t>Điều 182. Từ chối cấp Bằng bảo hộ giống cây trồng</w:t>
      </w:r>
      <w:bookmarkEnd w:id="468"/>
      <w:bookmarkEnd w:id="46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Đơn đăng ký bảo hộ bị từ chối cấp Bằng bảo hộ giống cây trồng trong trường hợp giống cây trồng không đáp ứng được các điều kiện quy định tại Điều 176 và Điều 178 của Luật này. Trong trường hợp từ chối cấp Bằng bảo hộ giống cây trồng, cơ quan quản lý nhà nước về quyền đối với giống cây trồng thực hiện các thủ tục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Thông báo về dự định từ chối cấp Bằng bảo hộ giống cây trồng, trong đó phải nêu rõ lý do và ấn định thời hạn để người đăng ký khắc phục thiếu sót hoặc có ý kiến phản đối dự định từ chối;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lastRenderedPageBreak/>
        <w:t> 2. Thông báo từ chối cấp Bằng bảo hộ giống cây trồng nếu người đăng ký không khắc phục được các thiếu sót và không có ý kiến xác đáng phản đối dự định từ chối quy định tại khoản 1 Điều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Thực hiện các thủ tục quy định tại Điều 183 của Luật này, nếu người đăng ký khắc phục được các thiếu sót hoặc có ý kiến xác đáng phản đối dự định từ chối quy định tại khoản 1 Điều này.</w:t>
      </w:r>
    </w:p>
    <w:p w:rsidR="00370B0F" w:rsidRPr="00370B0F" w:rsidRDefault="00370B0F" w:rsidP="00382C28">
      <w:pPr>
        <w:pStyle w:val="Heading3"/>
        <w:rPr>
          <w:rFonts w:eastAsia="Times New Roman" w:cstheme="majorHAnsi"/>
          <w:color w:val="000000"/>
          <w:sz w:val="26"/>
          <w:szCs w:val="26"/>
          <w:lang w:eastAsia="vi-VN"/>
        </w:rPr>
      </w:pPr>
      <w:bookmarkStart w:id="470" w:name="dieu_183"/>
      <w:bookmarkStart w:id="471" w:name="_Toc25342718"/>
      <w:r w:rsidRPr="00370B0F">
        <w:rPr>
          <w:rFonts w:eastAsia="Times New Roman" w:cstheme="majorHAnsi"/>
          <w:b/>
          <w:bCs/>
          <w:color w:val="000000"/>
          <w:sz w:val="26"/>
          <w:szCs w:val="26"/>
          <w:lang w:val="it-IT" w:eastAsia="vi-VN"/>
        </w:rPr>
        <w:t>Điều 183. Cấp Bằng bảo hộ giống cây trồng</w:t>
      </w:r>
      <w:bookmarkEnd w:id="470"/>
      <w:bookmarkEnd w:id="471"/>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Trong trường hợp đơn đăng ký bảo hộ không bị từ chối theo quy định tại Điều 182 của Luật này và người đăng ký nộp lệ phí thì cơ quan quản lý nhà nước về quyền đối với giống cây trồng quyết định cấp Bằng bảo hộ giống cây trồng và ghi nhận vào Sổ đăng ký quốc gia về giống cây trồng được bảo hộ.</w:t>
      </w:r>
    </w:p>
    <w:p w:rsidR="00370B0F" w:rsidRPr="00370B0F" w:rsidRDefault="00370B0F" w:rsidP="00382C28">
      <w:pPr>
        <w:pStyle w:val="Heading3"/>
        <w:rPr>
          <w:rFonts w:eastAsia="Times New Roman" w:cstheme="majorHAnsi"/>
          <w:color w:val="000000"/>
          <w:sz w:val="26"/>
          <w:szCs w:val="26"/>
          <w:lang w:eastAsia="vi-VN"/>
        </w:rPr>
      </w:pPr>
      <w:bookmarkStart w:id="472" w:name="dieu_184"/>
      <w:bookmarkStart w:id="473" w:name="_Toc25342719"/>
      <w:r w:rsidRPr="00370B0F">
        <w:rPr>
          <w:rFonts w:eastAsia="Times New Roman" w:cstheme="majorHAnsi"/>
          <w:b/>
          <w:bCs/>
          <w:color w:val="000000"/>
          <w:sz w:val="26"/>
          <w:szCs w:val="26"/>
          <w:lang w:val="it-IT" w:eastAsia="vi-VN"/>
        </w:rPr>
        <w:t>Điều 184. Khiếu nại việc cấp hoặc từ chối cấp Bằng bảo hộ giống cây trồng</w:t>
      </w:r>
      <w:bookmarkEnd w:id="472"/>
      <w:bookmarkEnd w:id="473"/>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Người đăng ký và bất kỳ người thứ ba nào đều có quyền khiếu nại quyết định cấp hoặc từ chối cấp Bằng bảo hộ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Việc giải quyết khiếu nại quyết định cấp hoặc từ chối cấp Bằng bảo hộ giống cây trồng được thực hiện theo quy định của pháp luật về khiếu nại, tố cáo.</w:t>
      </w:r>
    </w:p>
    <w:p w:rsidR="00370B0F" w:rsidRPr="00370B0F" w:rsidRDefault="00370B0F" w:rsidP="00382C28">
      <w:pPr>
        <w:pStyle w:val="Heading1"/>
        <w:rPr>
          <w:rFonts w:eastAsia="Times New Roman" w:cstheme="majorHAnsi"/>
          <w:color w:val="000000"/>
          <w:sz w:val="26"/>
          <w:szCs w:val="26"/>
          <w:lang w:eastAsia="vi-VN"/>
        </w:rPr>
      </w:pPr>
      <w:bookmarkStart w:id="474" w:name="chuong_14_1"/>
      <w:bookmarkStart w:id="475" w:name="_Toc25342720"/>
      <w:r w:rsidRPr="00370B0F">
        <w:rPr>
          <w:rFonts w:eastAsia="Times New Roman" w:cstheme="majorHAnsi"/>
          <w:b/>
          <w:bCs/>
          <w:color w:val="000000"/>
          <w:sz w:val="26"/>
          <w:szCs w:val="26"/>
          <w:lang w:val="it-IT" w:eastAsia="vi-VN"/>
        </w:rPr>
        <w:t>Chương XIV</w:t>
      </w:r>
      <w:bookmarkStart w:id="476" w:name="chuong_14_1_name"/>
      <w:bookmarkEnd w:id="474"/>
      <w:r w:rsidR="00382C28">
        <w:rPr>
          <w:rFonts w:eastAsia="Times New Roman" w:cstheme="majorHAnsi"/>
          <w:b/>
          <w:bCs/>
          <w:color w:val="000000"/>
          <w:sz w:val="26"/>
          <w:szCs w:val="26"/>
          <w:lang w:val="it-IT" w:eastAsia="vi-VN"/>
        </w:rPr>
        <w:t xml:space="preserve"> </w:t>
      </w:r>
      <w:r w:rsidRPr="00370B0F">
        <w:rPr>
          <w:rFonts w:eastAsia="Times New Roman" w:cstheme="majorHAnsi"/>
          <w:b/>
          <w:bCs/>
          <w:color w:val="000000"/>
          <w:sz w:val="26"/>
          <w:szCs w:val="26"/>
          <w:lang w:val="it-IT" w:eastAsia="vi-VN"/>
        </w:rPr>
        <w:t>NỘI DUNG VÀ GIỚI HẠN QUYỀN ĐỐI VỚI GIỐNG CÂY TRỒNG</w:t>
      </w:r>
      <w:bookmarkEnd w:id="475"/>
      <w:bookmarkEnd w:id="476"/>
    </w:p>
    <w:p w:rsidR="00370B0F" w:rsidRPr="00370B0F" w:rsidRDefault="00370B0F" w:rsidP="00382C28">
      <w:pPr>
        <w:pStyle w:val="Heading2"/>
        <w:rPr>
          <w:rFonts w:eastAsia="Times New Roman" w:cstheme="majorHAnsi"/>
          <w:color w:val="000000"/>
          <w:lang w:eastAsia="vi-VN"/>
        </w:rPr>
      </w:pPr>
      <w:bookmarkStart w:id="477" w:name="muc_1_8"/>
      <w:bookmarkStart w:id="478" w:name="_Toc25342721"/>
      <w:r w:rsidRPr="00370B0F">
        <w:rPr>
          <w:rFonts w:eastAsia="Times New Roman" w:cstheme="majorHAnsi"/>
          <w:b/>
          <w:bCs/>
          <w:color w:val="000000"/>
          <w:lang w:val="it-IT" w:eastAsia="vi-VN"/>
        </w:rPr>
        <w:t>Mục 1. NỘI DUNG QUYỀN ĐỐI VỚI GIỐNG CÂY TRỒNG</w:t>
      </w:r>
      <w:bookmarkEnd w:id="477"/>
      <w:bookmarkEnd w:id="478"/>
    </w:p>
    <w:p w:rsidR="00370B0F" w:rsidRPr="00370B0F" w:rsidRDefault="00370B0F" w:rsidP="00382C28">
      <w:pPr>
        <w:pStyle w:val="Heading3"/>
        <w:rPr>
          <w:rFonts w:eastAsia="Times New Roman" w:cstheme="majorHAnsi"/>
          <w:color w:val="000000"/>
          <w:sz w:val="26"/>
          <w:szCs w:val="26"/>
          <w:lang w:eastAsia="vi-VN"/>
        </w:rPr>
      </w:pPr>
      <w:bookmarkStart w:id="479" w:name="dieu_185"/>
      <w:bookmarkStart w:id="480" w:name="_Toc25342722"/>
      <w:r w:rsidRPr="00370B0F">
        <w:rPr>
          <w:rFonts w:eastAsia="Times New Roman" w:cstheme="majorHAnsi"/>
          <w:b/>
          <w:bCs/>
          <w:color w:val="000000"/>
          <w:sz w:val="26"/>
          <w:szCs w:val="26"/>
          <w:lang w:val="it-IT" w:eastAsia="vi-VN"/>
        </w:rPr>
        <w:t>Điều 185. Quyền tác giả giống cây trồng</w:t>
      </w:r>
      <w:bookmarkEnd w:id="479"/>
      <w:bookmarkEnd w:id="480"/>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Tác giả giống cây trồng có các quyền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Được ghi tên với danh nghĩa là tác giả trong Bằng bảo hộ giống cây trồng, Sổ đăng ký quốc gia về giống cây trồng được bảo hộ và trong các tài liệu công bố về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Nhận thù lao theo quy định tại điểm a khoản 1 Điều 191 của Luật này.</w:t>
      </w:r>
    </w:p>
    <w:p w:rsidR="00370B0F" w:rsidRPr="00370B0F" w:rsidRDefault="00370B0F" w:rsidP="00382C28">
      <w:pPr>
        <w:pStyle w:val="Heading3"/>
        <w:rPr>
          <w:rFonts w:eastAsia="Times New Roman" w:cstheme="majorHAnsi"/>
          <w:color w:val="000000"/>
          <w:sz w:val="26"/>
          <w:szCs w:val="26"/>
          <w:lang w:eastAsia="vi-VN"/>
        </w:rPr>
      </w:pPr>
      <w:bookmarkStart w:id="481" w:name="dieu_186"/>
      <w:bookmarkStart w:id="482" w:name="_Toc25342723"/>
      <w:r w:rsidRPr="00370B0F">
        <w:rPr>
          <w:rFonts w:eastAsia="Times New Roman" w:cstheme="majorHAnsi"/>
          <w:b/>
          <w:bCs/>
          <w:color w:val="000000"/>
          <w:sz w:val="26"/>
          <w:szCs w:val="26"/>
          <w:lang w:val="it-IT" w:eastAsia="vi-VN"/>
        </w:rPr>
        <w:t>Điều 186. Quyền của chủ bằng bảo hộ</w:t>
      </w:r>
      <w:bookmarkEnd w:id="481"/>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"_ftn40"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val="it-IT" w:eastAsia="vi-VN"/>
        </w:rPr>
        <w:t>[40]</w:t>
      </w:r>
      <w:bookmarkEnd w:id="482"/>
      <w:r w:rsidRPr="00370B0F">
        <w:rPr>
          <w:rFonts w:eastAsia="Times New Roman" w:cstheme="majorHAnsi"/>
          <w:color w:val="000000"/>
          <w:sz w:val="26"/>
          <w:szCs w:val="26"/>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Chủ bằng bảo hộ có quyền sử dụng hoặc cho phép người khác sử dụng các quyền sau đây liên quan đến vật liệu nhân giống của giống đã được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a) Sản xuất hoặc nhân giống;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b) Chế biến nhằm mục đích nhân giống;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c) Chào hàng;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d) Bán hoặc thực hiện các hoạt động tiếp cận thị trường khác;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đ) Xuất khẩu;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e) Nhập khẩu;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g) Lưu giữ để thực hiện các hành vi quy định tại các điểm a, b, c, d, đ và e khoản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 xml:space="preserve">2. Quyền của chủ bằng bảo hộ giống cây trồng quy định tại khoản 1 Điều này được áp dụng đối với vật liệu thu hoạch thu được từ việc sử dụng bất hợp pháp vật liệu nhân giống của giống cây trồng được bảo hộ, trừ trường hợp chủ bằng bảo hộ đã có cơ hội </w:t>
      </w:r>
      <w:r w:rsidRPr="00370B0F">
        <w:rPr>
          <w:rFonts w:asciiTheme="majorHAnsi" w:eastAsia="Times New Roman" w:hAnsiTheme="majorHAnsi" w:cstheme="majorHAnsi"/>
          <w:color w:val="000000"/>
          <w:sz w:val="26"/>
          <w:szCs w:val="26"/>
          <w:lang w:val="nl-NL" w:eastAsia="vi-VN"/>
        </w:rPr>
        <w:lastRenderedPageBreak/>
        <w:t>hợp lý để thực hiện quyền của mình đối với vật liệu nhân giống nhưng không thực hiện.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3. Ngăn cấm người khác sử dụng giống cây trồng theo quy định tại Điều 188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4. Để thừa kế, kế thừa quyền đối với giống cây trồng và chuyển giao quyền đối với giống cây trồng theo quy định tại Chương XV của Luật này.</w:t>
      </w:r>
    </w:p>
    <w:p w:rsidR="00370B0F" w:rsidRPr="00370B0F" w:rsidRDefault="00370B0F" w:rsidP="00382C28">
      <w:pPr>
        <w:pStyle w:val="Heading3"/>
        <w:rPr>
          <w:rFonts w:eastAsia="Times New Roman" w:cstheme="majorHAnsi"/>
          <w:color w:val="000000"/>
          <w:sz w:val="26"/>
          <w:szCs w:val="26"/>
          <w:lang w:eastAsia="vi-VN"/>
        </w:rPr>
      </w:pPr>
      <w:bookmarkStart w:id="483" w:name="dieu_187"/>
      <w:bookmarkStart w:id="484" w:name="_Toc25342724"/>
      <w:r w:rsidRPr="00370B0F">
        <w:rPr>
          <w:rFonts w:eastAsia="Times New Roman" w:cstheme="majorHAnsi"/>
          <w:b/>
          <w:bCs/>
          <w:color w:val="000000"/>
          <w:sz w:val="26"/>
          <w:szCs w:val="26"/>
          <w:lang w:val="it-IT" w:eastAsia="vi-VN"/>
        </w:rPr>
        <w:t>Điều 187. Mở rộng quyền của chủ bằng bảo hộ</w:t>
      </w:r>
      <w:bookmarkEnd w:id="483"/>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"_ftn41"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val="it-IT" w:eastAsia="vi-VN"/>
        </w:rPr>
        <w:t>[41]</w:t>
      </w:r>
      <w:bookmarkEnd w:id="484"/>
      <w:r w:rsidRPr="00370B0F">
        <w:rPr>
          <w:rFonts w:eastAsia="Times New Roman" w:cstheme="majorHAnsi"/>
          <w:color w:val="000000"/>
          <w:sz w:val="26"/>
          <w:szCs w:val="26"/>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Quyền của chủ bằng bảo hộ được mở rộng đối với các giống cây trồng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Giống cây trồng có nguồn gốc chủ yếu từ giống cây trồng được bảo hộ, trừ trường hợp giống cây trồng được bảo hộ có nguồn gốc chủ yếu từ một giống cây trồng đã được bảo hộ khác.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Giống cây trồng được coi là có nguồn gốc chủ yếu từ giống được bảo hộ, nếu giống cây trồng đó vẫn giữ lại biểu hiện của các tính trạng thu được từ kiểu gen hoặc sự phối hợp các kiểu gen của giống được bảo hộ, trừ những tính trạng khác biệt là kết quả của sự tác động vào giống được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Giống cây trồng không khác biệt rõ ràng với giống cây trồng đã được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3. Giống cây trồng mà việc sản xuất đòi hỏi phải sử dụng lặp lại giống cây trồng đã được bảo hộ.</w:t>
      </w:r>
    </w:p>
    <w:p w:rsidR="00370B0F" w:rsidRPr="00370B0F" w:rsidRDefault="00370B0F" w:rsidP="00382C28">
      <w:pPr>
        <w:pStyle w:val="Heading3"/>
        <w:rPr>
          <w:rFonts w:eastAsia="Times New Roman" w:cstheme="majorHAnsi"/>
          <w:color w:val="000000"/>
          <w:sz w:val="26"/>
          <w:szCs w:val="26"/>
          <w:lang w:eastAsia="vi-VN"/>
        </w:rPr>
      </w:pPr>
      <w:bookmarkStart w:id="485" w:name="dieu_188"/>
      <w:bookmarkStart w:id="486" w:name="_Toc25342725"/>
      <w:r w:rsidRPr="00370B0F">
        <w:rPr>
          <w:rFonts w:eastAsia="Times New Roman" w:cstheme="majorHAnsi"/>
          <w:b/>
          <w:bCs/>
          <w:color w:val="000000"/>
          <w:sz w:val="26"/>
          <w:szCs w:val="26"/>
          <w:lang w:val="it-IT" w:eastAsia="vi-VN"/>
        </w:rPr>
        <w:t>Điều 188. Hành vi xâm phạm quyền đối với giống cây trồng</w:t>
      </w:r>
      <w:bookmarkEnd w:id="485"/>
      <w:bookmarkEnd w:id="486"/>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Các hành vi sau đây bị coi là xâm phạm quyền của chủ bằng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Khai thác, sử dụng các quyền của chủ bằng bảo hộ mà không được phép của chủ bằng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Sử dụng tên giống cây trồng mà tên đó trùng hoặc tương tự với tên giống cây trồng đã được bảo hộ cho giống cây trồng cùng loài hoặc loài liên quan gần gũi với giống cây trồng đã được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Sử dụng giống cây trồng đã được bảo hộ mà không trả tiền đền bù theo quy định tại Điều 189 của Luật này.</w:t>
      </w:r>
    </w:p>
    <w:p w:rsidR="00370B0F" w:rsidRPr="00370B0F" w:rsidRDefault="00370B0F" w:rsidP="00382C28">
      <w:pPr>
        <w:pStyle w:val="Heading3"/>
        <w:rPr>
          <w:rFonts w:eastAsia="Times New Roman" w:cstheme="majorHAnsi"/>
          <w:color w:val="000000"/>
          <w:sz w:val="26"/>
          <w:szCs w:val="26"/>
          <w:lang w:eastAsia="vi-VN"/>
        </w:rPr>
      </w:pPr>
      <w:bookmarkStart w:id="487" w:name="dieu_189"/>
      <w:bookmarkStart w:id="488" w:name="_Toc25342726"/>
      <w:r w:rsidRPr="00370B0F">
        <w:rPr>
          <w:rFonts w:eastAsia="Times New Roman" w:cstheme="majorHAnsi"/>
          <w:b/>
          <w:bCs/>
          <w:color w:val="000000"/>
          <w:sz w:val="26"/>
          <w:szCs w:val="26"/>
          <w:lang w:val="it-IT" w:eastAsia="vi-VN"/>
        </w:rPr>
        <w:t>Điều 189. Quyền tạm thời đối với giống cây trồng</w:t>
      </w:r>
      <w:bookmarkEnd w:id="487"/>
      <w:bookmarkEnd w:id="488"/>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Quyền tạm thời đối với giống cây trồng là quyền của người đăng ký bảo hộ giống cây trồng phát sinh từ ngày đơn đăng ký bảo hộ giống cây trồng được công bố đến ngày cấp Bằng bảo hộ giống cây trồng. Trong trường hợp giống cây trồng không được cấp Bằng bảo hộ thì người đăng ký bảo hộ không có quyền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Trong trường hợp người đăng ký biết giống cây trồng đăng ký bảo hộ đang được người khác sử dụng nhằm mục đích thương mại thì người đăng ký bảo hộ giống cây trồng có quyền thông báo bằng văn bản cho người sử dụng về việc đã nộp đơn đăng ký bảo hộ giống cây trồng, trong đó ghi rõ ngày nộp đơn và ngày mà đơn đăng ký bảo hộ giống cây trồng được công bố để người đó chấm dứt việc sử dụng giống cây trồng hoặc tiếp tục sử dụng.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 xml:space="preserve">3. Trong trường hợp đã được thông báo theo quy định tại khoản 2 Điều này mà người được thông báo vẫn tiếp tục sử dụng giống cây trồng thì khi Bằng bảo hộ giống cây trồng được cấp, chủ bằng bảo hộ có quyền yêu cầu người đã sử dụng giống cây trồng </w:t>
      </w:r>
      <w:r w:rsidRPr="00370B0F">
        <w:rPr>
          <w:rFonts w:asciiTheme="majorHAnsi" w:eastAsia="Times New Roman" w:hAnsiTheme="majorHAnsi" w:cstheme="majorHAnsi"/>
          <w:color w:val="000000"/>
          <w:sz w:val="26"/>
          <w:szCs w:val="26"/>
          <w:lang w:val="it-IT" w:eastAsia="vi-VN"/>
        </w:rPr>
        <w:lastRenderedPageBreak/>
        <w:t>phải trả một khoản tiền đền bù tương đương với giá chuyển giao quyền sử dụng giống cây trồng đó trong phạm vi và thời hạn sử dụng tương ứng.</w:t>
      </w:r>
    </w:p>
    <w:p w:rsidR="00370B0F" w:rsidRPr="00370B0F" w:rsidRDefault="00370B0F" w:rsidP="00382C28">
      <w:pPr>
        <w:pStyle w:val="Heading2"/>
        <w:rPr>
          <w:rFonts w:eastAsia="Times New Roman" w:cstheme="majorHAnsi"/>
          <w:color w:val="000000"/>
          <w:lang w:eastAsia="vi-VN"/>
        </w:rPr>
      </w:pPr>
      <w:bookmarkStart w:id="489" w:name="muc_2_8"/>
      <w:bookmarkStart w:id="490" w:name="_Toc25342727"/>
      <w:r w:rsidRPr="00370B0F">
        <w:rPr>
          <w:rFonts w:eastAsia="Times New Roman" w:cstheme="majorHAnsi"/>
          <w:b/>
          <w:bCs/>
          <w:color w:val="000000"/>
          <w:lang w:val="it-IT" w:eastAsia="vi-VN"/>
        </w:rPr>
        <w:t>Mục 2. GIỚI HẠN QUYỀN ĐỐI VỚI GIỐNG CÂY TRỒNG</w:t>
      </w:r>
      <w:bookmarkEnd w:id="489"/>
      <w:bookmarkEnd w:id="490"/>
    </w:p>
    <w:p w:rsidR="00370B0F" w:rsidRPr="00370B0F" w:rsidRDefault="00370B0F" w:rsidP="00382C28">
      <w:pPr>
        <w:pStyle w:val="Heading3"/>
        <w:rPr>
          <w:rFonts w:eastAsia="Times New Roman" w:cstheme="majorHAnsi"/>
          <w:color w:val="000000"/>
          <w:sz w:val="26"/>
          <w:szCs w:val="26"/>
          <w:lang w:eastAsia="vi-VN"/>
        </w:rPr>
      </w:pPr>
      <w:bookmarkStart w:id="491" w:name="dieu_190"/>
      <w:bookmarkStart w:id="492" w:name="_Toc25342728"/>
      <w:r w:rsidRPr="00370B0F">
        <w:rPr>
          <w:rFonts w:eastAsia="Times New Roman" w:cstheme="majorHAnsi"/>
          <w:b/>
          <w:bCs/>
          <w:color w:val="000000"/>
          <w:sz w:val="26"/>
          <w:szCs w:val="26"/>
          <w:lang w:val="it-IT" w:eastAsia="vi-VN"/>
        </w:rPr>
        <w:t>Điều 190. Hạn chế quyền của chủ bằng bảo hộ giống cây trồng</w:t>
      </w:r>
      <w:bookmarkEnd w:id="491"/>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"_ftn42"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val="it-IT" w:eastAsia="vi-VN"/>
        </w:rPr>
        <w:t>[42]</w:t>
      </w:r>
      <w:bookmarkEnd w:id="492"/>
      <w:r w:rsidRPr="00370B0F">
        <w:rPr>
          <w:rFonts w:eastAsia="Times New Roman" w:cstheme="majorHAnsi"/>
          <w:color w:val="000000"/>
          <w:sz w:val="26"/>
          <w:szCs w:val="26"/>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Các hành vi sau đây không bị coi là xâm phạm quyền đối với giống cây trồng đã được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a) Sử dụng giống cây trồng phục vụ nhu cầu cá nhân và phi thương mại;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b) Sử dụng giống cây trồng nhằm mục đích thử nghiệm;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c) Sử dụng giống cây trồng để tạo ra giống cây trồng khác, trừ trường hợp quy định tại Điều 187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d) Hộ sản xuất cá thể sử dụng sản phẩm thu hoạch từ giống cây trồng để tự nhân giống và gieo trồng cho vụ sau trên diện tích đất của mình.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Quyền đối với giống cây trồng không được áp dụng đối với các hành vi liên quan đến vật liệu của giống cây trồng được bảo hộ do chủ bằng bảo hộ hoặc người được chủ bằng bảo hộ cho phép bán hoặc bằng cách khác đưa ra thị trường Việt Nam hoặc thị trường nước ngoài, trừ các hành vi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Liên quan đến việc nhân tiếp giống cây trồng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Liên quan đến việc xuất khẩu các vật liệu của giống cây trồng có khả năng nhân giống vào những nước không bảo hộ các chi hoặc loài cây trồng đó, trừ trường hợp xuất khẩu vật liệu nhằm mục đích tiêu dùng.</w:t>
      </w:r>
    </w:p>
    <w:p w:rsidR="00370B0F" w:rsidRPr="00370B0F" w:rsidRDefault="00370B0F" w:rsidP="00382C28">
      <w:pPr>
        <w:pStyle w:val="Heading3"/>
        <w:rPr>
          <w:rFonts w:eastAsia="Times New Roman" w:cstheme="majorHAnsi"/>
          <w:color w:val="000000"/>
          <w:sz w:val="26"/>
          <w:szCs w:val="26"/>
          <w:lang w:eastAsia="vi-VN"/>
        </w:rPr>
      </w:pPr>
      <w:bookmarkStart w:id="493" w:name="dieu_191"/>
      <w:bookmarkStart w:id="494" w:name="_Toc25342729"/>
      <w:r w:rsidRPr="00370B0F">
        <w:rPr>
          <w:rFonts w:eastAsia="Times New Roman" w:cstheme="majorHAnsi"/>
          <w:b/>
          <w:bCs/>
          <w:color w:val="000000"/>
          <w:sz w:val="26"/>
          <w:szCs w:val="26"/>
          <w:lang w:val="it-IT" w:eastAsia="vi-VN"/>
        </w:rPr>
        <w:t>Điều 191. Nghĩa vụ của chủ bằng bảo hộ và tác giả giống cây trồng</w:t>
      </w:r>
      <w:bookmarkEnd w:id="493"/>
      <w:bookmarkEnd w:id="494"/>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Chủ bằng bảo hộ có các nghĩa vụ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Trả thù lao cho tác giả giống cây trồng theo thỏa thuận; trường hợp không có thỏa thuận thì mức trả thù lao phải tuân theo quy định của pháp luật;</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Nộp lệ phí duy trì hiệu lực Bằng bảo hộ giống cây trồng theo quy định;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Lưu giữ giống cây trồng được bảo hộ, cung cấp vật liệu nhân giống của giống cây trồng được bảo hộ cho cơ quan quản lý nhà nước về quyền đối với giống cây trồng và duy trì tính ổn định của giống cây trồng được bảo hộ theo quy định.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Tác giả giống cây trồng có nghĩa vụ giúp chủ bằng bảo hộ duy trì vật liệu nhân giống của giống cây trồng được bảo hộ.</w:t>
      </w:r>
    </w:p>
    <w:p w:rsidR="00370B0F" w:rsidRPr="00370B0F" w:rsidRDefault="00370B0F" w:rsidP="00382C28">
      <w:pPr>
        <w:pStyle w:val="Heading1"/>
        <w:rPr>
          <w:rFonts w:eastAsia="Times New Roman" w:cstheme="majorHAnsi"/>
          <w:color w:val="000000"/>
          <w:sz w:val="26"/>
          <w:szCs w:val="26"/>
          <w:lang w:eastAsia="vi-VN"/>
        </w:rPr>
      </w:pPr>
      <w:bookmarkStart w:id="495" w:name="chuong_15_1"/>
      <w:bookmarkStart w:id="496" w:name="_Toc25342730"/>
      <w:r w:rsidRPr="00370B0F">
        <w:rPr>
          <w:rFonts w:eastAsia="Times New Roman" w:cstheme="majorHAnsi"/>
          <w:b/>
          <w:bCs/>
          <w:color w:val="000000"/>
          <w:sz w:val="26"/>
          <w:szCs w:val="26"/>
          <w:lang w:val="it-IT" w:eastAsia="vi-VN"/>
        </w:rPr>
        <w:t>Chương XV</w:t>
      </w:r>
      <w:bookmarkStart w:id="497" w:name="chuong_15_1_name"/>
      <w:bookmarkEnd w:id="495"/>
      <w:r w:rsidR="00382C28">
        <w:rPr>
          <w:rFonts w:eastAsia="Times New Roman" w:cstheme="majorHAnsi"/>
          <w:b/>
          <w:bCs/>
          <w:color w:val="000000"/>
          <w:sz w:val="26"/>
          <w:szCs w:val="26"/>
          <w:lang w:val="it-IT" w:eastAsia="vi-VN"/>
        </w:rPr>
        <w:t xml:space="preserve"> </w:t>
      </w:r>
      <w:r w:rsidRPr="00370B0F">
        <w:rPr>
          <w:rFonts w:eastAsia="Times New Roman" w:cstheme="majorHAnsi"/>
          <w:b/>
          <w:bCs/>
          <w:color w:val="000000"/>
          <w:sz w:val="26"/>
          <w:szCs w:val="26"/>
          <w:lang w:val="it-IT" w:eastAsia="vi-VN"/>
        </w:rPr>
        <w:t>CHUYỂN GIAO QUYỀN ĐỐI VỚI GIỐNG CÂY TRỒNG</w:t>
      </w:r>
      <w:bookmarkEnd w:id="496"/>
      <w:bookmarkEnd w:id="497"/>
    </w:p>
    <w:p w:rsidR="00370B0F" w:rsidRPr="00370B0F" w:rsidRDefault="00370B0F" w:rsidP="00382C28">
      <w:pPr>
        <w:pStyle w:val="Heading3"/>
        <w:rPr>
          <w:rFonts w:eastAsia="Times New Roman" w:cstheme="majorHAnsi"/>
          <w:color w:val="000000"/>
          <w:sz w:val="26"/>
          <w:szCs w:val="26"/>
          <w:lang w:eastAsia="vi-VN"/>
        </w:rPr>
      </w:pPr>
      <w:bookmarkStart w:id="498" w:name="dieu_192"/>
      <w:bookmarkStart w:id="499" w:name="_Toc25342731"/>
      <w:r w:rsidRPr="00370B0F">
        <w:rPr>
          <w:rFonts w:eastAsia="Times New Roman" w:cstheme="majorHAnsi"/>
          <w:b/>
          <w:bCs/>
          <w:color w:val="000000"/>
          <w:sz w:val="26"/>
          <w:szCs w:val="26"/>
          <w:lang w:val="it-IT" w:eastAsia="vi-VN"/>
        </w:rPr>
        <w:t>Điều 192. Chuyển giao quyền sử dụng giống cây trồng</w:t>
      </w:r>
      <w:bookmarkEnd w:id="498"/>
      <w:bookmarkEnd w:id="49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Chuyển giao quyền sử dụng giống cây trồng là việc chủ bằng bảo hộ cho phép người khác thực hiện một hoặc một số hành vi thuộc quyền sử dụng đối với giống cây trồng của mình.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Trường hợp quyền sử dụng giống cây trồng thuộc đồng sở hữu thì việc chuyển giao quyền sử dụng cho người khác phải được sự đồng ý của tất cả các đồng chủ sở hữu.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Việc chuyển giao quyền sử dụng giống cây trồng phải được thực hiện dưới hình thức hợp đồng bằng văn bản.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lastRenderedPageBreak/>
        <w:t>4. Hợp đồng chuyển giao quyền sử dụng giống cây trồng không được có những điều khoản hạn chế bất hợp lý quyền của bên nhận chuyển giao quyền sử dụng, đặc biệt là những điều khoản hạn chế không xuất phát từ quyền của bên chuyển giao quyền sử dụng đối với giống cây trồng tương ứng hoặc không nhằm bảo vệ các quyền đó.</w:t>
      </w:r>
    </w:p>
    <w:p w:rsidR="00370B0F" w:rsidRPr="00370B0F" w:rsidRDefault="00370B0F" w:rsidP="00382C28">
      <w:pPr>
        <w:pStyle w:val="Heading3"/>
        <w:rPr>
          <w:rFonts w:eastAsia="Times New Roman" w:cstheme="majorHAnsi"/>
          <w:color w:val="000000"/>
          <w:sz w:val="26"/>
          <w:szCs w:val="26"/>
          <w:lang w:eastAsia="vi-VN"/>
        </w:rPr>
      </w:pPr>
      <w:bookmarkStart w:id="500" w:name="dieu_193"/>
      <w:bookmarkStart w:id="501" w:name="_Toc25342732"/>
      <w:r w:rsidRPr="00370B0F">
        <w:rPr>
          <w:rFonts w:eastAsia="Times New Roman" w:cstheme="majorHAnsi"/>
          <w:b/>
          <w:bCs/>
          <w:color w:val="000000"/>
          <w:sz w:val="26"/>
          <w:szCs w:val="26"/>
          <w:lang w:val="it-IT" w:eastAsia="vi-VN"/>
        </w:rPr>
        <w:t>Điều 193. Quyền của các bên trong hợp đồng chuyển giao quyền sử dụng</w:t>
      </w:r>
      <w:bookmarkEnd w:id="500"/>
      <w:bookmarkEnd w:id="501"/>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Bên chuyển giao quyền sử dụng có quyền cho phép hoặc không cho phép bên nhận chuyển giao quyền sử dụng chuyển giao lại quyền sử dụng cho bên thứ ba.</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Bên nhận chuyển giao quyền sử dụng có các quyền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Chuyển giao quyền sử dụng cho bên thứ ba, nếu được bên giao quyền sử dụng cho phép;</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Yêu cầu bên giao quyền sử dụng thực hiện các biện pháp cần thiết phù hợp để chống lại các hành vi xâm phạm của bên thứ ba gây thiệt hại cho mình;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Tiến hành các biện pháp cần thiết để ngăn chặn các hành vi xâm phạm của bên thứ ba, nếu trong thời hạn ba tháng, kể từ ngày nhận được yêu cầu của bên chuyển giao quyền sử dụng không thực hiện yêu cầu quy định tại điểm b khoản này.</w:t>
      </w:r>
    </w:p>
    <w:p w:rsidR="00370B0F" w:rsidRPr="00370B0F" w:rsidRDefault="00370B0F" w:rsidP="00382C28">
      <w:pPr>
        <w:pStyle w:val="Heading3"/>
        <w:rPr>
          <w:rFonts w:eastAsia="Times New Roman" w:cstheme="majorHAnsi"/>
          <w:color w:val="000000"/>
          <w:sz w:val="26"/>
          <w:szCs w:val="26"/>
          <w:lang w:eastAsia="vi-VN"/>
        </w:rPr>
      </w:pPr>
      <w:bookmarkStart w:id="502" w:name="dieu_194"/>
      <w:bookmarkStart w:id="503" w:name="_Toc25342733"/>
      <w:r w:rsidRPr="00370B0F">
        <w:rPr>
          <w:rFonts w:eastAsia="Times New Roman" w:cstheme="majorHAnsi"/>
          <w:b/>
          <w:bCs/>
          <w:color w:val="000000"/>
          <w:sz w:val="26"/>
          <w:szCs w:val="26"/>
          <w:lang w:val="it-IT" w:eastAsia="vi-VN"/>
        </w:rPr>
        <w:t>Điều 194. Chuyển nhượng quyền đối với giống cây trồng</w:t>
      </w:r>
      <w:bookmarkEnd w:id="502"/>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"_ftn43"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val="it-IT" w:eastAsia="vi-VN"/>
        </w:rPr>
        <w:t>[43]</w:t>
      </w:r>
      <w:bookmarkEnd w:id="503"/>
      <w:r w:rsidRPr="00370B0F">
        <w:rPr>
          <w:rFonts w:eastAsia="Times New Roman" w:cstheme="majorHAnsi"/>
          <w:color w:val="000000"/>
          <w:sz w:val="26"/>
          <w:szCs w:val="26"/>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Chuyển nhượng quyền đối với giống cây trồng là việc chủ bằng bảo hộ giống cây trồng chuyển giao toàn bộ quyền đối với giống cây trồng đó cho bên nhận chuyển nhượng. Bên nhận chuyển nhượng trở thành chủ bằng bảo hộ giống cây trồng kể từ ngày hợp đồng chuyển nhượng được đăng ký tại cơ quan quản lý nhà nước về quyền đối với giống cây trồng theo thủ tục do pháp luật quy định.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Trường hợp quyền đối với giống cây trồng thuộc đồng sở hữu thì việc chuyển nhượng cho người khác phải được sự đồng ý của tất cả các đồng chủ sở hữu.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Việc chuyển nhượng quyền đối với giống cây trồng phải được thực hiện dưới hình thức hợp đồng bằng văn bản.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4. Việc chuyển nhượng quyền đối với giống cây trồng tạo ra từ ngân sách nhà nước được thực hiện theo quy định của Luật chuyển giao công nghệ.</w:t>
      </w:r>
    </w:p>
    <w:p w:rsidR="00370B0F" w:rsidRPr="00370B0F" w:rsidRDefault="00370B0F" w:rsidP="00382C28">
      <w:pPr>
        <w:pStyle w:val="Heading3"/>
        <w:rPr>
          <w:rFonts w:eastAsia="Times New Roman" w:cstheme="majorHAnsi"/>
          <w:color w:val="000000"/>
          <w:sz w:val="26"/>
          <w:szCs w:val="26"/>
          <w:lang w:eastAsia="vi-VN"/>
        </w:rPr>
      </w:pPr>
      <w:bookmarkStart w:id="504" w:name="dieu_195"/>
      <w:bookmarkStart w:id="505" w:name="_Toc25342734"/>
      <w:r w:rsidRPr="00370B0F">
        <w:rPr>
          <w:rFonts w:eastAsia="Times New Roman" w:cstheme="majorHAnsi"/>
          <w:b/>
          <w:bCs/>
          <w:color w:val="000000"/>
          <w:sz w:val="26"/>
          <w:szCs w:val="26"/>
          <w:lang w:val="it-IT" w:eastAsia="vi-VN"/>
        </w:rPr>
        <w:t>Điều 195. Căn cứ và điều kiện bắt buộc chuyển giao quyền sử dụng giống cây trồng</w:t>
      </w:r>
      <w:bookmarkEnd w:id="504"/>
      <w:bookmarkEnd w:id="505"/>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Trong các tr</w:t>
      </w:r>
      <w:r w:rsidRPr="00370B0F">
        <w:rPr>
          <w:rFonts w:asciiTheme="majorHAnsi" w:eastAsia="Times New Roman" w:hAnsiTheme="majorHAnsi" w:cstheme="majorHAnsi"/>
          <w:color w:val="000000"/>
          <w:sz w:val="26"/>
          <w:szCs w:val="26"/>
          <w:lang w:val="it-IT" w:eastAsia="vi-VN"/>
        </w:rPr>
        <w:softHyphen/>
        <w:t>ường hợp sau đây, quyền sử dụng giống cây trồng đư</w:t>
      </w:r>
      <w:r w:rsidRPr="00370B0F">
        <w:rPr>
          <w:rFonts w:asciiTheme="majorHAnsi" w:eastAsia="Times New Roman" w:hAnsiTheme="majorHAnsi" w:cstheme="majorHAnsi"/>
          <w:color w:val="000000"/>
          <w:sz w:val="26"/>
          <w:szCs w:val="26"/>
          <w:lang w:val="it-IT" w:eastAsia="vi-VN"/>
        </w:rPr>
        <w:softHyphen/>
        <w:t>ợc chuyển giao cho tổ chức, cá nhân khác theo quyết định của cơ quan nhà nư</w:t>
      </w:r>
      <w:r w:rsidRPr="00370B0F">
        <w:rPr>
          <w:rFonts w:asciiTheme="majorHAnsi" w:eastAsia="Times New Roman" w:hAnsiTheme="majorHAnsi" w:cstheme="majorHAnsi"/>
          <w:color w:val="000000"/>
          <w:sz w:val="26"/>
          <w:szCs w:val="26"/>
          <w:lang w:val="it-IT" w:eastAsia="vi-VN"/>
        </w:rPr>
        <w:softHyphen/>
        <w:t>ớc có thẩm quyền quy định tại khoản 1 Điều 196 của Luật này mà không cần được sự đồng ý của chủ bằng bảo hộ hoặc ngư</w:t>
      </w:r>
      <w:r w:rsidRPr="00370B0F">
        <w:rPr>
          <w:rFonts w:asciiTheme="majorHAnsi" w:eastAsia="Times New Roman" w:hAnsiTheme="majorHAnsi" w:cstheme="majorHAnsi"/>
          <w:color w:val="000000"/>
          <w:sz w:val="26"/>
          <w:szCs w:val="26"/>
          <w:lang w:val="it-IT" w:eastAsia="vi-VN"/>
        </w:rPr>
        <w:softHyphen/>
        <w:t>ời đ</w:t>
      </w:r>
      <w:r w:rsidRPr="00370B0F">
        <w:rPr>
          <w:rFonts w:asciiTheme="majorHAnsi" w:eastAsia="Times New Roman" w:hAnsiTheme="majorHAnsi" w:cstheme="majorHAnsi"/>
          <w:color w:val="000000"/>
          <w:sz w:val="26"/>
          <w:szCs w:val="26"/>
          <w:lang w:val="it-IT" w:eastAsia="vi-VN"/>
        </w:rPr>
        <w:softHyphen/>
        <w:t>ược chủ bằng bảo hộ chuyển giao quyền sử dụng độc quyền (sau đây gọi là người nắm độc quyền sử dụng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Việc sử dụng giống cây trồng nhằm mục đích công cộng, phi thư</w:t>
      </w:r>
      <w:r w:rsidRPr="00370B0F">
        <w:rPr>
          <w:rFonts w:asciiTheme="majorHAnsi" w:eastAsia="Times New Roman" w:hAnsiTheme="majorHAnsi" w:cstheme="majorHAnsi"/>
          <w:color w:val="000000"/>
          <w:sz w:val="26"/>
          <w:szCs w:val="26"/>
          <w:lang w:val="it-IT" w:eastAsia="vi-VN"/>
        </w:rPr>
        <w:softHyphen/>
        <w:t>ơng mại, phục vụ nhu cầu quốc phòng, an ninh, an ninh lương thực và dinh d</w:t>
      </w:r>
      <w:r w:rsidRPr="00370B0F">
        <w:rPr>
          <w:rFonts w:asciiTheme="majorHAnsi" w:eastAsia="Times New Roman" w:hAnsiTheme="majorHAnsi" w:cstheme="majorHAnsi"/>
          <w:color w:val="000000"/>
          <w:sz w:val="26"/>
          <w:szCs w:val="26"/>
          <w:lang w:val="it-IT" w:eastAsia="vi-VN"/>
        </w:rPr>
        <w:softHyphen/>
        <w:t>ưỡng cho Nhân dân hoặc đáp ứng các nhu cầu cấp thiết của xã hội;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Người có nhu cầu và năng lực sử dụng giống cây trồng không đạt được thỏa thuận với ng</w:t>
      </w:r>
      <w:r w:rsidRPr="00370B0F">
        <w:rPr>
          <w:rFonts w:asciiTheme="majorHAnsi" w:eastAsia="Times New Roman" w:hAnsiTheme="majorHAnsi" w:cstheme="majorHAnsi"/>
          <w:color w:val="000000"/>
          <w:sz w:val="26"/>
          <w:szCs w:val="26"/>
          <w:lang w:val="it-IT" w:eastAsia="vi-VN"/>
        </w:rPr>
        <w:softHyphen/>
        <w:t>ười nắm độc quyền sử dụng giống cây trồng về việc ký kết hợp đồng sử dụng giống cây trồng mặc dù trong một thời gian hợp lý đã cố gắng thương lượng với mức giá và các điều kiện th</w:t>
      </w:r>
      <w:r w:rsidRPr="00370B0F">
        <w:rPr>
          <w:rFonts w:asciiTheme="majorHAnsi" w:eastAsia="Times New Roman" w:hAnsiTheme="majorHAnsi" w:cstheme="majorHAnsi"/>
          <w:color w:val="000000"/>
          <w:sz w:val="26"/>
          <w:szCs w:val="26"/>
          <w:lang w:val="it-IT" w:eastAsia="vi-VN"/>
        </w:rPr>
        <w:softHyphen/>
        <w:t>ương mại thỏa đáng;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lastRenderedPageBreak/>
        <w:t>c) Ng</w:t>
      </w:r>
      <w:r w:rsidRPr="00370B0F">
        <w:rPr>
          <w:rFonts w:asciiTheme="majorHAnsi" w:eastAsia="Times New Roman" w:hAnsiTheme="majorHAnsi" w:cstheme="majorHAnsi"/>
          <w:color w:val="000000"/>
          <w:sz w:val="26"/>
          <w:szCs w:val="26"/>
          <w:lang w:val="it-IT" w:eastAsia="vi-VN"/>
        </w:rPr>
        <w:softHyphen/>
        <w:t>ười nắm độc quyền sử dụng giống cây trồng bị coi là thực hiện hành vi hạn chế cạnh tranh bị cấm theo quy định của pháp luật về cạnh tranh.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Ng</w:t>
      </w:r>
      <w:r w:rsidRPr="00370B0F">
        <w:rPr>
          <w:rFonts w:asciiTheme="majorHAnsi" w:eastAsia="Times New Roman" w:hAnsiTheme="majorHAnsi" w:cstheme="majorHAnsi"/>
          <w:color w:val="000000"/>
          <w:sz w:val="26"/>
          <w:szCs w:val="26"/>
          <w:lang w:val="it-IT" w:eastAsia="vi-VN"/>
        </w:rPr>
        <w:softHyphen/>
        <w:t>ười nắm độc quyền sử dụng giống cây trồng có quyền yêu cầu chấm dứt quyền sử dụng khi căn cứ chuyển giao quy định tại khoản 1 Điều này không còn tồn tại và không có khả năng tái xuất hiện với điều kiện việc chấm dứt quyền sử dụng đó không gây thiệt hại cho người đ</w:t>
      </w:r>
      <w:r w:rsidRPr="00370B0F">
        <w:rPr>
          <w:rFonts w:asciiTheme="majorHAnsi" w:eastAsia="Times New Roman" w:hAnsiTheme="majorHAnsi" w:cstheme="majorHAnsi"/>
          <w:color w:val="000000"/>
          <w:sz w:val="26"/>
          <w:szCs w:val="26"/>
          <w:lang w:val="it-IT" w:eastAsia="vi-VN"/>
        </w:rPr>
        <w:softHyphen/>
        <w:t>ược chuyển giao quyền sử dụng.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Quyền sử dụng giống cây trồng được chuyển giao theo quyết định của cơ quan nhà nư</w:t>
      </w:r>
      <w:r w:rsidRPr="00370B0F">
        <w:rPr>
          <w:rFonts w:asciiTheme="majorHAnsi" w:eastAsia="Times New Roman" w:hAnsiTheme="majorHAnsi" w:cstheme="majorHAnsi"/>
          <w:color w:val="000000"/>
          <w:sz w:val="26"/>
          <w:szCs w:val="26"/>
          <w:lang w:val="it-IT" w:eastAsia="vi-VN"/>
        </w:rPr>
        <w:softHyphen/>
        <w:t>ớc có thẩm quyền phải phù hợp với các điều kiện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Quyền sử dụng đư</w:t>
      </w:r>
      <w:r w:rsidRPr="00370B0F">
        <w:rPr>
          <w:rFonts w:asciiTheme="majorHAnsi" w:eastAsia="Times New Roman" w:hAnsiTheme="majorHAnsi" w:cstheme="majorHAnsi"/>
          <w:color w:val="000000"/>
          <w:sz w:val="26"/>
          <w:szCs w:val="26"/>
          <w:lang w:val="it-IT" w:eastAsia="vi-VN"/>
        </w:rPr>
        <w:softHyphen/>
        <w:t>ợc chuyển giao không phải là quyền độc quyền;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Quyền sử dụng đư</w:t>
      </w:r>
      <w:r w:rsidRPr="00370B0F">
        <w:rPr>
          <w:rFonts w:asciiTheme="majorHAnsi" w:eastAsia="Times New Roman" w:hAnsiTheme="majorHAnsi" w:cstheme="majorHAnsi"/>
          <w:color w:val="000000"/>
          <w:sz w:val="26"/>
          <w:szCs w:val="26"/>
          <w:lang w:val="it-IT" w:eastAsia="vi-VN"/>
        </w:rPr>
        <w:softHyphen/>
        <w:t>ợc chuyển giao chỉ đ</w:t>
      </w:r>
      <w:r w:rsidRPr="00370B0F">
        <w:rPr>
          <w:rFonts w:asciiTheme="majorHAnsi" w:eastAsia="Times New Roman" w:hAnsiTheme="majorHAnsi" w:cstheme="majorHAnsi"/>
          <w:color w:val="000000"/>
          <w:sz w:val="26"/>
          <w:szCs w:val="26"/>
          <w:lang w:val="it-IT" w:eastAsia="vi-VN"/>
        </w:rPr>
        <w:softHyphen/>
        <w:t>ược giới hạn trong phạm vi và thời hạn đủ để đáp ứng mục đích chuyển giao và chủ yếu để cung cấp cho thị trường trong n</w:t>
      </w:r>
      <w:r w:rsidRPr="00370B0F">
        <w:rPr>
          <w:rFonts w:asciiTheme="majorHAnsi" w:eastAsia="Times New Roman" w:hAnsiTheme="majorHAnsi" w:cstheme="majorHAnsi"/>
          <w:color w:val="000000"/>
          <w:sz w:val="26"/>
          <w:szCs w:val="26"/>
          <w:lang w:val="it-IT" w:eastAsia="vi-VN"/>
        </w:rPr>
        <w:softHyphen/>
        <w:t>ước, trừ tr</w:t>
      </w:r>
      <w:r w:rsidRPr="00370B0F">
        <w:rPr>
          <w:rFonts w:asciiTheme="majorHAnsi" w:eastAsia="Times New Roman" w:hAnsiTheme="majorHAnsi" w:cstheme="majorHAnsi"/>
          <w:color w:val="000000"/>
          <w:sz w:val="26"/>
          <w:szCs w:val="26"/>
          <w:lang w:val="it-IT" w:eastAsia="vi-VN"/>
        </w:rPr>
        <w:softHyphen/>
        <w:t>ường hợp quy định tại điểm c khoản 1 Điều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Ng</w:t>
      </w:r>
      <w:r w:rsidRPr="00370B0F">
        <w:rPr>
          <w:rFonts w:asciiTheme="majorHAnsi" w:eastAsia="Times New Roman" w:hAnsiTheme="majorHAnsi" w:cstheme="majorHAnsi"/>
          <w:color w:val="000000"/>
          <w:sz w:val="26"/>
          <w:szCs w:val="26"/>
          <w:lang w:val="it-IT" w:eastAsia="vi-VN"/>
        </w:rPr>
        <w:softHyphen/>
        <w:t>ười đư</w:t>
      </w:r>
      <w:r w:rsidRPr="00370B0F">
        <w:rPr>
          <w:rFonts w:asciiTheme="majorHAnsi" w:eastAsia="Times New Roman" w:hAnsiTheme="majorHAnsi" w:cstheme="majorHAnsi"/>
          <w:color w:val="000000"/>
          <w:sz w:val="26"/>
          <w:szCs w:val="26"/>
          <w:lang w:val="it-IT" w:eastAsia="vi-VN"/>
        </w:rPr>
        <w:softHyphen/>
        <w:t>ợc chuyển giao quyền sử dụng không được chuyển nh</w:t>
      </w:r>
      <w:r w:rsidRPr="00370B0F">
        <w:rPr>
          <w:rFonts w:asciiTheme="majorHAnsi" w:eastAsia="Times New Roman" w:hAnsiTheme="majorHAnsi" w:cstheme="majorHAnsi"/>
          <w:color w:val="000000"/>
          <w:sz w:val="26"/>
          <w:szCs w:val="26"/>
          <w:lang w:val="it-IT" w:eastAsia="vi-VN"/>
        </w:rPr>
        <w:softHyphen/>
        <w:t>ượng quyền đó cho người khác, trừ trư</w:t>
      </w:r>
      <w:r w:rsidRPr="00370B0F">
        <w:rPr>
          <w:rFonts w:asciiTheme="majorHAnsi" w:eastAsia="Times New Roman" w:hAnsiTheme="majorHAnsi" w:cstheme="majorHAnsi"/>
          <w:color w:val="000000"/>
          <w:sz w:val="26"/>
          <w:szCs w:val="26"/>
          <w:lang w:val="it-IT" w:eastAsia="vi-VN"/>
        </w:rPr>
        <w:softHyphen/>
        <w:t>ờng hợp chuyển như</w:t>
      </w:r>
      <w:r w:rsidRPr="00370B0F">
        <w:rPr>
          <w:rFonts w:asciiTheme="majorHAnsi" w:eastAsia="Times New Roman" w:hAnsiTheme="majorHAnsi" w:cstheme="majorHAnsi"/>
          <w:color w:val="000000"/>
          <w:sz w:val="26"/>
          <w:szCs w:val="26"/>
          <w:lang w:val="it-IT" w:eastAsia="vi-VN"/>
        </w:rPr>
        <w:softHyphen/>
        <w:t>ợng cùng với cơ sở kinh doanh của mình và không đư</w:t>
      </w:r>
      <w:r w:rsidRPr="00370B0F">
        <w:rPr>
          <w:rFonts w:asciiTheme="majorHAnsi" w:eastAsia="Times New Roman" w:hAnsiTheme="majorHAnsi" w:cstheme="majorHAnsi"/>
          <w:color w:val="000000"/>
          <w:sz w:val="26"/>
          <w:szCs w:val="26"/>
          <w:lang w:val="it-IT" w:eastAsia="vi-VN"/>
        </w:rPr>
        <w:softHyphen/>
        <w:t>ợc chuyển giao quyền sử dụng thứ cấp cho ngư</w:t>
      </w:r>
      <w:r w:rsidRPr="00370B0F">
        <w:rPr>
          <w:rFonts w:asciiTheme="majorHAnsi" w:eastAsia="Times New Roman" w:hAnsiTheme="majorHAnsi" w:cstheme="majorHAnsi"/>
          <w:color w:val="000000"/>
          <w:sz w:val="26"/>
          <w:szCs w:val="26"/>
          <w:lang w:val="it-IT" w:eastAsia="vi-VN"/>
        </w:rPr>
        <w:softHyphen/>
        <w:t>ời khác;</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d) Ngư</w:t>
      </w:r>
      <w:r w:rsidRPr="00370B0F">
        <w:rPr>
          <w:rFonts w:asciiTheme="majorHAnsi" w:eastAsia="Times New Roman" w:hAnsiTheme="majorHAnsi" w:cstheme="majorHAnsi"/>
          <w:color w:val="000000"/>
          <w:sz w:val="26"/>
          <w:szCs w:val="26"/>
          <w:lang w:val="it-IT" w:eastAsia="vi-VN"/>
        </w:rPr>
        <w:softHyphen/>
        <w:t>ời đư</w:t>
      </w:r>
      <w:r w:rsidRPr="00370B0F">
        <w:rPr>
          <w:rFonts w:asciiTheme="majorHAnsi" w:eastAsia="Times New Roman" w:hAnsiTheme="majorHAnsi" w:cstheme="majorHAnsi"/>
          <w:color w:val="000000"/>
          <w:sz w:val="26"/>
          <w:szCs w:val="26"/>
          <w:lang w:val="it-IT" w:eastAsia="vi-VN"/>
        </w:rPr>
        <w:softHyphen/>
        <w:t>ợc chuyển giao quyền sử dụng phải đền bù thỏa đáng cho người nắm độc quyền sử dụng giống cây trồng tùy thuộc vào giá trị kinh tế của quyền sử dụng đó trong từng trường hợp cụ thể, phù hợp với khung giá đền bù do Chính phủ quy định.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Chính phủ quy định cụ thể các trường hợp bắt buộc chuyển giao quyền sử dụng đối với giống cây trồng và khung giá đền bù quy định tại điểm d khoản 3 Điều này.</w:t>
      </w:r>
    </w:p>
    <w:p w:rsidR="00370B0F" w:rsidRPr="00370B0F" w:rsidRDefault="00370B0F" w:rsidP="00382C28">
      <w:pPr>
        <w:pStyle w:val="Heading3"/>
        <w:rPr>
          <w:rFonts w:eastAsia="Times New Roman" w:cstheme="majorHAnsi"/>
          <w:color w:val="000000"/>
          <w:sz w:val="26"/>
          <w:szCs w:val="26"/>
          <w:lang w:eastAsia="vi-VN"/>
        </w:rPr>
      </w:pPr>
      <w:bookmarkStart w:id="506" w:name="dieu_196"/>
      <w:bookmarkStart w:id="507" w:name="_Toc25342735"/>
      <w:r w:rsidRPr="00370B0F">
        <w:rPr>
          <w:rFonts w:eastAsia="Times New Roman" w:cstheme="majorHAnsi"/>
          <w:b/>
          <w:bCs/>
          <w:color w:val="000000"/>
          <w:sz w:val="26"/>
          <w:szCs w:val="26"/>
          <w:lang w:val="it-IT" w:eastAsia="vi-VN"/>
        </w:rPr>
        <w:t>Điều 196. Thẩm quyền và thủ tục chuyển giao quyền sử dụng giống cây trồng theo quyết định bắt buộc</w:t>
      </w:r>
      <w:bookmarkEnd w:id="506"/>
      <w:bookmarkEnd w:id="507"/>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Bộ Nông nghiệp và Phát triển nông thôn ban hành quyết định chuyển giao quyền sử dụng giống cây trồng thuộc lĩnh vực quản lý nhà nước của mình trên cơ sở xem xét yêu cầu đ</w:t>
      </w:r>
      <w:r w:rsidRPr="00370B0F">
        <w:rPr>
          <w:rFonts w:asciiTheme="majorHAnsi" w:eastAsia="Times New Roman" w:hAnsiTheme="majorHAnsi" w:cstheme="majorHAnsi"/>
          <w:color w:val="000000"/>
          <w:sz w:val="26"/>
          <w:szCs w:val="26"/>
          <w:lang w:val="it-IT" w:eastAsia="vi-VN"/>
        </w:rPr>
        <w:softHyphen/>
        <w:t>ược chuyển giao quyền sử dụng đối với trường hợp quy định tại khoản 1 Điều 195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Bộ, cơ quan ngang bộ ban hành quyết định chuyển giao quyền sử dụng giống cây trồng thuộc lĩnh vực quản lý nhà nước của mình trên cơ sở tham khảo ý kiến của Bộ Nông nghiệp và Phát triển nông thôn đối với trường hợp quy định tại khoản 1 Điều 195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Quyết định chuyển giao quyền sử dụng giống cây trồng phải ấn định phạm vi và các điều kiện sử dụng phù hợp với quy định tại khoản 3 Điều 195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Cơ quan nhà nư</w:t>
      </w:r>
      <w:r w:rsidRPr="00370B0F">
        <w:rPr>
          <w:rFonts w:asciiTheme="majorHAnsi" w:eastAsia="Times New Roman" w:hAnsiTheme="majorHAnsi" w:cstheme="majorHAnsi"/>
          <w:color w:val="000000"/>
          <w:sz w:val="26"/>
          <w:szCs w:val="26"/>
          <w:lang w:val="it-IT" w:eastAsia="vi-VN"/>
        </w:rPr>
        <w:softHyphen/>
        <w:t>ớc có thẩm quyền quyết định chuyển giao quyền sử dụng giống cây trồng phải thông báo ngay cho ng</w:t>
      </w:r>
      <w:r w:rsidRPr="00370B0F">
        <w:rPr>
          <w:rFonts w:asciiTheme="majorHAnsi" w:eastAsia="Times New Roman" w:hAnsiTheme="majorHAnsi" w:cstheme="majorHAnsi"/>
          <w:color w:val="000000"/>
          <w:sz w:val="26"/>
          <w:szCs w:val="26"/>
          <w:lang w:val="it-IT" w:eastAsia="vi-VN"/>
        </w:rPr>
        <w:softHyphen/>
        <w:t>ười nắm độc quyền sử dụng giống cây trồng về quyết định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 Quyết định chuyển giao quyền sử dụng giống cây trồng hoặc từ chối chuyển giao quyền sử dụng giống cây trồng có thể bị khiếu nại, bị khởi kiện theo quy định của pháp luật.</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5. Chính phủ quy định cụ thể thủ tục chuyển giao quyền sử dụng đối với giống cây trồng quy định tại Điều này.</w:t>
      </w:r>
    </w:p>
    <w:p w:rsidR="00370B0F" w:rsidRPr="00370B0F" w:rsidRDefault="00370B0F" w:rsidP="00382C28">
      <w:pPr>
        <w:pStyle w:val="Heading3"/>
        <w:rPr>
          <w:rFonts w:eastAsia="Times New Roman" w:cstheme="majorHAnsi"/>
          <w:color w:val="000000"/>
          <w:sz w:val="26"/>
          <w:szCs w:val="26"/>
          <w:lang w:eastAsia="vi-VN"/>
        </w:rPr>
      </w:pPr>
      <w:bookmarkStart w:id="508" w:name="dieu_197"/>
      <w:bookmarkStart w:id="509" w:name="_Toc25342736"/>
      <w:r w:rsidRPr="00370B0F">
        <w:rPr>
          <w:rFonts w:eastAsia="Times New Roman" w:cstheme="majorHAnsi"/>
          <w:b/>
          <w:bCs/>
          <w:color w:val="000000"/>
          <w:sz w:val="26"/>
          <w:szCs w:val="26"/>
          <w:lang w:val="it-IT" w:eastAsia="vi-VN"/>
        </w:rPr>
        <w:lastRenderedPageBreak/>
        <w:t>Điều 197. Quyền của chủ bằng bảo hộ trong trường hợp bị bắt buộc chuyển giao quyền sử dụng giống cây trồng</w:t>
      </w:r>
      <w:bookmarkEnd w:id="508"/>
      <w:bookmarkEnd w:id="50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Chủ bằng bảo hộ bị bắt buộc phải chuyển giao quyền sử dụng giống cây trồng có các quyền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Nhận đền bù tương ứng với giá trị kinh tế của quyền sử dụng đó hoặc tương đương với giá chuyển giao quyền sử dụng theo hợp đồng có phạm vi và thời hạn tương ứng;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Yêu cầu cơ quan quản lý nhà nước về quyền đối với giống cây trồng sửa đổi, đình chỉ hiệu lực, hủy bỏ hiệu lực của việc chuyển giao bắt buộc quyền sử dụng khi điều kiện dẫn đến việc chuyển giao đó đã chấm dứt và việc sửa đổi, hủy bỏ, đình chỉ hiệu lực đó không gây thiệt hại cho người được chuyển giao quyền sử dụng bắt buộc.</w:t>
      </w:r>
    </w:p>
    <w:p w:rsidR="00370B0F" w:rsidRPr="00370B0F" w:rsidRDefault="00370B0F" w:rsidP="00382C28">
      <w:pPr>
        <w:pStyle w:val="Heading1"/>
        <w:rPr>
          <w:rFonts w:eastAsia="Times New Roman" w:cstheme="majorHAnsi"/>
          <w:color w:val="000000"/>
          <w:sz w:val="26"/>
          <w:szCs w:val="26"/>
          <w:lang w:eastAsia="vi-VN"/>
        </w:rPr>
      </w:pPr>
      <w:bookmarkStart w:id="510" w:name="chuong_5_1"/>
      <w:bookmarkStart w:id="511" w:name="_Toc25342737"/>
      <w:r w:rsidRPr="00370B0F">
        <w:rPr>
          <w:rFonts w:eastAsia="Times New Roman" w:cstheme="majorHAnsi"/>
          <w:b/>
          <w:bCs/>
          <w:color w:val="000000"/>
          <w:sz w:val="26"/>
          <w:szCs w:val="26"/>
          <w:lang w:val="it-IT" w:eastAsia="vi-VN"/>
        </w:rPr>
        <w:t>Phần V</w:t>
      </w:r>
      <w:bookmarkStart w:id="512" w:name="chuong_5_1_name"/>
      <w:bookmarkEnd w:id="510"/>
      <w:r w:rsidR="00382C28">
        <w:rPr>
          <w:rFonts w:eastAsia="Times New Roman" w:cstheme="majorHAnsi"/>
          <w:b/>
          <w:bCs/>
          <w:color w:val="000000"/>
          <w:sz w:val="26"/>
          <w:szCs w:val="26"/>
          <w:lang w:val="it-IT" w:eastAsia="vi-VN"/>
        </w:rPr>
        <w:t xml:space="preserve"> </w:t>
      </w:r>
      <w:r w:rsidRPr="00370B0F">
        <w:rPr>
          <w:rFonts w:eastAsia="Times New Roman" w:cstheme="majorHAnsi"/>
          <w:b/>
          <w:bCs/>
          <w:color w:val="000000"/>
          <w:sz w:val="26"/>
          <w:szCs w:val="26"/>
          <w:lang w:val="it-IT" w:eastAsia="vi-VN"/>
        </w:rPr>
        <w:t>BẢO VỆ QUYỀN SỞ HỮU TRÍ TUỆ</w:t>
      </w:r>
      <w:bookmarkEnd w:id="511"/>
      <w:bookmarkEnd w:id="512"/>
    </w:p>
    <w:p w:rsidR="00370B0F" w:rsidRPr="00370B0F" w:rsidRDefault="00370B0F" w:rsidP="00382C28">
      <w:pPr>
        <w:pStyle w:val="Heading1"/>
        <w:rPr>
          <w:rFonts w:eastAsia="Times New Roman" w:cstheme="majorHAnsi"/>
          <w:color w:val="000000"/>
          <w:sz w:val="26"/>
          <w:szCs w:val="26"/>
          <w:lang w:eastAsia="vi-VN"/>
        </w:rPr>
      </w:pPr>
      <w:bookmarkStart w:id="513" w:name="chuong_16"/>
      <w:bookmarkStart w:id="514" w:name="_Toc25342738"/>
      <w:r w:rsidRPr="00370B0F">
        <w:rPr>
          <w:rFonts w:eastAsia="Times New Roman" w:cstheme="majorHAnsi"/>
          <w:b/>
          <w:bCs/>
          <w:color w:val="000000"/>
          <w:sz w:val="26"/>
          <w:szCs w:val="26"/>
          <w:lang w:val="pt-BR" w:eastAsia="vi-VN"/>
        </w:rPr>
        <w:t>Chương XVI</w:t>
      </w:r>
      <w:bookmarkStart w:id="515" w:name="chuong_16_name"/>
      <w:bookmarkEnd w:id="513"/>
      <w:r w:rsidR="00382C28">
        <w:rPr>
          <w:rFonts w:eastAsia="Times New Roman" w:cstheme="majorHAnsi"/>
          <w:b/>
          <w:bCs/>
          <w:color w:val="000000"/>
          <w:sz w:val="26"/>
          <w:szCs w:val="26"/>
          <w:lang w:val="pt-BR" w:eastAsia="vi-VN"/>
        </w:rPr>
        <w:t xml:space="preserve"> </w:t>
      </w:r>
      <w:r w:rsidRPr="00370B0F">
        <w:rPr>
          <w:rFonts w:eastAsia="Times New Roman" w:cstheme="majorHAnsi"/>
          <w:b/>
          <w:bCs/>
          <w:color w:val="000000"/>
          <w:sz w:val="26"/>
          <w:szCs w:val="26"/>
          <w:lang w:val="pt-BR" w:eastAsia="vi-VN"/>
        </w:rPr>
        <w:t>QUY ĐỊNH CHUNG VỀ BẢO VỆ QUYỀN SỞ HỮU TRÍ TUỆ</w:t>
      </w:r>
      <w:bookmarkEnd w:id="514"/>
      <w:bookmarkEnd w:id="515"/>
    </w:p>
    <w:p w:rsidR="00370B0F" w:rsidRPr="00370B0F" w:rsidRDefault="00370B0F" w:rsidP="00382C28">
      <w:pPr>
        <w:pStyle w:val="Heading3"/>
        <w:rPr>
          <w:rFonts w:eastAsia="Times New Roman" w:cstheme="majorHAnsi"/>
          <w:color w:val="000000"/>
          <w:sz w:val="26"/>
          <w:szCs w:val="26"/>
          <w:lang w:eastAsia="vi-VN"/>
        </w:rPr>
      </w:pPr>
      <w:bookmarkStart w:id="516" w:name="dieu_198"/>
      <w:bookmarkStart w:id="517" w:name="_Toc25342739"/>
      <w:r w:rsidRPr="00370B0F">
        <w:rPr>
          <w:rFonts w:eastAsia="Times New Roman" w:cstheme="majorHAnsi"/>
          <w:b/>
          <w:bCs/>
          <w:color w:val="000000"/>
          <w:sz w:val="26"/>
          <w:szCs w:val="26"/>
          <w:lang w:val="it-IT" w:eastAsia="vi-VN"/>
        </w:rPr>
        <w:t>Điều 198. Quyền tự bảo vệ</w:t>
      </w:r>
      <w:bookmarkEnd w:id="516"/>
      <w:bookmarkEnd w:id="517"/>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Chủ thể quyền sở hữu trí tuệ có quyền áp dụng các biện pháp sau đây để bảo vệ quyền sở hữu trí tuệ của mình: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Áp dụng biện pháp công nghệ nhằm ngăn ngừa hành vi xâm phạm quyền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Yêu cầu tổ chức, cá nhân có hành vi xâm phạm quyền sở hữu trí tuệ phải chấm dứt hành vi xâm phạm, xin lỗi, cải chính công khai, bồi thường thiệt hại;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Yêu cầu cơ quan nhà nước có thẩm quyền xử lý hành vi xâm phạm quyền sở hữu trí tuệ theo quy định của Luật này và các quy định khác của pháp luật có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d) Khởi kiện ra tòa án hoặc trọng tài để bảo vệ quyền, lợi ích hợp pháp của mình.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Tổ chức, cá nhân bị thiệt hại do hành vi xâm phạm quyền sở hữu trí tuệ hoặc phát hiện hành vi xâm phạm quyền sở hữu trí tuệ gây thiệt hại cho người tiêu dùng hoặc cho xã hội có quyền yêu cầu cơ quan nhà nước có thẩm quyền xử lý hành vi xâm phạm quyền sở hữu trí tuệ theo quy định của Luật này và các quy định khác của pháp luật có liên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Tổ chức, cá nhân bị thiệt hại hoặc có khả năng bị thiệt hại do hành vi cạnh tranh không lành mạnh có quyền yêu cầu cơ quan nhà nước có thẩm quyền áp dụng các biện pháp dân sự quy định tại Điều 202 của Luật này và các biện pháp hành chính theo quy định của pháp luật về cạnh tranh.</w:t>
      </w:r>
    </w:p>
    <w:p w:rsidR="00370B0F" w:rsidRPr="00370B0F" w:rsidRDefault="00370B0F" w:rsidP="00370B0F">
      <w:pPr>
        <w:shd w:val="clear" w:color="auto" w:fill="FFFFFF"/>
        <w:spacing w:after="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4.</w:t>
      </w:r>
      <w:hyperlink r:id="rId21" w:anchor="_ftn44" w:history="1">
        <w:r w:rsidRPr="007D723A">
          <w:rPr>
            <w:rFonts w:asciiTheme="majorHAnsi" w:eastAsia="Times New Roman" w:hAnsiTheme="majorHAnsi" w:cstheme="majorHAnsi"/>
            <w:color w:val="000000"/>
            <w:sz w:val="26"/>
            <w:szCs w:val="26"/>
            <w:lang w:val="de-DE" w:eastAsia="vi-VN"/>
          </w:rPr>
          <w:t>[44]</w:t>
        </w:r>
      </w:hyperlink>
      <w:r w:rsidRPr="00370B0F">
        <w:rPr>
          <w:rFonts w:asciiTheme="majorHAnsi" w:eastAsia="Times New Roman" w:hAnsiTheme="majorHAnsi" w:cstheme="majorHAnsi"/>
          <w:color w:val="000000"/>
          <w:sz w:val="26"/>
          <w:szCs w:val="26"/>
          <w:lang w:eastAsia="vi-VN"/>
        </w:rPr>
        <w:t> </w:t>
      </w:r>
      <w:r w:rsidRPr="00370B0F">
        <w:rPr>
          <w:rFonts w:asciiTheme="majorHAnsi" w:eastAsia="Times New Roman" w:hAnsiTheme="majorHAnsi" w:cstheme="majorHAnsi"/>
          <w:color w:val="000000"/>
          <w:sz w:val="26"/>
          <w:szCs w:val="26"/>
          <w:lang w:val="it-IT" w:eastAsia="vi-VN"/>
        </w:rPr>
        <w:t>Tổ chức, cá nhân là bị đơn trong vụ kiện xâm phạm quyền sở hữu trí tuệ, nếu được Tòa án kết luận là không thực hiện hành vi xâm phạm có quyền yêu cầu Tòa án buộc nguyên đơn thanh toán cho mình chi phí hợp lý để thuê luật sư hoặc các chi phí khác theo quy định của pháp luật</w:t>
      </w:r>
      <w:r w:rsidRPr="00370B0F">
        <w:rPr>
          <w:rFonts w:asciiTheme="majorHAnsi" w:eastAsia="Times New Roman" w:hAnsiTheme="majorHAnsi" w:cstheme="majorHAnsi"/>
          <w:color w:val="000000"/>
          <w:sz w:val="26"/>
          <w:szCs w:val="26"/>
          <w:lang w:val="sv-SE" w:eastAsia="vi-VN"/>
        </w:rPr>
        <w:t>.</w:t>
      </w:r>
    </w:p>
    <w:p w:rsidR="00370B0F" w:rsidRPr="00370B0F" w:rsidRDefault="00370B0F" w:rsidP="00370B0F">
      <w:pPr>
        <w:shd w:val="clear" w:color="auto" w:fill="FFFFFF"/>
        <w:spacing w:after="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5.</w:t>
      </w:r>
      <w:hyperlink r:id="rId22" w:anchor="_ftn45" w:history="1">
        <w:r w:rsidRPr="007D723A">
          <w:rPr>
            <w:rFonts w:asciiTheme="majorHAnsi" w:eastAsia="Times New Roman" w:hAnsiTheme="majorHAnsi" w:cstheme="majorHAnsi"/>
            <w:color w:val="000000"/>
            <w:sz w:val="26"/>
            <w:szCs w:val="26"/>
            <w:lang w:val="de-DE" w:eastAsia="vi-VN"/>
          </w:rPr>
          <w:t>[45]</w:t>
        </w:r>
      </w:hyperlink>
      <w:r w:rsidRPr="00370B0F">
        <w:rPr>
          <w:rFonts w:asciiTheme="majorHAnsi" w:eastAsia="Times New Roman" w:hAnsiTheme="majorHAnsi" w:cstheme="majorHAnsi"/>
          <w:color w:val="000000"/>
          <w:sz w:val="26"/>
          <w:szCs w:val="26"/>
          <w:lang w:eastAsia="vi-VN"/>
        </w:rPr>
        <w:t> </w:t>
      </w:r>
      <w:r w:rsidRPr="00370B0F">
        <w:rPr>
          <w:rFonts w:asciiTheme="majorHAnsi" w:eastAsia="Times New Roman" w:hAnsiTheme="majorHAnsi" w:cstheme="majorHAnsi"/>
          <w:color w:val="000000"/>
          <w:sz w:val="26"/>
          <w:szCs w:val="26"/>
          <w:lang w:val="it-IT" w:eastAsia="vi-VN"/>
        </w:rPr>
        <w:t>Tổ chức, cá nhân lạm dụng thủ tục bảo vệ quyền sở hữu trí tuệ </w:t>
      </w:r>
      <w:r w:rsidRPr="00370B0F">
        <w:rPr>
          <w:rFonts w:asciiTheme="majorHAnsi" w:eastAsia="Times New Roman" w:hAnsiTheme="majorHAnsi" w:cstheme="majorHAnsi"/>
          <w:color w:val="000000"/>
          <w:sz w:val="26"/>
          <w:szCs w:val="26"/>
          <w:lang w:val="nl-NL" w:eastAsia="vi-VN"/>
        </w:rPr>
        <w:t>mà gây thiệt hại cho tổ chức, cá nhân khác thì tổ chức, cá nhân bị thiệt hại</w:t>
      </w:r>
      <w:r w:rsidRPr="00370B0F">
        <w:rPr>
          <w:rFonts w:asciiTheme="majorHAnsi" w:eastAsia="Times New Roman" w:hAnsiTheme="majorHAnsi" w:cstheme="majorHAnsi"/>
          <w:i/>
          <w:iCs/>
          <w:color w:val="000000"/>
          <w:sz w:val="26"/>
          <w:szCs w:val="26"/>
          <w:lang w:val="nl-NL" w:eastAsia="vi-VN"/>
        </w:rPr>
        <w:t> </w:t>
      </w:r>
      <w:r w:rsidRPr="00370B0F">
        <w:rPr>
          <w:rFonts w:asciiTheme="majorHAnsi" w:eastAsia="Times New Roman" w:hAnsiTheme="majorHAnsi" w:cstheme="majorHAnsi"/>
          <w:color w:val="000000"/>
          <w:sz w:val="26"/>
          <w:szCs w:val="26"/>
          <w:lang w:val="it-IT" w:eastAsia="vi-VN"/>
        </w:rPr>
        <w:t>có quyền yêu cầu Tòa án buộc bên lạm dụng thủ tục đó phải bồi thường cho những thiệt hại do việc lạm dụng gây ra, trong đó bao gồm chi phí hợp lý để thuê luật sư</w:t>
      </w:r>
      <w:r w:rsidRPr="00370B0F">
        <w:rPr>
          <w:rFonts w:asciiTheme="majorHAnsi" w:eastAsia="Times New Roman" w:hAnsiTheme="majorHAnsi" w:cstheme="majorHAnsi"/>
          <w:color w:val="000000"/>
          <w:sz w:val="26"/>
          <w:szCs w:val="26"/>
          <w:lang w:val="sv-SE" w:eastAsia="vi-VN"/>
        </w:rPr>
        <w:t>. </w:t>
      </w:r>
      <w:r w:rsidRPr="00370B0F">
        <w:rPr>
          <w:rFonts w:asciiTheme="majorHAnsi" w:eastAsia="Times New Roman" w:hAnsiTheme="majorHAnsi" w:cstheme="majorHAnsi"/>
          <w:color w:val="000000"/>
          <w:sz w:val="26"/>
          <w:szCs w:val="26"/>
          <w:lang w:eastAsia="vi-VN"/>
        </w:rPr>
        <w:t>Hành vi lạm dụng thủ tục </w:t>
      </w:r>
      <w:r w:rsidRPr="00370B0F">
        <w:rPr>
          <w:rFonts w:asciiTheme="majorHAnsi" w:eastAsia="Times New Roman" w:hAnsiTheme="majorHAnsi" w:cstheme="majorHAnsi"/>
          <w:color w:val="000000"/>
          <w:sz w:val="26"/>
          <w:szCs w:val="26"/>
          <w:lang w:val="sv-SE" w:eastAsia="vi-VN"/>
        </w:rPr>
        <w:t>bảo vệ quyền </w:t>
      </w:r>
      <w:r w:rsidRPr="00370B0F">
        <w:rPr>
          <w:rFonts w:asciiTheme="majorHAnsi" w:eastAsia="Times New Roman" w:hAnsiTheme="majorHAnsi" w:cstheme="majorHAnsi"/>
          <w:color w:val="000000"/>
          <w:sz w:val="26"/>
          <w:szCs w:val="26"/>
          <w:lang w:eastAsia="vi-VN"/>
        </w:rPr>
        <w:t>sở hữu trí tuệ bao gồm hành </w:t>
      </w:r>
      <w:r w:rsidRPr="00370B0F">
        <w:rPr>
          <w:rFonts w:asciiTheme="majorHAnsi" w:eastAsia="Times New Roman" w:hAnsiTheme="majorHAnsi" w:cstheme="majorHAnsi"/>
          <w:color w:val="000000"/>
          <w:sz w:val="26"/>
          <w:szCs w:val="26"/>
          <w:lang w:val="sv-SE" w:eastAsia="vi-VN"/>
        </w:rPr>
        <w:t>vi cố ý </w:t>
      </w:r>
      <w:r w:rsidRPr="00370B0F">
        <w:rPr>
          <w:rFonts w:asciiTheme="majorHAnsi" w:eastAsia="Times New Roman" w:hAnsiTheme="majorHAnsi" w:cstheme="majorHAnsi"/>
          <w:color w:val="000000"/>
          <w:sz w:val="26"/>
          <w:szCs w:val="26"/>
          <w:lang w:val="nl-NL" w:eastAsia="vi-VN"/>
        </w:rPr>
        <w:t>vượt quá phạm vi hoặc mục tiêu của thủ tục này.</w:t>
      </w:r>
    </w:p>
    <w:p w:rsidR="00370B0F" w:rsidRPr="00370B0F" w:rsidRDefault="00370B0F" w:rsidP="00382C28">
      <w:pPr>
        <w:pStyle w:val="Heading3"/>
        <w:rPr>
          <w:rFonts w:eastAsia="Times New Roman" w:cstheme="majorHAnsi"/>
          <w:color w:val="000000"/>
          <w:sz w:val="26"/>
          <w:szCs w:val="26"/>
          <w:lang w:eastAsia="vi-VN"/>
        </w:rPr>
      </w:pPr>
      <w:bookmarkStart w:id="518" w:name="dieu_199"/>
      <w:bookmarkStart w:id="519" w:name="_Toc25342740"/>
      <w:r w:rsidRPr="00370B0F">
        <w:rPr>
          <w:rFonts w:eastAsia="Times New Roman" w:cstheme="majorHAnsi"/>
          <w:b/>
          <w:bCs/>
          <w:color w:val="000000"/>
          <w:sz w:val="26"/>
          <w:szCs w:val="26"/>
          <w:lang w:val="it-IT" w:eastAsia="vi-VN"/>
        </w:rPr>
        <w:lastRenderedPageBreak/>
        <w:t>Điều 199. Biện pháp xử lý hành vi xâm phạm quyền sở hữu trí tuệ</w:t>
      </w:r>
      <w:bookmarkEnd w:id="518"/>
      <w:bookmarkEnd w:id="51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 xml:space="preserve">1. Tổ chức, cá nhân có hành vi xâm phạm quyền sở hữu trí tuệ của tổ chức, cá nhân khác thì tùy theo tính chất, mức độ xâm phạm, </w:t>
      </w:r>
      <w:r w:rsidRPr="00370B0F">
        <w:rPr>
          <w:rFonts w:asciiTheme="majorHAnsi" w:eastAsia="Times New Roman" w:hAnsiTheme="majorHAnsi" w:cstheme="majorHAnsi"/>
          <w:color w:val="000000"/>
          <w:sz w:val="26"/>
          <w:szCs w:val="26"/>
          <w:lang w:val="it-IT" w:eastAsia="vi-VN"/>
        </w:rPr>
        <w:softHyphen/>
      </w:r>
      <w:r w:rsidRPr="00370B0F">
        <w:rPr>
          <w:rFonts w:asciiTheme="majorHAnsi" w:eastAsia="Times New Roman" w:hAnsiTheme="majorHAnsi" w:cstheme="majorHAnsi"/>
          <w:color w:val="000000"/>
          <w:sz w:val="26"/>
          <w:szCs w:val="26"/>
          <w:lang w:val="it-IT" w:eastAsia="vi-VN"/>
        </w:rPr>
        <w:softHyphen/>
        <w:t>có thể bị xử lý bằng biện pháp dân sự, hành chính hoặc hình sự.</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Trong trường hợp cần thiết, cơ quan nhà nước có thẩm quyền có thể áp dụng biện pháp khẩn cấp tạm thời, biện pháp kiểm soát hàng hóa xuất khẩu, nhập khẩu liên quan đến sở hữu trí tuệ, biện pháp ngăn chặn và bảo đảm xử phạt hành chính theo quy định của Luật này và các quy định khác của pháp luật có liên quan.</w:t>
      </w:r>
    </w:p>
    <w:p w:rsidR="00370B0F" w:rsidRPr="00370B0F" w:rsidRDefault="00370B0F" w:rsidP="00382C28">
      <w:pPr>
        <w:pStyle w:val="Heading3"/>
        <w:rPr>
          <w:rFonts w:eastAsia="Times New Roman" w:cstheme="majorHAnsi"/>
          <w:color w:val="000000"/>
          <w:sz w:val="26"/>
          <w:szCs w:val="26"/>
          <w:lang w:eastAsia="vi-VN"/>
        </w:rPr>
      </w:pPr>
      <w:bookmarkStart w:id="520" w:name="dieu_200"/>
      <w:bookmarkStart w:id="521" w:name="_Toc25342741"/>
      <w:r w:rsidRPr="00370B0F">
        <w:rPr>
          <w:rFonts w:eastAsia="Times New Roman" w:cstheme="majorHAnsi"/>
          <w:b/>
          <w:bCs/>
          <w:color w:val="000000"/>
          <w:sz w:val="26"/>
          <w:szCs w:val="26"/>
          <w:lang w:val="it-IT" w:eastAsia="vi-VN"/>
        </w:rPr>
        <w:t>Điều 200. Thẩm quyền xử lý hành vi xâm phạm quyền sở hữu trí tuệ</w:t>
      </w:r>
      <w:bookmarkEnd w:id="520"/>
      <w:bookmarkEnd w:id="521"/>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1. Trong phạm vi nhiệm vụ, quyền hạn của mình, các cơ quan Tòa án, Thanh tra, Quản lý thị trường, Hải quan, Công an, Ủy ban nhân dân các cấp có thẩm quyền xử lý hành vi xâm phạm quyền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2. Việc áp dụng biện pháp dân sự, hình sự thuộc thẩm quyền của Tòa án. Trong trường hợp cần thiết, Tòa án có thể áp dụng biện pháp khẩn cấp tạm thời theo quy định của pháp luật.</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3. Việc áp dụng biện pháp hành chính thuộc thẩm quyền của các cơ quan Thanh tra, Công an, Quản lý thị trường, Hải quan, Ủy ban nhân dân các cấp. Trong trường hợp cần thiết, các cơ quan này có thể áp dụng biện pháp ngăn chặn và bảo đảm xử phạt hành chính theo quy định của pháp luật.</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4. Việc áp dụng biện pháp kiểm soát hàng hóa xuất khẩu, nhập khẩu liên quan đến sở hữu trí tuệ thuộc thẩm quyền của cơ quan hải quan.</w:t>
      </w:r>
    </w:p>
    <w:p w:rsidR="00370B0F" w:rsidRPr="00370B0F" w:rsidRDefault="00370B0F" w:rsidP="00382C28">
      <w:pPr>
        <w:pStyle w:val="Heading3"/>
        <w:rPr>
          <w:rFonts w:eastAsia="Times New Roman" w:cstheme="majorHAnsi"/>
          <w:color w:val="000000"/>
          <w:sz w:val="26"/>
          <w:szCs w:val="26"/>
          <w:lang w:eastAsia="vi-VN"/>
        </w:rPr>
      </w:pPr>
      <w:bookmarkStart w:id="522" w:name="dieu_201"/>
      <w:bookmarkStart w:id="523" w:name="_Toc25342742"/>
      <w:r w:rsidRPr="00370B0F">
        <w:rPr>
          <w:rFonts w:eastAsia="Times New Roman" w:cstheme="majorHAnsi"/>
          <w:b/>
          <w:bCs/>
          <w:color w:val="000000"/>
          <w:sz w:val="26"/>
          <w:szCs w:val="26"/>
          <w:lang w:val="it-IT" w:eastAsia="vi-VN"/>
        </w:rPr>
        <w:t>Điều 201. Giám định về sở hữu trí tuệ</w:t>
      </w:r>
      <w:bookmarkEnd w:id="522"/>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"_ftn46"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val="it-IT" w:eastAsia="vi-VN"/>
        </w:rPr>
        <w:t>[46]</w:t>
      </w:r>
      <w:bookmarkEnd w:id="523"/>
      <w:r w:rsidRPr="00370B0F">
        <w:rPr>
          <w:rFonts w:eastAsia="Times New Roman" w:cstheme="majorHAnsi"/>
          <w:color w:val="000000"/>
          <w:sz w:val="26"/>
          <w:szCs w:val="26"/>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Giám định về sở hữu trí tuệ là việc tổ chức, cá nhân quy định tại khoản 2 và khoản 3 Điều này sử dụng kiến thức, nghiệp vụ chuyên môn để đánh giá, kết luận về những vấn đề có liên quan đến quyền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Doanh nghiệp, hợp tác xã, đơn vị sự nghiệp, tổ chức hành nghề luật sư, trừ tổ chức hành nghề luật sư nước ngoài hành nghề tại Việt Nam đáp ứng các điều kiện sau đây được thực hiện hoạt động giám định về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a) Có nhân lực, cơ sở vật chất - kỹ thuật đáp ứng yêu cầu tổ chức hoạt động giám định theo quy định của pháp luật;</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b) Có chức năng thực hiện hoạt động giám định về sở hữu trí tuệ được ghi nhận trong Giấy chứng nhận đăng ký kinh doanh, Giấy chứng nhận đăng ký hoạt động;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c) Người đứng đầu tổ chức hoặc người được người đứng đầu tổ chức ủy quyền có Thẻ giám định viên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3. Cá nhân có đủ các điều kiện sau đây được cơ quan nhà nước có thẩm quyền cấp Thẻ giám định viên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a) Là công dân Việt Nam, có năng lực hành vi dân sự đầy đủ;</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b) Thường trú tại Việt Nam;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c) Có phẩm chất đạo đức tốt;</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lastRenderedPageBreak/>
        <w:t>d) Có trình độ đại học trở lên về chuyên ngành phù hợp với lĩnh vực đề nghị cấp thẻ giám định, đã qua thực tế hoạt động chuyên môn trong lĩnh vực đó từ năm năm trở lên và đạt yêu cầu kiểm tra nghiệp vụ về giám định.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4. </w:t>
      </w:r>
      <w:r w:rsidRPr="00370B0F">
        <w:rPr>
          <w:rFonts w:asciiTheme="majorHAnsi" w:eastAsia="Times New Roman" w:hAnsiTheme="majorHAnsi" w:cstheme="majorHAnsi"/>
          <w:color w:val="000000"/>
          <w:sz w:val="26"/>
          <w:szCs w:val="26"/>
          <w:lang w:val="it-IT" w:eastAsia="vi-VN"/>
        </w:rPr>
        <w:t>Cơ quan nhà nước có thẩm quyền xử lý hành vi xâm phạm quyền sở hữu trí tuệ có quyền trưng cầu giám định về sở hữu trí tuệ khi giải quyết vụ việc mà mình đang thụ lý.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5. Chủ thể quyền sở hữu trí tuệ và tổ chức, cá nhân khác có liên quan có quyền yêu cầu giám định về sở hữu trí tuệ để bảo vệ quyền và lợi ích hợp pháp của mình.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6. Chính phủ quy định cụ thể về tổ chức và hoạt động giám định về sở hữu trí tuệ.</w:t>
      </w:r>
    </w:p>
    <w:p w:rsidR="00370B0F" w:rsidRPr="00370B0F" w:rsidRDefault="00370B0F" w:rsidP="00382C28">
      <w:pPr>
        <w:pStyle w:val="Heading1"/>
        <w:rPr>
          <w:rFonts w:eastAsia="Times New Roman" w:cstheme="majorHAnsi"/>
          <w:color w:val="000000"/>
          <w:sz w:val="26"/>
          <w:szCs w:val="26"/>
          <w:lang w:eastAsia="vi-VN"/>
        </w:rPr>
      </w:pPr>
      <w:bookmarkStart w:id="524" w:name="chuong_17"/>
      <w:bookmarkStart w:id="525" w:name="_Toc25342743"/>
      <w:r w:rsidRPr="00370B0F">
        <w:rPr>
          <w:rFonts w:eastAsia="Times New Roman" w:cstheme="majorHAnsi"/>
          <w:b/>
          <w:bCs/>
          <w:color w:val="000000"/>
          <w:sz w:val="26"/>
          <w:szCs w:val="26"/>
          <w:lang w:val="it-IT" w:eastAsia="vi-VN"/>
        </w:rPr>
        <w:t>Chương XVII</w:t>
      </w:r>
      <w:bookmarkStart w:id="526" w:name="chuong_17_name"/>
      <w:bookmarkEnd w:id="524"/>
      <w:r w:rsidR="00382C28">
        <w:rPr>
          <w:rFonts w:eastAsia="Times New Roman" w:cstheme="majorHAnsi"/>
          <w:b/>
          <w:bCs/>
          <w:color w:val="000000"/>
          <w:sz w:val="26"/>
          <w:szCs w:val="26"/>
          <w:lang w:val="it-IT" w:eastAsia="vi-VN"/>
        </w:rPr>
        <w:t xml:space="preserve"> </w:t>
      </w:r>
      <w:r w:rsidRPr="00370B0F">
        <w:rPr>
          <w:rFonts w:eastAsia="Times New Roman" w:cstheme="majorHAnsi"/>
          <w:b/>
          <w:bCs/>
          <w:color w:val="000000"/>
          <w:sz w:val="26"/>
          <w:szCs w:val="26"/>
          <w:lang w:val="it-IT" w:eastAsia="vi-VN"/>
        </w:rPr>
        <w:t>XỬ LÝ XÂM PHẠM QUYỀN SỞ HỮU TRÍ TUỆ BẰNG BIỆN PHÁP DÂN SỰ</w:t>
      </w:r>
      <w:bookmarkEnd w:id="525"/>
      <w:bookmarkEnd w:id="526"/>
    </w:p>
    <w:p w:rsidR="00370B0F" w:rsidRPr="00370B0F" w:rsidRDefault="00370B0F" w:rsidP="00382C28">
      <w:pPr>
        <w:pStyle w:val="Heading3"/>
        <w:rPr>
          <w:rFonts w:eastAsia="Times New Roman" w:cstheme="majorHAnsi"/>
          <w:color w:val="000000"/>
          <w:sz w:val="26"/>
          <w:szCs w:val="26"/>
          <w:lang w:eastAsia="vi-VN"/>
        </w:rPr>
      </w:pPr>
      <w:bookmarkStart w:id="527" w:name="dieu_202"/>
      <w:bookmarkStart w:id="528" w:name="_Toc25342744"/>
      <w:r w:rsidRPr="00370B0F">
        <w:rPr>
          <w:rFonts w:eastAsia="Times New Roman" w:cstheme="majorHAnsi"/>
          <w:b/>
          <w:bCs/>
          <w:color w:val="000000"/>
          <w:sz w:val="26"/>
          <w:szCs w:val="26"/>
          <w:lang w:val="it-IT" w:eastAsia="vi-VN"/>
        </w:rPr>
        <w:t>Điều 202. Các biện pháp dân sự</w:t>
      </w:r>
      <w:bookmarkEnd w:id="527"/>
      <w:bookmarkEnd w:id="528"/>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Tòa án áp dụng các biện pháp dân sự sau đây để xử lý tổ chức, cá nhân có hành vi xâm phạm quyền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1. Buộc chấm dứt hành vi xâm phạm;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Buộc xin lỗi, cải chính công khai;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3. Buộc thực hiện nghĩa vụ dân sự;</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4. Buộc bồi thường thiệt hại;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5. Buộc tiêu hủy hoặc buộc phân phối hoặc đưa vào sử dụng không nhằm mục đích thương mại đối với hàng hóa, nguyên liệu, vật liệu và phương tiện được sử dụng chủ yếu để sản xuất, kinh doanh hàng hóa xâm phạm quyền sở hữu trí tuệ với điều kiện không làm ảnh hưởng đến khả năng khai thác quyền của chủ thể quyền sở hữu trí tuệ.</w:t>
      </w:r>
    </w:p>
    <w:p w:rsidR="00370B0F" w:rsidRPr="00370B0F" w:rsidRDefault="00370B0F" w:rsidP="00382C28">
      <w:pPr>
        <w:pStyle w:val="Heading3"/>
        <w:rPr>
          <w:rFonts w:eastAsia="Times New Roman" w:cstheme="majorHAnsi"/>
          <w:color w:val="000000"/>
          <w:sz w:val="26"/>
          <w:szCs w:val="26"/>
          <w:lang w:eastAsia="vi-VN"/>
        </w:rPr>
      </w:pPr>
      <w:bookmarkStart w:id="529" w:name="dieu_203"/>
      <w:bookmarkStart w:id="530" w:name="_Toc25342745"/>
      <w:r w:rsidRPr="00370B0F">
        <w:rPr>
          <w:rFonts w:eastAsia="Times New Roman" w:cstheme="majorHAnsi"/>
          <w:b/>
          <w:bCs/>
          <w:color w:val="000000"/>
          <w:sz w:val="26"/>
          <w:szCs w:val="26"/>
          <w:lang w:val="it-IT" w:eastAsia="vi-VN"/>
        </w:rPr>
        <w:t>Điều 203. Quyền và nghĩa vụ chứng minh của đương sự</w:t>
      </w:r>
      <w:bookmarkEnd w:id="529"/>
      <w:bookmarkEnd w:id="530"/>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Nguyên đơn và bị đơn trong vụ kiện xâm phạm quyền sở hữu trí tuệ có quyền và nghĩa vụ chứng minh theo quy định tại Điều 79 của Bộ luật tố tụng dân sự và theo quy định tại Điều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Nguyên đơn chứng minh mình là chủ thể quyền sở hữu trí tuệ bằng một trong các chứng cứ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Bản sao Giấy chứng nhận đăng ký quyền tác giả, Giấy chứng nhận đăng ký quyền liên quan, văn bằng bảo hộ; bản trích lục Sổ đăng ký quốc gia về quyền tác giả, quyền liên quan, Sổ đăng ký quốc gia về sở hữu công nghiệp, Sổ đăng ký quốc gia về giống cây trồng được bảo hộ;</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Chứng cứ cần thiết để chứng minh căn cứ phát sinh quyền tác giả, quyền liên quan trong trường hợp không có Giấy chứng nhận đăng ký quyền tác giả, Giấy chứng nhận đăng ký quyền liên quan; chứng cứ cần thiết để chứng minh quyền đối với bí mật kinh doanh, tên thương mại, nhãn hiệu nổi tiếng;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 Bản sao hợp đồng sử dụng đối tượng sở hữu trí tuệ trong trường hợp quyền sử dụng được chuyển giao theo hợp đồng.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Nguyên đơn phải cung cấp các chứng cứ về hành vi xâm phạm quyền sở hữu trí tuệ hoặc hành vi cạnh tranh không lành mạnh.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lastRenderedPageBreak/>
        <w:t>4. Trong vụ kiện về xâm phạm quyền đối với sáng chế là một quy trình sản xuất sản phẩm, bị đơn phải chứng minh sản phẩm của mình được sản xuất theo một quy trình khác với quy trình được bảo hộ trong các trường hợp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Sản phẩm được sản xuất theo quy trình được bảo hộ là sản phẩm mới;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Sản phẩm được sản xuất theo quy trình được bảo hộ không phải là sản phẩm mới nhưng chủ sở hữu sáng chế cho rằng sản phẩm do bị đơn sản xuất là theo quy trình được bảo hộ và mặc dù đã sử dụng các biện pháp thích hợp nhưng vẫn không thể xác định được quy trình do bị đơn sử dụng.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5. Trong trường hợp một bên trong vụ kiện xâm phạm quyền sở hữu trí tuệ chứng minh được chứng cứ thích hợp để chứng minh cho yêu cầu của mình bị bên kia kiểm soát do đó không thể tiếp cận được thì có quyền yên cầu Tòa án buộc bên kiểm soát chứng cứ phải đưa ra chứng cứ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6. Trong trường hợp có yêu cầu bồi thường thiệt hại thì nguyên đơn phải chứng minh thiệt hại thực tế đã xảy ra và nêu căn cứ xác định mức bồi thường thiệt hại theo quy định tại Điều 205 của Luật này.</w:t>
      </w:r>
    </w:p>
    <w:p w:rsidR="00370B0F" w:rsidRPr="00370B0F" w:rsidRDefault="00370B0F" w:rsidP="00382C28">
      <w:pPr>
        <w:pStyle w:val="Heading3"/>
        <w:rPr>
          <w:rFonts w:eastAsia="Times New Roman" w:cstheme="majorHAnsi"/>
          <w:color w:val="000000"/>
          <w:sz w:val="26"/>
          <w:szCs w:val="26"/>
          <w:lang w:eastAsia="vi-VN"/>
        </w:rPr>
      </w:pPr>
      <w:bookmarkStart w:id="531" w:name="dieu_204"/>
      <w:bookmarkStart w:id="532" w:name="_Toc25342746"/>
      <w:r w:rsidRPr="00370B0F">
        <w:rPr>
          <w:rFonts w:eastAsia="Times New Roman" w:cstheme="majorHAnsi"/>
          <w:b/>
          <w:bCs/>
          <w:color w:val="000000"/>
          <w:sz w:val="26"/>
          <w:szCs w:val="26"/>
          <w:lang w:val="it-IT" w:eastAsia="vi-VN"/>
        </w:rPr>
        <w:t>Điều 204. Nguyên tắc xác định thiệt hại do xâm phạm quyền sở hữu trí tuệ</w:t>
      </w:r>
      <w:bookmarkEnd w:id="531"/>
      <w:bookmarkEnd w:id="532"/>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1. Thiệt hại do hành vi xâm phạm quyền sở hữu trí tuệ bao gồm: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Thiệt hại về vật chất bao gồm các tổn thất về tài sản, mức giảm sút về thu nhập, lợi nhuận, tổn thất về cơ hội kinh doanh, chi phí hợp lý để ngăn chặn, khắc phục thiệt hại;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Thiệt hại về tinh thần bao gồm các tổn thất về danh dự, nhân phẩm, uy tín, danh tiếng và những tổn thất khác về tinh thần gây ra cho tác giả của tác phẩm văn học, nghệ thuật, khoa học; người biểu diễn; tác giả của sáng chế, kiểu dáng công nghiệp, thiết kế bố trí, giống cây trồng.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Mức độ thiệt hại được xác định trên cơ sở các tổn thất thực tế mà chủ thể quyền sở hữu trí tuệ phải chịu do hành vi xâm phạm quyền sở hữu trí tuệ gây ra.</w:t>
      </w:r>
    </w:p>
    <w:p w:rsidR="00370B0F" w:rsidRPr="00370B0F" w:rsidRDefault="00370B0F" w:rsidP="00382C28">
      <w:pPr>
        <w:pStyle w:val="Heading3"/>
        <w:rPr>
          <w:rFonts w:eastAsia="Times New Roman" w:cstheme="majorHAnsi"/>
          <w:color w:val="000000"/>
          <w:sz w:val="26"/>
          <w:szCs w:val="26"/>
          <w:lang w:eastAsia="vi-VN"/>
        </w:rPr>
      </w:pPr>
      <w:bookmarkStart w:id="533" w:name="dieu_205"/>
      <w:bookmarkStart w:id="534" w:name="_Toc25342747"/>
      <w:r w:rsidRPr="00370B0F">
        <w:rPr>
          <w:rFonts w:eastAsia="Times New Roman" w:cstheme="majorHAnsi"/>
          <w:b/>
          <w:bCs/>
          <w:color w:val="000000"/>
          <w:sz w:val="26"/>
          <w:szCs w:val="26"/>
          <w:lang w:val="it-IT" w:eastAsia="vi-VN"/>
        </w:rPr>
        <w:t>Điều 205. Căn cứ xác định mức bồi thường thiệt hại do xâm phạm quyền sở hữu trí tuệ</w:t>
      </w:r>
      <w:bookmarkEnd w:id="533"/>
      <w:bookmarkEnd w:id="534"/>
    </w:p>
    <w:p w:rsidR="00370B0F" w:rsidRPr="00370B0F" w:rsidRDefault="00370B0F" w:rsidP="00370B0F">
      <w:pPr>
        <w:shd w:val="clear" w:color="auto" w:fill="FFFFFF"/>
        <w:spacing w:after="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es-ES" w:eastAsia="vi-VN"/>
        </w:rPr>
        <w:t>1.</w:t>
      </w:r>
      <w:hyperlink r:id="rId23" w:anchor="_ftn47" w:history="1">
        <w:r w:rsidRPr="007D723A">
          <w:rPr>
            <w:rFonts w:asciiTheme="majorHAnsi" w:eastAsia="Times New Roman" w:hAnsiTheme="majorHAnsi" w:cstheme="majorHAnsi"/>
            <w:color w:val="000000"/>
            <w:sz w:val="26"/>
            <w:szCs w:val="26"/>
            <w:lang w:val="es-ES" w:eastAsia="vi-VN"/>
          </w:rPr>
          <w:t>[47]</w:t>
        </w:r>
      </w:hyperlink>
      <w:r w:rsidRPr="00370B0F">
        <w:rPr>
          <w:rFonts w:asciiTheme="majorHAnsi" w:eastAsia="Times New Roman" w:hAnsiTheme="majorHAnsi" w:cstheme="majorHAnsi"/>
          <w:color w:val="000000"/>
          <w:sz w:val="26"/>
          <w:szCs w:val="26"/>
          <w:lang w:val="es-ES" w:eastAsia="vi-VN"/>
        </w:rPr>
        <w:t> </w:t>
      </w:r>
      <w:r w:rsidRPr="00370B0F">
        <w:rPr>
          <w:rFonts w:asciiTheme="majorHAnsi" w:eastAsia="Times New Roman" w:hAnsiTheme="majorHAnsi" w:cstheme="majorHAnsi"/>
          <w:color w:val="000000"/>
          <w:sz w:val="26"/>
          <w:szCs w:val="26"/>
          <w:lang w:val="it-IT" w:eastAsia="vi-VN"/>
        </w:rPr>
        <w:t>Trong </w:t>
      </w:r>
      <w:r w:rsidRPr="00370B0F">
        <w:rPr>
          <w:rFonts w:asciiTheme="majorHAnsi" w:eastAsia="Times New Roman" w:hAnsiTheme="majorHAnsi" w:cstheme="majorHAnsi"/>
          <w:color w:val="000000"/>
          <w:sz w:val="26"/>
          <w:szCs w:val="26"/>
          <w:lang w:val="es-ES" w:eastAsia="vi-VN"/>
        </w:rPr>
        <w:t>trường hợp nguyên đơn chứng minh được hành vi xâm phạm quyền sở hữu trí tuệ đã gây thiệt hại về vật chất cho mình thì có quyền yêu cầu Tòa án quyết định mức bồi thường theo một trong các căn cứ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es-ES" w:eastAsia="vi-VN"/>
        </w:rPr>
        <w:t>a) Tổng thiệt hại vật chất tính bằng tiền cộng với khoản lợi nhuận mà bị đơn đã thu được do thực hiện hành vi xâm phạm quyền sở hữu trí tuệ, nếu khoản lợi nhuận bị giảm sút của nguyên đơn chưa được tính vào tổng thiệt hại vật chất;</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es-ES" w:eastAsia="vi-VN"/>
        </w:rPr>
        <w:t>b) Giá chuyển giao quyền sử dụng đối tượng sở hữu trí tuệ với giả định bị đơn được nguyên đơn chuyển giao quyền sử dụng đối tượng đó theo hợp đồng sử dụng đối tượng sở hữu trí tuệ trong phạm vi tương ứng với hành vi xâm phạm đã thực hiện;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es-ES" w:eastAsia="vi-VN"/>
        </w:rPr>
        <w:t>c) Thiệt hại vật chất theo các cách tính khác do chủ thể quyền sở hữu trí tuệ đưa ra phù hợp với quy định của pháp luật;</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es-ES" w:eastAsia="vi-VN"/>
        </w:rPr>
        <w:t>d) Trong trường hợp không thể xác định được mức bồi thường thiệt hại về vật chất theo các căn cứ quy định tại các điểm a, b và c khoản này thì mức bồi thường thiệt hại về vật chất do Tòa án ấn định, tùy thuộc vào mức độ thiệt hại, nhưng không quá năm trăm triệu đồng</w:t>
      </w:r>
      <w:r w:rsidRPr="00370B0F">
        <w:rPr>
          <w:rFonts w:asciiTheme="majorHAnsi" w:eastAsia="Times New Roman" w:hAnsiTheme="majorHAnsi" w:cstheme="majorHAnsi"/>
          <w:color w:val="000000"/>
          <w:sz w:val="26"/>
          <w:szCs w:val="26"/>
          <w:lang w:val="it-IT" w:eastAsia="vi-VN"/>
        </w:rPr>
        <w:t>.</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lastRenderedPageBreak/>
        <w:t>2. Trong trường hợp nguyên đơn chứng minh được hành vi xâm phạm quyền sở hữu trí tuệ đã gây thiệt hại về tinh thần cho mình thì có quyền yêu cầu Tòa án quyết định mức bồi thường trong giới hạn từ năm triệu đồng đến năm mươi triệu đồng, tùy thuộc vào mức độ thiệt hại.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Ngoài khoản bồi thường thiệt hại quy định tại khoản 1, khoản 2 Điều này, chủ thể quyền sở hữu trí tuệ có quyền yêu cầu Tòa án buộc tổ chức, cá nhân có hành vi xâm phạm quyền sở hữu trí tuệ phải thanh toán chi phí hợp lý để thuê luật sư.</w:t>
      </w:r>
    </w:p>
    <w:p w:rsidR="00370B0F" w:rsidRPr="00370B0F" w:rsidRDefault="00370B0F" w:rsidP="00382C28">
      <w:pPr>
        <w:pStyle w:val="Heading3"/>
        <w:rPr>
          <w:rFonts w:eastAsia="Times New Roman" w:cstheme="majorHAnsi"/>
          <w:color w:val="000000"/>
          <w:sz w:val="26"/>
          <w:szCs w:val="26"/>
          <w:lang w:eastAsia="vi-VN"/>
        </w:rPr>
      </w:pPr>
      <w:bookmarkStart w:id="535" w:name="dieu_206"/>
      <w:bookmarkStart w:id="536" w:name="_Toc25342748"/>
      <w:r w:rsidRPr="00370B0F">
        <w:rPr>
          <w:rFonts w:eastAsia="Times New Roman" w:cstheme="majorHAnsi"/>
          <w:b/>
          <w:bCs/>
          <w:color w:val="000000"/>
          <w:sz w:val="26"/>
          <w:szCs w:val="26"/>
          <w:lang w:val="it-IT" w:eastAsia="vi-VN"/>
        </w:rPr>
        <w:t>Điều 206. Quyền yêu cầu Tòa án áp dụng biện pháp khẩn cấp tạm thời</w:t>
      </w:r>
      <w:bookmarkEnd w:id="535"/>
      <w:bookmarkEnd w:id="536"/>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Khi khởi kiện hoặc sau khi khởi kiện, chủ thể quyền sở hữu trí tuệ có quyền yêu cầu Tòa án áp dụng biện pháp khẩn cấp tạm thời trong các trường hợp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Đang có nguy cơ xảy ra thiệt hại không thể khắc phục được cho chủ thể quyền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Hàng hóa bị nghi ngờ xâm phạm quyền sở hữu trí tuệ hoặc chứng cứ liên quan đến hành vi xâm phạm quyền sở hữu trí tuệ có nguy cơ bị tẩu tán hoặc bị tiêu hủy nếu không được bảo vệ kịp thời.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Tòa án quyết định áp dụng biện pháp khẩn cấp tạm thời theo yêu cầu của chủ thể quyền sở hữu trí tuệ quy định tại khoản 1 Điều này trước khi nghe ý kiến của bên bị áp dụng biện pháp đó.</w:t>
      </w:r>
    </w:p>
    <w:p w:rsidR="00370B0F" w:rsidRPr="00370B0F" w:rsidRDefault="00370B0F" w:rsidP="00382C28">
      <w:pPr>
        <w:pStyle w:val="Heading3"/>
        <w:rPr>
          <w:rFonts w:eastAsia="Times New Roman" w:cstheme="majorHAnsi"/>
          <w:color w:val="000000"/>
          <w:sz w:val="26"/>
          <w:szCs w:val="26"/>
          <w:lang w:eastAsia="vi-VN"/>
        </w:rPr>
      </w:pPr>
      <w:bookmarkStart w:id="537" w:name="dieu_207"/>
      <w:bookmarkStart w:id="538" w:name="_Toc25342749"/>
      <w:r w:rsidRPr="00370B0F">
        <w:rPr>
          <w:rFonts w:eastAsia="Times New Roman" w:cstheme="majorHAnsi"/>
          <w:b/>
          <w:bCs/>
          <w:color w:val="000000"/>
          <w:sz w:val="26"/>
          <w:szCs w:val="26"/>
          <w:lang w:val="it-IT" w:eastAsia="vi-VN"/>
        </w:rPr>
        <w:t>Điều 207. Các biện pháp khẩn cấp tạm thời</w:t>
      </w:r>
      <w:bookmarkEnd w:id="537"/>
      <w:bookmarkEnd w:id="538"/>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Các biện pháp khẩn cấp tạm thời sau đây được áp dụng đối với hàng hóa bị nghi ngờ xâm phạm quyền sở hữu trí tuệ, nguyên liệu, vật liệu, phương tiện sản xuất, kinh doanh hàng hóa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Thu giữ;</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Kê biên;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Niêm phong; cấm thay đổi hiện trạng; cấm di chuyển;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d) Cấm chuyển dịch quyền sở hữu.</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Các biện pháp khẩn cấp tạm thời khác được áp dụng theo quy định của Bộ luật tố tụng dân sự.</w:t>
      </w:r>
    </w:p>
    <w:p w:rsidR="00370B0F" w:rsidRPr="00370B0F" w:rsidRDefault="00370B0F" w:rsidP="00382C28">
      <w:pPr>
        <w:pStyle w:val="Heading3"/>
        <w:rPr>
          <w:rFonts w:eastAsia="Times New Roman" w:cstheme="majorHAnsi"/>
          <w:color w:val="000000"/>
          <w:sz w:val="26"/>
          <w:szCs w:val="26"/>
          <w:lang w:eastAsia="vi-VN"/>
        </w:rPr>
      </w:pPr>
      <w:bookmarkStart w:id="539" w:name="dieu_208"/>
      <w:bookmarkStart w:id="540" w:name="_Toc25342750"/>
      <w:r w:rsidRPr="00370B0F">
        <w:rPr>
          <w:rFonts w:eastAsia="Times New Roman" w:cstheme="majorHAnsi"/>
          <w:b/>
          <w:bCs/>
          <w:color w:val="000000"/>
          <w:sz w:val="26"/>
          <w:szCs w:val="26"/>
          <w:lang w:val="it-IT" w:eastAsia="vi-VN"/>
        </w:rPr>
        <w:t>Điều 208. Nghĩa vụ của người yêu cầu áp dụng biện pháp khẩn cấp tạm thời</w:t>
      </w:r>
      <w:bookmarkEnd w:id="539"/>
      <w:bookmarkEnd w:id="540"/>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Người yêu cầu áp dụng biện pháp khẩn cấp tạm thời có nghĩa vụ chứng minh quyền yêu cầu theo quy định tại khoản 1 Điều 206 của Luật này bằng các tài liệu, chứng cứ quy định tại khoản 2 Điều 203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Người yêu cầu áp dụng biện pháp khẩn cấp tạm thời có nghĩa vụ bồi thường thiệt hại gây ra cho người bị áp dụng biện pháp đó trong trường hợp người đó không xâm phạm quyền sở hữu trí tuệ. Để bảo đảm thực hiện nghĩa vụ này, người yêu cầu áp dụng biện pháp khẩn cấp tạm thời phải nộp khoản bảo đảm bằng một trong các hình thức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a) Khoản tiền bằng 20% giá trị hàng hóa cần áp dụng biện pháp khẩn cấp tạm thời hoặc tối thiểu hai mươi triệu đồng nếu không thể xác định được giá trị hàng hóa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b) Chứng từ bảo lãnh của ngân hàng hoặc của tổ chức tín dụng khác.</w:t>
      </w:r>
    </w:p>
    <w:p w:rsidR="00370B0F" w:rsidRPr="00370B0F" w:rsidRDefault="00370B0F" w:rsidP="00382C28">
      <w:pPr>
        <w:pStyle w:val="Heading3"/>
        <w:rPr>
          <w:rFonts w:eastAsia="Times New Roman" w:cstheme="majorHAnsi"/>
          <w:color w:val="000000"/>
          <w:sz w:val="26"/>
          <w:szCs w:val="26"/>
          <w:lang w:eastAsia="vi-VN"/>
        </w:rPr>
      </w:pPr>
      <w:bookmarkStart w:id="541" w:name="dieu_209"/>
      <w:bookmarkStart w:id="542" w:name="_Toc25342751"/>
      <w:r w:rsidRPr="00370B0F">
        <w:rPr>
          <w:rFonts w:eastAsia="Times New Roman" w:cstheme="majorHAnsi"/>
          <w:b/>
          <w:bCs/>
          <w:color w:val="000000"/>
          <w:sz w:val="26"/>
          <w:szCs w:val="26"/>
          <w:lang w:val="it-IT" w:eastAsia="vi-VN"/>
        </w:rPr>
        <w:lastRenderedPageBreak/>
        <w:t>Điều 209. Hủy bỏ việc áp dụng biện pháp khẩn cấp tạm thời</w:t>
      </w:r>
      <w:bookmarkEnd w:id="541"/>
      <w:bookmarkEnd w:id="542"/>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Tòa án ra quyết định hủy bỏ biện pháp khẩn cấp tạm thời đã được áp dụng trong các trường hợp quy định tại khoản 1 Điều 122 của Bộ luật tố tụng dân sự và trong trường hợp người bị áp dụng biện pháp khẩn cấp tạm thời chứng minh được việc áp dụng biện pháp khẩn cấp tạm thời là không có căn cứ xác đáng.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2. Trong trường hợp hủy bỏ biện pháp khẩn cấp tạm thời, Tòa án phải xem xét để trả lại cho người yêu cầu áp dụng biện pháp khẩn cấp tạm thời khoản bảo đảm quy định tại khoản 2 Điều 208 của Luật này. Trong trường hợp yêu cầu áp dụng biện pháp khẩn cấp tạm thời không có căn cứ xác đáng và gây thiệt hại cho người bị áp dụng biện pháp khẩn cấp tạm thời thì Tòa án buộc người yêu cầu phải bồi thường thiệt hại.</w:t>
      </w:r>
    </w:p>
    <w:p w:rsidR="00370B0F" w:rsidRPr="00370B0F" w:rsidRDefault="00370B0F" w:rsidP="00382C28">
      <w:pPr>
        <w:pStyle w:val="Heading3"/>
        <w:rPr>
          <w:rFonts w:eastAsia="Times New Roman" w:cstheme="majorHAnsi"/>
          <w:color w:val="000000"/>
          <w:sz w:val="26"/>
          <w:szCs w:val="26"/>
          <w:lang w:eastAsia="vi-VN"/>
        </w:rPr>
      </w:pPr>
      <w:bookmarkStart w:id="543" w:name="dieu_210"/>
      <w:bookmarkStart w:id="544" w:name="_Toc25342752"/>
      <w:r w:rsidRPr="00370B0F">
        <w:rPr>
          <w:rFonts w:eastAsia="Times New Roman" w:cstheme="majorHAnsi"/>
          <w:b/>
          <w:bCs/>
          <w:color w:val="000000"/>
          <w:sz w:val="26"/>
          <w:szCs w:val="26"/>
          <w:lang w:val="it-IT" w:eastAsia="vi-VN"/>
        </w:rPr>
        <w:t>Điều 210. Thẩm quyền, thủ tục áp dụng biện pháp khẩn cấp tạm thời</w:t>
      </w:r>
      <w:bookmarkEnd w:id="543"/>
      <w:bookmarkEnd w:id="544"/>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Thẩm quyền, thủ tục áp dụng biện pháp khẩn cấp tạm thời thực hiện theo quy định tại Chương VIII, Phần thứ nhất của Bộ luật tố tụng dân sự.</w:t>
      </w:r>
    </w:p>
    <w:p w:rsidR="00370B0F" w:rsidRPr="00370B0F" w:rsidRDefault="00370B0F" w:rsidP="00382C28">
      <w:pPr>
        <w:pStyle w:val="Heading1"/>
        <w:rPr>
          <w:rFonts w:eastAsia="Times New Roman" w:cstheme="majorHAnsi"/>
          <w:color w:val="000000"/>
          <w:sz w:val="26"/>
          <w:szCs w:val="26"/>
          <w:lang w:eastAsia="vi-VN"/>
        </w:rPr>
      </w:pPr>
      <w:bookmarkStart w:id="545" w:name="chuong_18"/>
      <w:bookmarkStart w:id="546" w:name="_Toc25342753"/>
      <w:r w:rsidRPr="00370B0F">
        <w:rPr>
          <w:rFonts w:eastAsia="Times New Roman" w:cstheme="majorHAnsi"/>
          <w:b/>
          <w:bCs/>
          <w:color w:val="000000"/>
          <w:sz w:val="26"/>
          <w:szCs w:val="26"/>
          <w:lang w:val="nb-NO" w:eastAsia="vi-VN"/>
        </w:rPr>
        <w:t>Chương XVIII</w:t>
      </w:r>
      <w:bookmarkStart w:id="547" w:name="chuong_18_name"/>
      <w:bookmarkEnd w:id="545"/>
      <w:r w:rsidR="00382C28">
        <w:rPr>
          <w:rFonts w:eastAsia="Times New Roman" w:cstheme="majorHAnsi"/>
          <w:b/>
          <w:bCs/>
          <w:color w:val="000000"/>
          <w:sz w:val="26"/>
          <w:szCs w:val="26"/>
          <w:lang w:val="nb-NO" w:eastAsia="vi-VN"/>
        </w:rPr>
        <w:t xml:space="preserve"> </w:t>
      </w:r>
      <w:r w:rsidRPr="00370B0F">
        <w:rPr>
          <w:rFonts w:eastAsia="Times New Roman" w:cstheme="majorHAnsi"/>
          <w:b/>
          <w:bCs/>
          <w:color w:val="000000"/>
          <w:sz w:val="26"/>
          <w:szCs w:val="26"/>
          <w:lang w:val="nb-NO" w:eastAsia="vi-VN"/>
        </w:rPr>
        <w:t>XỬ LÝ XÂM PHẠM QUYỀN SỞ HỮU TRÍ TUỆ BẰNG BIỆN PHÁP HÀNH CHÍNH VÀ HÌNH SỰ; KIỂM SOÁT HÀNG HÓA XUẤT KHẨU, NHẬP KHẨU LIÊN QUAN ĐẾN SỞ HỮU TRÍ TUỆ</w:t>
      </w:r>
      <w:bookmarkEnd w:id="546"/>
      <w:bookmarkEnd w:id="547"/>
    </w:p>
    <w:p w:rsidR="00370B0F" w:rsidRPr="00370B0F" w:rsidRDefault="00370B0F" w:rsidP="00382C28">
      <w:pPr>
        <w:pStyle w:val="Heading2"/>
        <w:rPr>
          <w:rFonts w:eastAsia="Times New Roman" w:cstheme="majorHAnsi"/>
          <w:color w:val="000000"/>
          <w:lang w:eastAsia="vi-VN"/>
        </w:rPr>
      </w:pPr>
      <w:bookmarkStart w:id="548" w:name="muc_1_9"/>
      <w:bookmarkStart w:id="549" w:name="_Toc25342754"/>
      <w:r w:rsidRPr="00370B0F">
        <w:rPr>
          <w:rFonts w:eastAsia="Times New Roman" w:cstheme="majorHAnsi"/>
          <w:b/>
          <w:bCs/>
          <w:color w:val="000000"/>
          <w:lang w:val="nb-NO" w:eastAsia="vi-VN"/>
        </w:rPr>
        <w:t>Mục 1. XỬ LÝ XÂM PHẠM QUYỀN SỞ HỮU TRÍ TUỆ BẰNG BIỆN PHÁP HÀNH CHÍNH VÀ HÌNH SỰ</w:t>
      </w:r>
      <w:bookmarkEnd w:id="548"/>
      <w:bookmarkEnd w:id="549"/>
    </w:p>
    <w:p w:rsidR="00370B0F" w:rsidRPr="00370B0F" w:rsidRDefault="00370B0F" w:rsidP="00382C28">
      <w:pPr>
        <w:pStyle w:val="Heading3"/>
        <w:rPr>
          <w:rFonts w:eastAsia="Times New Roman" w:cstheme="majorHAnsi"/>
          <w:color w:val="000000"/>
          <w:sz w:val="26"/>
          <w:szCs w:val="26"/>
          <w:lang w:eastAsia="vi-VN"/>
        </w:rPr>
      </w:pPr>
      <w:bookmarkStart w:id="550" w:name="dieu_211"/>
      <w:bookmarkStart w:id="551" w:name="_Toc25342755"/>
      <w:r w:rsidRPr="00370B0F">
        <w:rPr>
          <w:rFonts w:eastAsia="Times New Roman" w:cstheme="majorHAnsi"/>
          <w:b/>
          <w:bCs/>
          <w:color w:val="000000"/>
          <w:sz w:val="26"/>
          <w:szCs w:val="26"/>
          <w:lang w:val="it-IT" w:eastAsia="vi-VN"/>
        </w:rPr>
        <w:t>Điều 211. Hành vi xâm phạm quyền sở hữu trí tuệ bị xử phạt vi phạm hành chính</w:t>
      </w:r>
      <w:bookmarkEnd w:id="550"/>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"_ftn48"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val="it-IT" w:eastAsia="vi-VN"/>
        </w:rPr>
        <w:t>[48]</w:t>
      </w:r>
      <w:bookmarkEnd w:id="551"/>
      <w:r w:rsidRPr="00370B0F">
        <w:rPr>
          <w:rFonts w:eastAsia="Times New Roman" w:cstheme="majorHAnsi"/>
          <w:color w:val="000000"/>
          <w:sz w:val="26"/>
          <w:szCs w:val="26"/>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Tổ chức, cá nhân thực hiện một trong các hành vi xâm phạm quyền sở hữu trí tuệ sau đây bị xử phạt vi phạm hành chính: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a) Xâm phạm quyền sở hữu trí tuệ gây thiệt hại cho tác giả, chủ sở hữu, người tiêu dùng hoặc cho xã hội;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b) Sản xuất, nhập khẩu, vận chuyển, buôn bán hàng hóa giả mạo về sở hữu trí tuệ quy định tại Điều 213 của Luật này hoặc giao cho người khác thực hiện hành vi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c) Sản xuất, nhập khẩu, vận chuyển, buôn bán, tàng trữ tem, nhãn hoặc vật phẩm khác mang nhãn hiệu hoặc chỉ dẫn địa lý giả mạo hoặc giao cho người khác thực hiện hành vi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Chính phủ quy định cụ thể về hành vi xâm phạm quyền sở hữu trí tuệ bị xử phạt vi phạm hành chính, hình thức, mức phạt và thủ tục xử phạt.</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3. Tổ chức, cá nhân thực hiện hành vi cạnh tranh không lành mạnh về sở hữu trí tuệ thì bị xử phạt vi phạm hành chính theo quy định của pháp luật về cạnh tranh.</w:t>
      </w:r>
    </w:p>
    <w:p w:rsidR="00370B0F" w:rsidRPr="00370B0F" w:rsidRDefault="00370B0F" w:rsidP="00382C28">
      <w:pPr>
        <w:pStyle w:val="Heading3"/>
        <w:rPr>
          <w:rFonts w:eastAsia="Times New Roman" w:cstheme="majorHAnsi"/>
          <w:color w:val="000000"/>
          <w:sz w:val="26"/>
          <w:szCs w:val="26"/>
          <w:lang w:eastAsia="vi-VN"/>
        </w:rPr>
      </w:pPr>
      <w:bookmarkStart w:id="552" w:name="dieu_212"/>
      <w:bookmarkStart w:id="553" w:name="_Toc25342756"/>
      <w:r w:rsidRPr="00370B0F">
        <w:rPr>
          <w:rFonts w:eastAsia="Times New Roman" w:cstheme="majorHAnsi"/>
          <w:b/>
          <w:bCs/>
          <w:color w:val="000000"/>
          <w:sz w:val="26"/>
          <w:szCs w:val="26"/>
          <w:lang w:val="it-IT" w:eastAsia="vi-VN"/>
        </w:rPr>
        <w:t>Điều 212. Hành vi xâm phạm quyền sở hữu trí tuệ bị xử lý hình sự</w:t>
      </w:r>
      <w:bookmarkEnd w:id="552"/>
      <w:bookmarkEnd w:id="553"/>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Cá nhân thực hiện hành vi xâm phạm quyền sở hữu trí tuệ có yếu tố cấu thành tội phạm thì bị truy cứu trách nhiệm hình sự theo quy định của pháp luật hình sự.</w:t>
      </w:r>
    </w:p>
    <w:p w:rsidR="00370B0F" w:rsidRPr="00370B0F" w:rsidRDefault="00370B0F" w:rsidP="00382C28">
      <w:pPr>
        <w:pStyle w:val="Heading3"/>
        <w:rPr>
          <w:rFonts w:eastAsia="Times New Roman" w:cstheme="majorHAnsi"/>
          <w:color w:val="000000"/>
          <w:sz w:val="26"/>
          <w:szCs w:val="26"/>
          <w:lang w:eastAsia="vi-VN"/>
        </w:rPr>
      </w:pPr>
      <w:bookmarkStart w:id="554" w:name="dieu_213"/>
      <w:bookmarkStart w:id="555" w:name="_Toc25342757"/>
      <w:r w:rsidRPr="00370B0F">
        <w:rPr>
          <w:rFonts w:eastAsia="Times New Roman" w:cstheme="majorHAnsi"/>
          <w:b/>
          <w:bCs/>
          <w:color w:val="000000"/>
          <w:sz w:val="26"/>
          <w:szCs w:val="26"/>
          <w:lang w:val="it-IT" w:eastAsia="vi-VN"/>
        </w:rPr>
        <w:t>Điều 213. Hàng hóa giả mạo về sở hữu trí tuệ</w:t>
      </w:r>
      <w:bookmarkEnd w:id="554"/>
      <w:bookmarkEnd w:id="555"/>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1. Hàng hóa giả mạo về sở hữu trí tuệ theo quy định của Luật này bao gồm hàng hóa giả mạo nhãn hiệu và giả mạo chỉ dẫn địa lý (sau đây gọi là hàng hóa giả mạo nhãn hiệu) quy định tại khoản 2 Điều này và hàng hóa sao chép lậu quy định tại khoản 3 Điều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lastRenderedPageBreak/>
        <w:t>2. Hàng hóa giả mạo nhãn hiệu là hàng hóa, bao bì của hàng hóa có gắn nhãn hiệu, dấu hiệu trùng hoặc khó phân biệt với nhãn hiệu, chỉ dẫn địa lý đang được bảo hộ dùng cho chính mặt hàng đó mà không được phép của chủ sở hữu nhãn hiệu hoặc của tổ chức quản lý chỉ dẫn địa lý.</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it-IT" w:eastAsia="vi-VN"/>
        </w:rPr>
        <w:t>3. Hàng hóa sao chép lậu là bản sao được sản xuất mà không được phép của chủ thể quyền tác giả hoặc quyền liên quan.</w:t>
      </w:r>
    </w:p>
    <w:p w:rsidR="00370B0F" w:rsidRPr="00370B0F" w:rsidRDefault="00370B0F" w:rsidP="00382C28">
      <w:pPr>
        <w:pStyle w:val="Heading3"/>
        <w:rPr>
          <w:rFonts w:eastAsia="Times New Roman" w:cstheme="majorHAnsi"/>
          <w:color w:val="000000"/>
          <w:sz w:val="26"/>
          <w:szCs w:val="26"/>
          <w:lang w:eastAsia="vi-VN"/>
        </w:rPr>
      </w:pPr>
      <w:bookmarkStart w:id="556" w:name="dieu_214"/>
      <w:bookmarkStart w:id="557" w:name="_Toc25342758"/>
      <w:r w:rsidRPr="00370B0F">
        <w:rPr>
          <w:rFonts w:eastAsia="Times New Roman" w:cstheme="majorHAnsi"/>
          <w:b/>
          <w:bCs/>
          <w:color w:val="000000"/>
          <w:sz w:val="26"/>
          <w:szCs w:val="26"/>
          <w:lang w:val="it-IT" w:eastAsia="vi-VN"/>
        </w:rPr>
        <w:t>Điều 214. Các hình thức xử phạt vi phạm hành chính và biện pháp khắc phục hậu quả</w:t>
      </w:r>
      <w:bookmarkEnd w:id="556"/>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"_ftn49"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val="it-IT" w:eastAsia="vi-VN"/>
        </w:rPr>
        <w:t>[49]</w:t>
      </w:r>
      <w:bookmarkEnd w:id="557"/>
      <w:r w:rsidRPr="00370B0F">
        <w:rPr>
          <w:rFonts w:eastAsia="Times New Roman" w:cstheme="majorHAnsi"/>
          <w:color w:val="000000"/>
          <w:sz w:val="26"/>
          <w:szCs w:val="26"/>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1. Tổ chức, cá nhân thực hiện hành vi xâm phạm quyền sở hữu trí tuệ quy định tại khoản 1 Điều 211 của Luật này bị buộc phải chấm dứt hành vi xâm phạm và bị áp dụng một trong các hình thức xử phạt chính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Cảnh cáo;</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Phạt tiền.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2. Tùy theo tính chất, mức độ xâm phạm, tổ chức, cá nhân xâm phạm quyền sở hữu trí tuệ còn có thể bị áp dụng một hoặc các hình thức xử phạt bổ sung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Tịch thu hàng hóa giả mạo về sở hữu trí tuệ, nguyên liệu, vật liệu, phương tiện được sử dụng chủ yếu để sản xuất, kinh doanh hàng hóa giả mạo về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Đình chỉ có thời hạn hoạt động kinh doanh trong lĩnh vực đã xảy ra vi phạm.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3. Ngoài các hình thức xử phạt quy định tại khoản 1 và khoản 2 Điều này, tổ chức, cá nhân xâm phạm quyền sở hữu trí tuệ còn có thể bị áp dụng một hoặc các biện pháp khắc phục hậu quả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Buộc tiêu hủy hoặc phân phối hoặc đưa vào sử dụng không nhằm mục đích thương mại đối với hàng hóa giả mạo về sở hữu trí tuệ, nguyên liệu, vật liệu và phương tiện được sử dụng chủ yếu để sản xuất, kinh doanh hàng hóa giả mạo về sở hữu trí tuệ với điều kiện không làm ảnh hưởng đến khả năng khai thác quyền của chủ thể quyền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Buộc đưa ra khỏi lãnh thổ Việt Nam đối với hàng hóa quá cảnh xâm phạm quyền sở hữu trí tuệ hoặc buộc tái xuất đối với hàng hóa giả mạo về sở hữu trí tuệ, phương tiện, nguyên liệu, vật liệu nhập khẩu được sử dụng chủ yếu để sản xuất, kinh doanh hàng hóa giả mạo về sở hữu trí tuệ sau khi đã loại bỏ các yếu tố vi phạm trên hàng hóa.</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4. Mức phạt, thẩm quyền xử phạt vi phạm hành chính đối với hành vi xâm phạm quyền sở hữu trí tuệ được thực hiện theo quy định của pháp luật về xử lý vi phạm hành chính.</w:t>
      </w:r>
    </w:p>
    <w:p w:rsidR="00370B0F" w:rsidRPr="00370B0F" w:rsidRDefault="00370B0F" w:rsidP="00382C28">
      <w:pPr>
        <w:pStyle w:val="Heading3"/>
        <w:rPr>
          <w:rFonts w:eastAsia="Times New Roman" w:cstheme="majorHAnsi"/>
          <w:color w:val="000000"/>
          <w:sz w:val="26"/>
          <w:szCs w:val="26"/>
          <w:lang w:eastAsia="vi-VN"/>
        </w:rPr>
      </w:pPr>
      <w:bookmarkStart w:id="558" w:name="dieu_215"/>
      <w:bookmarkStart w:id="559" w:name="_Toc25342759"/>
      <w:r w:rsidRPr="00370B0F">
        <w:rPr>
          <w:rFonts w:eastAsia="Times New Roman" w:cstheme="majorHAnsi"/>
          <w:b/>
          <w:bCs/>
          <w:color w:val="000000"/>
          <w:sz w:val="26"/>
          <w:szCs w:val="26"/>
          <w:lang w:val="it-IT" w:eastAsia="vi-VN"/>
        </w:rPr>
        <w:t>Điều 215. Các biện pháp ngăn chặn và bảo đảm xử phạt hành chính</w:t>
      </w:r>
      <w:bookmarkEnd w:id="558"/>
      <w:bookmarkEnd w:id="55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1. Trong các trường hợp sau đây, tổ chức, cá nhân có quyền yêu cầu cơ quan có thẩm quyền áp dụng biện pháp ngăn chặn và bảo đảm xử phạt hành chính quy định tại khoản 2 Điều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a) Hành vi xâm phạm quyền sở hữu trí tuệ có nguy cơ gây ra thiệt hại nghiêm trọng cho người tiêu dùng hoặc cho xã hội;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b) Tang vật vi phạm có nguy cơ bị tẩu tán hoặc cá nhân, tổ chức vi phạm có biểu hiện trốn tránh trách nhiệm;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lastRenderedPageBreak/>
        <w:t>c) Nhằm bảo đảm thi hành quyết định xử phạt vi phạm hành chính.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2. Biện pháp ngăn chặn và bảo đảm xử phạt hành chính được áp dụng theo thủ tục hành chính đối với hành vi xâm phạm quyền sở hữu trí tuệ bao gồm: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a) Tạm giữ người;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b) Tạm giữ hàng hóa, tang vật, phương tiện vi phạm;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c) Khám người;</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d) Khám phương tiện vận tải, đồ vật; khám nơi cất giấu hàng hóa, tang vật, phương tiện vi phạm về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đ) Các biện pháp ngăn chặn hành chính khác theo quy định của pháp luật về xử lý vi phạm hành chính.</w:t>
      </w:r>
    </w:p>
    <w:p w:rsidR="00370B0F" w:rsidRPr="00370B0F" w:rsidRDefault="00370B0F" w:rsidP="00382C28">
      <w:pPr>
        <w:pStyle w:val="Heading2"/>
        <w:rPr>
          <w:rFonts w:eastAsia="Times New Roman" w:cstheme="majorHAnsi"/>
          <w:color w:val="000000"/>
          <w:lang w:eastAsia="vi-VN"/>
        </w:rPr>
      </w:pPr>
      <w:bookmarkStart w:id="560" w:name="muc_2_9"/>
      <w:bookmarkStart w:id="561" w:name="_Toc25342760"/>
      <w:r w:rsidRPr="00370B0F">
        <w:rPr>
          <w:rFonts w:eastAsia="Times New Roman" w:cstheme="majorHAnsi"/>
          <w:b/>
          <w:bCs/>
          <w:color w:val="000000"/>
          <w:lang w:val="nb-NO" w:eastAsia="vi-VN"/>
        </w:rPr>
        <w:t>Mục 2. KIỂM SOÁT HÀNG HÓA XUẤT KHẨU, NHẬP KHẨU LIÊN QUAN ĐẾN SỞ HỮU TRÍ TUỆ</w:t>
      </w:r>
      <w:bookmarkEnd w:id="560"/>
      <w:bookmarkEnd w:id="561"/>
    </w:p>
    <w:p w:rsidR="00370B0F" w:rsidRPr="00370B0F" w:rsidRDefault="00370B0F" w:rsidP="00382C28">
      <w:pPr>
        <w:pStyle w:val="Heading3"/>
        <w:rPr>
          <w:rFonts w:eastAsia="Times New Roman" w:cstheme="majorHAnsi"/>
          <w:color w:val="000000"/>
          <w:sz w:val="26"/>
          <w:szCs w:val="26"/>
          <w:lang w:eastAsia="vi-VN"/>
        </w:rPr>
      </w:pPr>
      <w:bookmarkStart w:id="562" w:name="dieu_216"/>
      <w:bookmarkStart w:id="563" w:name="_Toc25342761"/>
      <w:r w:rsidRPr="00370B0F">
        <w:rPr>
          <w:rFonts w:eastAsia="Times New Roman" w:cstheme="majorHAnsi"/>
          <w:b/>
          <w:bCs/>
          <w:color w:val="000000"/>
          <w:sz w:val="26"/>
          <w:szCs w:val="26"/>
          <w:lang w:val="it-IT" w:eastAsia="vi-VN"/>
        </w:rPr>
        <w:t>Điều 216. Biện pháp kiểm soát hàng hóa xuất khẩu, nhập khẩu liên quan đến sở hữu trí tuệ</w:t>
      </w:r>
      <w:bookmarkEnd w:id="562"/>
      <w:bookmarkEnd w:id="563"/>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1. Các biện pháp kiểm soát hàng hóa xuất khẩu, nhập khẩu liên quan đến sở hữu trí tuệ bao gồm:</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a) Tạm dừng làm thủ tục hải quan đối với hàng hóa bị nghi ngờ xâm phạm quyền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b) Kiểm tra, giám sát để phát hiện hàng hóa có dấu hiệu xâm phạm quyền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2. Tạm dừng làm thủ tục hải quan đối với hàng hóa bị nghi ngờ xâm phạm quyền sở hữu trí tuệ là biện pháp được tiến hành theo yêu cầu của chủ thể quyền sở hữu trí tuệ nhằm thu thập thông tin, chứng cứ về lô hàng để chủ thể quyền sở hữu trí tuệ thực hiện quyền yêu cầu xử lý hành vi xâm phạm quyền và yêu cầu áp dụng các biện pháp khẩn cấp tạm thời hoặc các biện pháp ngăn chặn và bảo đảm xử phạt hành chính.</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3. Kiểm tra, giám sát để phát hiện hàng hóa có dấu hiệu xâm phạm quyền sở hữu trí tuệ là biện pháp được tiến hành theo đề nghị của chủ thể quyền sở hữu trí tuệ nhằm thu thập thông tin để thực hiện quyền yêu cầu áp dụng biện pháp tạm dừng làm thủ tục hải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4. Trong quá trình thực hiện biện pháp quy định tại khoản 2 và khoản 3 Điều này, nếu phát hiện hàng hóa giả mạo về sở hữu trí tuệ theo quy định tại Điều 213 của Luật này thì cơ quan hải quan có quyền và có trách nhiệm áp dụng biện pháp hành chính để xử lý theo quy định tại Điều 214 và Điều 215 của Luật này.</w:t>
      </w:r>
    </w:p>
    <w:p w:rsidR="00370B0F" w:rsidRPr="00370B0F" w:rsidRDefault="00370B0F" w:rsidP="00382C28">
      <w:pPr>
        <w:pStyle w:val="Heading3"/>
        <w:rPr>
          <w:rFonts w:eastAsia="Times New Roman" w:cstheme="majorHAnsi"/>
          <w:color w:val="000000"/>
          <w:sz w:val="26"/>
          <w:szCs w:val="26"/>
          <w:lang w:eastAsia="vi-VN"/>
        </w:rPr>
      </w:pPr>
      <w:bookmarkStart w:id="564" w:name="dieu_217"/>
      <w:bookmarkStart w:id="565" w:name="_Toc25342762"/>
      <w:r w:rsidRPr="00370B0F">
        <w:rPr>
          <w:rFonts w:eastAsia="Times New Roman" w:cstheme="majorHAnsi"/>
          <w:b/>
          <w:bCs/>
          <w:color w:val="000000"/>
          <w:sz w:val="26"/>
          <w:szCs w:val="26"/>
          <w:lang w:val="it-IT" w:eastAsia="vi-VN"/>
        </w:rPr>
        <w:t>Điều 217. Nghĩa vụ của người yêu cầu áp dụng biện pháp kiểm soát hàng hóa xuất khẩu, nhập khẩu liên quan đến sở hữu trí tuệ</w:t>
      </w:r>
      <w:bookmarkEnd w:id="564"/>
      <w:bookmarkEnd w:id="565"/>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1. Người yêu cầu áp dụng biện pháp kiểm soát hàng hóa xuất khẩu, nhập khẩu liên quan đến sở hữu trí tuệ có các nghĩa vụ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a) Chứng minh mình là chủ thể quyền sở hữu trí tuệ bằng các tài liệu, chứng cứ quy định tại khoản 2 Điều 203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b) Cung cấp đầy đủ thông tin để xác định hàng hóa bị nghi ngờ xâm phạm quyền sở hữu trí tuệ hoặc để phát hiện hàng hóa có dấu hiệu xâm phạm quyền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lastRenderedPageBreak/>
        <w:t>c) Nộp đơn cho cơ quan hải quan và nộp phí, lệ phí theo quy định của pháp luật;</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d) Bồi thường thiệt hại và thanh toán các chi phí phát sinh cho người bị áp dụng biện pháp kiểm soát trong trường hợp hàng hóa bị kiểm soát không xâm phạm quyền sở hữu trí tuệ.</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2. Để bảo đảm thực hiện nghĩa vụ quy định tại điểm d khoản 1 Điều này, người yêu cầu áp dụng biện pháp tạm dừng làm thủ tục hải quan phải nộp khoản bảo đảm bằng một trong các hình thức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a) Khoản tiền bằng 20% giá trị lô hàng cần áp dụng biện pháp tạm dừng làm thủ tục hải quan hoặc tối thiểu hai mươi triệu đồng nếu không thể xác định được giá trị lô hàng đó;</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b) Chứng từ bảo lãnh của ngân hàng hoặc của tổ chức tín dụng khác.</w:t>
      </w:r>
    </w:p>
    <w:p w:rsidR="00370B0F" w:rsidRPr="00370B0F" w:rsidRDefault="00370B0F" w:rsidP="00382C28">
      <w:pPr>
        <w:pStyle w:val="Heading3"/>
        <w:rPr>
          <w:rFonts w:eastAsia="Times New Roman" w:cstheme="majorHAnsi"/>
          <w:color w:val="000000"/>
          <w:sz w:val="26"/>
          <w:szCs w:val="26"/>
          <w:lang w:eastAsia="vi-VN"/>
        </w:rPr>
      </w:pPr>
      <w:bookmarkStart w:id="566" w:name="dieu_218"/>
      <w:bookmarkStart w:id="567" w:name="_Toc25342763"/>
      <w:r w:rsidRPr="00370B0F">
        <w:rPr>
          <w:rFonts w:eastAsia="Times New Roman" w:cstheme="majorHAnsi"/>
          <w:b/>
          <w:bCs/>
          <w:color w:val="000000"/>
          <w:sz w:val="26"/>
          <w:szCs w:val="26"/>
          <w:lang w:val="it-IT" w:eastAsia="vi-VN"/>
        </w:rPr>
        <w:t>Điều 218. Thủ tục áp dụng biện pháp tạm dừng làm thủ tục hải quan</w:t>
      </w:r>
      <w:bookmarkEnd w:id="566"/>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"_ftn50"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val="it-IT" w:eastAsia="vi-VN"/>
        </w:rPr>
        <w:t>[50]</w:t>
      </w:r>
      <w:bookmarkEnd w:id="567"/>
      <w:r w:rsidRPr="00370B0F">
        <w:rPr>
          <w:rFonts w:eastAsia="Times New Roman" w:cstheme="majorHAnsi"/>
          <w:color w:val="000000"/>
          <w:sz w:val="26"/>
          <w:szCs w:val="26"/>
          <w:lang w:eastAsia="vi-VN"/>
        </w:rPr>
        <w:fldChar w:fldCharType="end"/>
      </w:r>
    </w:p>
    <w:p w:rsidR="00370B0F" w:rsidRPr="00370B0F" w:rsidRDefault="00370B0F" w:rsidP="00370B0F">
      <w:pPr>
        <w:shd w:val="clear" w:color="auto" w:fill="FFFFFF"/>
        <w:spacing w:after="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1.</w:t>
      </w:r>
      <w:hyperlink r:id="rId24" w:anchor="_ftn51" w:history="1">
        <w:r w:rsidRPr="007D723A">
          <w:rPr>
            <w:rFonts w:asciiTheme="majorHAnsi" w:eastAsia="Times New Roman" w:hAnsiTheme="majorHAnsi" w:cstheme="majorHAnsi"/>
            <w:color w:val="000000"/>
            <w:sz w:val="26"/>
            <w:szCs w:val="26"/>
            <w:lang w:val="nb-NO" w:eastAsia="vi-VN"/>
          </w:rPr>
          <w:t>[51]</w:t>
        </w:r>
      </w:hyperlink>
      <w:r w:rsidRPr="00370B0F">
        <w:rPr>
          <w:rFonts w:asciiTheme="majorHAnsi" w:eastAsia="Times New Roman" w:hAnsiTheme="majorHAnsi" w:cstheme="majorHAnsi"/>
          <w:color w:val="000000"/>
          <w:sz w:val="26"/>
          <w:szCs w:val="26"/>
          <w:lang w:val="nb-NO" w:eastAsia="vi-VN"/>
        </w:rPr>
        <w:t> </w:t>
      </w:r>
      <w:r w:rsidRPr="00370B0F">
        <w:rPr>
          <w:rFonts w:asciiTheme="majorHAnsi" w:eastAsia="Times New Roman" w:hAnsiTheme="majorHAnsi" w:cstheme="majorHAnsi"/>
          <w:color w:val="000000"/>
          <w:sz w:val="26"/>
          <w:szCs w:val="26"/>
          <w:lang w:val="pt-BR" w:eastAsia="vi-VN"/>
        </w:rPr>
        <w:t>Khi </w:t>
      </w:r>
      <w:r w:rsidRPr="00370B0F">
        <w:rPr>
          <w:rFonts w:asciiTheme="majorHAnsi" w:eastAsia="Times New Roman" w:hAnsiTheme="majorHAnsi" w:cstheme="majorHAnsi"/>
          <w:color w:val="000000"/>
          <w:sz w:val="26"/>
          <w:szCs w:val="26"/>
          <w:lang w:val="it-IT" w:eastAsia="vi-VN"/>
        </w:rPr>
        <w:t>người </w:t>
      </w:r>
      <w:r w:rsidRPr="00370B0F">
        <w:rPr>
          <w:rFonts w:asciiTheme="majorHAnsi" w:eastAsia="Times New Roman" w:hAnsiTheme="majorHAnsi" w:cstheme="majorHAnsi"/>
          <w:color w:val="000000"/>
          <w:sz w:val="26"/>
          <w:szCs w:val="26"/>
          <w:lang w:val="pt-BR" w:eastAsia="vi-VN"/>
        </w:rPr>
        <w:t>yêu cầu tạm dừng làm thủ tục hải quan đã thực hiện đầy đủ các nghĩa vụ quy định tại Điều 217 của Luật này thì cơ quan hải quan ra quyết định tạm dừng làm thủ tục hải quan đối với lô hàng. Cơ quan hải quan cung cấp cho chủ thể quyền sở hữu trí tuệ thông tin về tên và địa chỉ của người gửi hàng; nhà xuất khẩu, người nhận hàng hoặc nhà nhập khẩu; bản mô tả hàng hóa; số lượng hàng hóa; nước xuất xứ của hàng hóa nếu biết</w:t>
      </w:r>
      <w:r w:rsidRPr="00370B0F">
        <w:rPr>
          <w:rFonts w:asciiTheme="majorHAnsi" w:eastAsia="Times New Roman" w:hAnsiTheme="majorHAnsi" w:cstheme="majorHAnsi"/>
          <w:color w:val="0000FF"/>
          <w:sz w:val="26"/>
          <w:szCs w:val="26"/>
          <w:lang w:val="pt-BR" w:eastAsia="vi-VN"/>
        </w:rPr>
        <w:t>,</w:t>
      </w:r>
      <w:r w:rsidRPr="00370B0F">
        <w:rPr>
          <w:rFonts w:asciiTheme="majorHAnsi" w:eastAsia="Times New Roman" w:hAnsiTheme="majorHAnsi" w:cstheme="majorHAnsi"/>
          <w:color w:val="000000"/>
          <w:sz w:val="26"/>
          <w:szCs w:val="26"/>
          <w:lang w:val="pt-BR" w:eastAsia="vi-VN"/>
        </w:rPr>
        <w:t> trong thời hạn ba mươi ngày kể từ ngày ra quyết định áp dụng biện pháp hành chính để xử lý </w:t>
      </w:r>
      <w:r w:rsidRPr="00370B0F">
        <w:rPr>
          <w:rFonts w:asciiTheme="majorHAnsi" w:eastAsia="Times New Roman" w:hAnsiTheme="majorHAnsi" w:cstheme="majorHAnsi"/>
          <w:color w:val="000000"/>
          <w:sz w:val="26"/>
          <w:szCs w:val="26"/>
          <w:lang w:val="sv-SE" w:eastAsia="vi-VN"/>
        </w:rPr>
        <w:t>đối với hàng hóa giả mạo về nhãn hiệu và hàng hóa sao chép lậu </w:t>
      </w:r>
      <w:r w:rsidRPr="00370B0F">
        <w:rPr>
          <w:rFonts w:asciiTheme="majorHAnsi" w:eastAsia="Times New Roman" w:hAnsiTheme="majorHAnsi" w:cstheme="majorHAnsi"/>
          <w:color w:val="000000"/>
          <w:sz w:val="26"/>
          <w:szCs w:val="26"/>
          <w:lang w:val="pt-BR" w:eastAsia="vi-VN"/>
        </w:rPr>
        <w:t>theo quy định tại khoản 4 Điều 216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Thời hạn tạm dừng làm thủ tục hải quan là mười ngày làm việc, kể từ ngày người yêu cầu tạm dừng làm thủ tục hải quan nhận được thông báo của cơ quan hải quan về việc tạm dừng làm thủ tục hải quan. Trong trường hợp người yêu cầu tạm dừng có lý do chính đáng thì thời hạn này có thể kéo dài, nhưng không được quá hai mươi ngày làm việc với điều kiện người yêu cầu tạm dừng thủ tục hải quan phải nộp thêm khoản bảo đảm quy định tại khoản 2 Điều 217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3. Khi kết thúc thời hạn quy định tại khoản 2 Điều này mà người yêu cầu tạm dừng làm thủ tục hải quan không khởi kiện dân sự và cơ quan hải quan không quyết định thụ lý vụ việc theo thủ tục xử lý vi phạm hành chính đối với người xuất khẩu, nhập khẩu lô hàng thì cơ quan hải quan có trách nhiệm sau đây: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a) Tiếp tục làm thủ tục hải quan cho lô hàng;</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b) Buộc người yêu cầu tạm dừng làm thủ tục hải quan phải bồi thường cho chủ lô hàng toàn bộ thiệt hại do yêu cầu tạm dừng làm thủ tục hải quan không đúng gây ra và phải thanh toán các chi phí lưu kho bãi, bảo quản hàng hóa và các chi phí phát sinh khác cho cơ quan hải quan và cơ quan, tổ chức, cá nhân khác có liên quan theo quy định của pháp luật về hải quan;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 Hoàn trả cho người yêu cầu tạm dừng làm thủ tục hải quan khoản tiền bảo đảm còn lại sau khi đã thực hiện xong nghĩa vụ bồi thường và thanh toán các chi phí quy định tại điểm b khoản này.</w:t>
      </w:r>
    </w:p>
    <w:p w:rsidR="00370B0F" w:rsidRPr="00370B0F" w:rsidRDefault="00370B0F" w:rsidP="00382C28">
      <w:pPr>
        <w:pStyle w:val="Heading3"/>
        <w:rPr>
          <w:rFonts w:eastAsia="Times New Roman" w:cstheme="majorHAnsi"/>
          <w:color w:val="000000"/>
          <w:sz w:val="26"/>
          <w:szCs w:val="26"/>
          <w:lang w:eastAsia="vi-VN"/>
        </w:rPr>
      </w:pPr>
      <w:bookmarkStart w:id="568" w:name="dieu_219"/>
      <w:bookmarkStart w:id="569" w:name="_Toc25342764"/>
      <w:r w:rsidRPr="00370B0F">
        <w:rPr>
          <w:rFonts w:eastAsia="Times New Roman" w:cstheme="majorHAnsi"/>
          <w:b/>
          <w:bCs/>
          <w:color w:val="000000"/>
          <w:sz w:val="26"/>
          <w:szCs w:val="26"/>
          <w:lang w:val="it-IT" w:eastAsia="vi-VN"/>
        </w:rPr>
        <w:t>Điều 219. Kiểm tra, giám sát để phát hiện hàng hóa có dấu hiệu xâm phạm quyền sở hữu trí tuệ</w:t>
      </w:r>
      <w:bookmarkEnd w:id="568"/>
      <w:bookmarkEnd w:id="569"/>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 xml:space="preserve">Trong trường hợp chủ thể quyền sở hữu trí tuệ có đề nghị kiểm tra, giám sát để phát hiện hàng hóa có dấu hiệu xâm phạm quyền sở hữu trí tuệ thì khi phát hiện lô hàng có </w:t>
      </w:r>
      <w:r w:rsidRPr="00370B0F">
        <w:rPr>
          <w:rFonts w:asciiTheme="majorHAnsi" w:eastAsia="Times New Roman" w:hAnsiTheme="majorHAnsi" w:cstheme="majorHAnsi"/>
          <w:color w:val="000000"/>
          <w:sz w:val="26"/>
          <w:szCs w:val="26"/>
          <w:lang w:val="nb-NO" w:eastAsia="vi-VN"/>
        </w:rPr>
        <w:lastRenderedPageBreak/>
        <w:t>dấu hiệu xâm phạm quyền sở hữu trí tuệ, cơ quan hải quan phải thông báo ngay cho người đó. Trong thời hạn ba ngày làm việc kể từ ngày được thông báo, nếu người đề nghị không yêu cầu tạm dừng làm thủ tục hải quan đối với lô hàng bị phát hiện và cơ quan hải quan không quyết định xem xét việc áp dụng biện pháp xử lý hành chính quy định tại Điều 214 và Điều 215 của Luật này thì cơ quan hải quan có trách nhiệm tiếp tục làm thủ tục hải quan cho lô hàng.</w:t>
      </w:r>
    </w:p>
    <w:p w:rsidR="00370B0F" w:rsidRPr="00370B0F" w:rsidRDefault="00370B0F" w:rsidP="00382C28">
      <w:pPr>
        <w:pStyle w:val="Heading1"/>
        <w:rPr>
          <w:rFonts w:eastAsia="Times New Roman" w:cstheme="majorHAnsi"/>
          <w:color w:val="000000"/>
          <w:sz w:val="26"/>
          <w:szCs w:val="26"/>
          <w:lang w:eastAsia="vi-VN"/>
        </w:rPr>
      </w:pPr>
      <w:bookmarkStart w:id="570" w:name="chuong_6_1"/>
      <w:bookmarkStart w:id="571" w:name="_Toc25342765"/>
      <w:r w:rsidRPr="00370B0F">
        <w:rPr>
          <w:rFonts w:eastAsia="Times New Roman" w:cstheme="majorHAnsi"/>
          <w:b/>
          <w:bCs/>
          <w:color w:val="000000"/>
          <w:sz w:val="26"/>
          <w:szCs w:val="26"/>
          <w:lang w:val="pt-BR" w:eastAsia="vi-VN"/>
        </w:rPr>
        <w:t>Phần VI</w:t>
      </w:r>
      <w:bookmarkStart w:id="572" w:name="chuong_6_1_name"/>
      <w:bookmarkEnd w:id="570"/>
      <w:r w:rsidR="00382C28">
        <w:rPr>
          <w:rFonts w:eastAsia="Times New Roman" w:cstheme="majorHAnsi"/>
          <w:b/>
          <w:bCs/>
          <w:color w:val="000000"/>
          <w:sz w:val="26"/>
          <w:szCs w:val="26"/>
          <w:lang w:val="pt-BR" w:eastAsia="vi-VN"/>
        </w:rPr>
        <w:t xml:space="preserve"> </w:t>
      </w:r>
      <w:r w:rsidRPr="00370B0F">
        <w:rPr>
          <w:rFonts w:eastAsia="Times New Roman" w:cstheme="majorHAnsi"/>
          <w:b/>
          <w:bCs/>
          <w:color w:val="000000"/>
          <w:sz w:val="26"/>
          <w:szCs w:val="26"/>
          <w:lang w:val="pt-BR" w:eastAsia="vi-VN"/>
        </w:rPr>
        <w:t>ĐIỀU KHOẢN THI HÀNH</w:t>
      </w:r>
      <w:bookmarkEnd w:id="572"/>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"_ftn52"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val="pt-BR" w:eastAsia="vi-VN"/>
        </w:rPr>
        <w:t>[52]</w:t>
      </w:r>
      <w:bookmarkEnd w:id="571"/>
      <w:r w:rsidRPr="00370B0F">
        <w:rPr>
          <w:rFonts w:eastAsia="Times New Roman" w:cstheme="majorHAnsi"/>
          <w:color w:val="000000"/>
          <w:sz w:val="26"/>
          <w:szCs w:val="26"/>
          <w:lang w:eastAsia="vi-VN"/>
        </w:rPr>
        <w:fldChar w:fldCharType="end"/>
      </w:r>
    </w:p>
    <w:p w:rsidR="00370B0F" w:rsidRPr="00370B0F" w:rsidRDefault="00370B0F" w:rsidP="00382C28">
      <w:pPr>
        <w:pStyle w:val="Heading3"/>
        <w:rPr>
          <w:rFonts w:eastAsia="Times New Roman" w:cstheme="majorHAnsi"/>
          <w:color w:val="000000"/>
          <w:sz w:val="26"/>
          <w:szCs w:val="26"/>
          <w:lang w:eastAsia="vi-VN"/>
        </w:rPr>
      </w:pPr>
      <w:bookmarkStart w:id="573" w:name="dieu_220"/>
      <w:bookmarkStart w:id="574" w:name="_Toc25342766"/>
      <w:r w:rsidRPr="00370B0F">
        <w:rPr>
          <w:rFonts w:eastAsia="Times New Roman" w:cstheme="majorHAnsi"/>
          <w:b/>
          <w:bCs/>
          <w:color w:val="000000"/>
          <w:sz w:val="26"/>
          <w:szCs w:val="26"/>
          <w:lang w:val="it-IT" w:eastAsia="vi-VN"/>
        </w:rPr>
        <w:t>Điều 220. Điều khoản chuyển tiếp</w:t>
      </w:r>
      <w:bookmarkEnd w:id="573"/>
      <w:r w:rsidRPr="00370B0F">
        <w:rPr>
          <w:rFonts w:eastAsia="Times New Roman" w:cstheme="majorHAnsi"/>
          <w:color w:val="000000"/>
          <w:sz w:val="26"/>
          <w:szCs w:val="26"/>
          <w:lang w:eastAsia="vi-VN"/>
        </w:rPr>
        <w:fldChar w:fldCharType="begin"/>
      </w:r>
      <w:r w:rsidRPr="00370B0F">
        <w:rPr>
          <w:rFonts w:eastAsia="Times New Roman" w:cstheme="majorHAnsi"/>
          <w:color w:val="000000"/>
          <w:sz w:val="26"/>
          <w:szCs w:val="26"/>
          <w:lang w:eastAsia="vi-VN"/>
        </w:rPr>
        <w:instrText xml:space="preserve"> HYPERLINK "https://thuvienphapluat.vn/van-ban/so-huu-tri-tue/Van-ban-hop-nhat-07-VBHN-VPQH-2019-Luat-So-huu-tri-tue-nam-2005-424231.aspx" \l "_ftn53" \o "" </w:instrText>
      </w:r>
      <w:r w:rsidRPr="00370B0F">
        <w:rPr>
          <w:rFonts w:eastAsia="Times New Roman" w:cstheme="majorHAnsi"/>
          <w:color w:val="000000"/>
          <w:sz w:val="26"/>
          <w:szCs w:val="26"/>
          <w:lang w:eastAsia="vi-VN"/>
        </w:rPr>
        <w:fldChar w:fldCharType="separate"/>
      </w:r>
      <w:r w:rsidRPr="007D723A">
        <w:rPr>
          <w:rFonts w:eastAsia="Times New Roman" w:cstheme="majorHAnsi"/>
          <w:color w:val="000000"/>
          <w:sz w:val="26"/>
          <w:szCs w:val="26"/>
          <w:lang w:val="it-IT" w:eastAsia="vi-VN"/>
        </w:rPr>
        <w:t>[53]</w:t>
      </w:r>
      <w:bookmarkEnd w:id="574"/>
      <w:r w:rsidRPr="00370B0F">
        <w:rPr>
          <w:rFonts w:eastAsia="Times New Roman" w:cstheme="majorHAnsi"/>
          <w:color w:val="000000"/>
          <w:sz w:val="26"/>
          <w:szCs w:val="26"/>
          <w:lang w:eastAsia="vi-VN"/>
        </w:rPr>
        <w:fldChar w:fldCharType="end"/>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1. Quyền tác giả, quyền liên quan được bảo hộ theo quy định của các văn bản pháp luật có hiệu lực trước ngày Luật này có hiệu lực, nếu còn thời hạn bảo hộ vào ngày Luật này có hiệu lực thì được tiếp tục bảo hộ theo quy định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2. Đơn đăng ký quyền tác giả, quyền liên quan, sáng chế, giải pháp hữu ích, kiểu dáng công nghiệp, nhãn hiệu hàng hóa, tên gọi xuất xứ hàng hóa, thiết kế bố trí, giống cây trồng đã được nộp cho cơ quan có thẩm quyền trước ngày Luật này có hiệu lực được tiếp tục xử lý theo quy định của các văn bản pháp luật có hiệu lực tại thời điểm nộp đơn.</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3. Mọi quyền và nghĩa vụ theo văn bằng bảo hộ được cấp theo quy định của pháp luật có hiệu lực trước ngày Luật này có hiệu lực và các thủ tục duy trì, gia hạn, sửa đổi, chấm dứt, hủy bỏ hiệu lực, chuyển giao quyền sử dụng, chuyển nhượng quyền sở hữu, giải quyết tranh chấp liên quan đến văn bằng bảo hộ đó được áp dụng theo quy định của Luật này, trừ căn cứ hủy bỏ hiệu lực văn bằng bảo hộ thì áp dụng quy định pháp luật có hiệu lực đối với việc xét cấp văn bằng bảo hộ đó. Quy định này cũng được áp dụng đối với Quyết định đăng bạ tên gọi xuất xứ hàng hóa ban hành theo quy định pháp luật có hiệu lực trước ngày Luật này có hiệu lực; cơ quan quản lý nhà nước về quyền sở hữu công nghiệp thực hiện thủ tục cấp Giấy chứng nhận đăng ký chỉ dẫn địa lý đối với các tên gọi xuất xứ hàng hóa.</w:t>
      </w:r>
    </w:p>
    <w:p w:rsidR="00370B0F" w:rsidRPr="00370B0F" w:rsidRDefault="00370B0F" w:rsidP="00370B0F">
      <w:pPr>
        <w:shd w:val="clear" w:color="auto" w:fill="FFFFFF"/>
        <w:spacing w:after="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4. Bí mật kinh doanh và tên thương mại đã tồn tại và được bảo hộ theo Nghị định số </w:t>
      </w:r>
      <w:hyperlink r:id="rId25" w:tgtFrame="_blank" w:tooltip="Nghị định 54/2000/NĐ-CP" w:history="1">
        <w:r w:rsidRPr="007D723A">
          <w:rPr>
            <w:rFonts w:asciiTheme="majorHAnsi" w:eastAsia="Times New Roman" w:hAnsiTheme="majorHAnsi" w:cstheme="majorHAnsi"/>
            <w:color w:val="0E70C3"/>
            <w:sz w:val="26"/>
            <w:szCs w:val="26"/>
            <w:lang w:val="nl-NL" w:eastAsia="vi-VN"/>
          </w:rPr>
          <w:t>54/2000/NĐ-CP</w:t>
        </w:r>
      </w:hyperlink>
      <w:r w:rsidRPr="00370B0F">
        <w:rPr>
          <w:rFonts w:asciiTheme="majorHAnsi" w:eastAsia="Times New Roman" w:hAnsiTheme="majorHAnsi" w:cstheme="majorHAnsi"/>
          <w:color w:val="000000"/>
          <w:sz w:val="26"/>
          <w:szCs w:val="26"/>
          <w:lang w:val="nl-NL" w:eastAsia="vi-VN"/>
        </w:rPr>
        <w:t> ngày 03 tháng 10 năm 2000 của Chính phủ về bảo hộ quyền sở hữu công nghiệp đối với bí mật kinh doanh, chỉ dẫn địa lý, tên thương mại và bảo hộ quyền chống cạnh tranh không lành mạnh liên quan tới sở hữu công nghiệp tiếp tục được bảo hộ theo quy định của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l-NL" w:eastAsia="vi-VN"/>
        </w:rPr>
        <w:t>5. Kể từ ngày Luật này có hiệu lực, chỉ dẫn địa lý, kể cả chỉ dẫn địa lý được bảo hộ theo Nghị định quy định tại khoản 4 Điều này chỉ được bảo hộ sau khi đã được đăng ký theo quy định của Luật này.</w:t>
      </w:r>
    </w:p>
    <w:p w:rsidR="00370B0F" w:rsidRPr="00370B0F" w:rsidRDefault="00370B0F" w:rsidP="00382C28">
      <w:pPr>
        <w:pStyle w:val="Heading3"/>
        <w:rPr>
          <w:rFonts w:eastAsia="Times New Roman" w:cstheme="majorHAnsi"/>
          <w:color w:val="000000"/>
          <w:sz w:val="26"/>
          <w:szCs w:val="26"/>
          <w:lang w:eastAsia="vi-VN"/>
        </w:rPr>
      </w:pPr>
      <w:bookmarkStart w:id="575" w:name="dieu_221"/>
      <w:bookmarkStart w:id="576" w:name="_Toc25342767"/>
      <w:r w:rsidRPr="00370B0F">
        <w:rPr>
          <w:rFonts w:eastAsia="Times New Roman" w:cstheme="majorHAnsi"/>
          <w:b/>
          <w:bCs/>
          <w:color w:val="000000"/>
          <w:sz w:val="26"/>
          <w:szCs w:val="26"/>
          <w:lang w:val="it-IT" w:eastAsia="vi-VN"/>
        </w:rPr>
        <w:t>Điều 221. Hiệu lực thi hành</w:t>
      </w:r>
      <w:bookmarkEnd w:id="575"/>
      <w:bookmarkEnd w:id="576"/>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Luật này có hiệu lực thi hành từ ngày 01 tháng 7 năm 2006.</w:t>
      </w:r>
    </w:p>
    <w:p w:rsidR="00370B0F" w:rsidRPr="00370B0F" w:rsidRDefault="00370B0F" w:rsidP="00382C28">
      <w:pPr>
        <w:pStyle w:val="Heading3"/>
        <w:rPr>
          <w:rFonts w:eastAsia="Times New Roman" w:cstheme="majorHAnsi"/>
          <w:color w:val="000000"/>
          <w:sz w:val="26"/>
          <w:szCs w:val="26"/>
          <w:lang w:eastAsia="vi-VN"/>
        </w:rPr>
      </w:pPr>
      <w:bookmarkStart w:id="577" w:name="dieu_222"/>
      <w:bookmarkStart w:id="578" w:name="_Toc25342768"/>
      <w:r w:rsidRPr="00370B0F">
        <w:rPr>
          <w:rFonts w:eastAsia="Times New Roman" w:cstheme="majorHAnsi"/>
          <w:b/>
          <w:bCs/>
          <w:color w:val="000000"/>
          <w:sz w:val="26"/>
          <w:szCs w:val="26"/>
          <w:lang w:val="it-IT" w:eastAsia="vi-VN"/>
        </w:rPr>
        <w:t>Điều 222. Hướng dẫn thi hành</w:t>
      </w:r>
      <w:bookmarkEnd w:id="577"/>
      <w:bookmarkEnd w:id="578"/>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pt-BR" w:eastAsia="vi-VN"/>
        </w:rPr>
        <w:t>Chính phủ, Tòa án nhân dân tối cao quy định chi tiết và hướng dẫn thi hành Luật này.</w:t>
      </w:r>
    </w:p>
    <w:p w:rsidR="00370B0F" w:rsidRPr="00370B0F" w:rsidRDefault="00370B0F" w:rsidP="00370B0F">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color w:val="000000"/>
          <w:sz w:val="26"/>
          <w:szCs w:val="26"/>
          <w:lang w:val="nb-NO" w:eastAsia="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068"/>
        <w:gridCol w:w="4788"/>
      </w:tblGrid>
      <w:tr w:rsidR="00370B0F" w:rsidRPr="00370B0F" w:rsidTr="00370B0F">
        <w:trPr>
          <w:tblCellSpacing w:w="0" w:type="dxa"/>
        </w:trPr>
        <w:tc>
          <w:tcPr>
            <w:tcW w:w="4068" w:type="dxa"/>
            <w:shd w:val="clear" w:color="auto" w:fill="FFFFFF"/>
            <w:tcMar>
              <w:top w:w="0" w:type="dxa"/>
              <w:left w:w="108" w:type="dxa"/>
              <w:bottom w:w="0" w:type="dxa"/>
              <w:right w:w="108" w:type="dxa"/>
            </w:tcMar>
            <w:hideMark/>
          </w:tcPr>
          <w:p w:rsidR="00370B0F" w:rsidRPr="00370B0F" w:rsidRDefault="00370B0F" w:rsidP="00370B0F">
            <w:pPr>
              <w:spacing w:before="120" w:after="120" w:line="234" w:lineRule="atLeast"/>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b/>
                <w:bCs/>
                <w:color w:val="000000"/>
                <w:sz w:val="26"/>
                <w:szCs w:val="26"/>
                <w:lang w:eastAsia="vi-VN"/>
              </w:rPr>
              <w:t> </w:t>
            </w:r>
          </w:p>
        </w:tc>
        <w:tc>
          <w:tcPr>
            <w:tcW w:w="4788" w:type="dxa"/>
            <w:shd w:val="clear" w:color="auto" w:fill="FFFFFF"/>
            <w:tcMar>
              <w:top w:w="0" w:type="dxa"/>
              <w:left w:w="108" w:type="dxa"/>
              <w:bottom w:w="0" w:type="dxa"/>
              <w:right w:w="108" w:type="dxa"/>
            </w:tcMar>
            <w:hideMark/>
          </w:tcPr>
          <w:p w:rsidR="00370B0F" w:rsidRPr="00370B0F" w:rsidRDefault="00370B0F" w:rsidP="00370B0F">
            <w:pPr>
              <w:spacing w:before="120" w:after="120" w:line="234" w:lineRule="atLeast"/>
              <w:jc w:val="center"/>
              <w:textAlignment w:val="baseline"/>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b/>
                <w:bCs/>
                <w:color w:val="000000"/>
                <w:sz w:val="26"/>
                <w:szCs w:val="26"/>
                <w:lang w:val="nb-NO" w:eastAsia="vi-VN"/>
              </w:rPr>
              <w:t>XÁC THỰC VĂN BẢN HỢP NHẤT</w:t>
            </w:r>
          </w:p>
          <w:p w:rsidR="00370B0F" w:rsidRPr="00370B0F" w:rsidRDefault="00370B0F" w:rsidP="00370B0F">
            <w:pPr>
              <w:spacing w:before="120" w:after="120" w:line="234" w:lineRule="atLeast"/>
              <w:jc w:val="center"/>
              <w:rPr>
                <w:rFonts w:asciiTheme="majorHAnsi" w:eastAsia="Times New Roman" w:hAnsiTheme="majorHAnsi" w:cstheme="majorHAnsi"/>
                <w:color w:val="000000"/>
                <w:sz w:val="26"/>
                <w:szCs w:val="26"/>
                <w:lang w:eastAsia="vi-VN"/>
              </w:rPr>
            </w:pPr>
            <w:r w:rsidRPr="00370B0F">
              <w:rPr>
                <w:rFonts w:asciiTheme="majorHAnsi" w:eastAsia="Times New Roman" w:hAnsiTheme="majorHAnsi" w:cstheme="majorHAnsi"/>
                <w:b/>
                <w:bCs/>
                <w:color w:val="000000"/>
                <w:sz w:val="26"/>
                <w:szCs w:val="26"/>
                <w:lang w:val="nb-NO" w:eastAsia="vi-VN"/>
              </w:rPr>
              <w:t>CHỦ NHIỆM</w:t>
            </w:r>
            <w:r w:rsidRPr="00370B0F">
              <w:rPr>
                <w:rFonts w:asciiTheme="majorHAnsi" w:eastAsia="Times New Roman" w:hAnsiTheme="majorHAnsi" w:cstheme="majorHAnsi"/>
                <w:b/>
                <w:bCs/>
                <w:color w:val="000000"/>
                <w:sz w:val="26"/>
                <w:szCs w:val="26"/>
                <w:lang w:val="nb-NO" w:eastAsia="vi-VN"/>
              </w:rPr>
              <w:br/>
            </w:r>
            <w:r w:rsidRPr="00370B0F">
              <w:rPr>
                <w:rFonts w:asciiTheme="majorHAnsi" w:eastAsia="Times New Roman" w:hAnsiTheme="majorHAnsi" w:cstheme="majorHAnsi"/>
                <w:b/>
                <w:bCs/>
                <w:color w:val="000000"/>
                <w:sz w:val="26"/>
                <w:szCs w:val="26"/>
                <w:lang w:val="nb-NO" w:eastAsia="vi-VN"/>
              </w:rPr>
              <w:br/>
            </w:r>
            <w:r w:rsidRPr="00370B0F">
              <w:rPr>
                <w:rFonts w:asciiTheme="majorHAnsi" w:eastAsia="Times New Roman" w:hAnsiTheme="majorHAnsi" w:cstheme="majorHAnsi"/>
                <w:b/>
                <w:bCs/>
                <w:color w:val="000000"/>
                <w:sz w:val="26"/>
                <w:szCs w:val="26"/>
                <w:lang w:val="nb-NO" w:eastAsia="vi-VN"/>
              </w:rPr>
              <w:lastRenderedPageBreak/>
              <w:br/>
            </w:r>
            <w:r w:rsidRPr="00370B0F">
              <w:rPr>
                <w:rFonts w:asciiTheme="majorHAnsi" w:eastAsia="Times New Roman" w:hAnsiTheme="majorHAnsi" w:cstheme="majorHAnsi"/>
                <w:b/>
                <w:bCs/>
                <w:color w:val="000000"/>
                <w:sz w:val="26"/>
                <w:szCs w:val="26"/>
                <w:lang w:val="nb-NO" w:eastAsia="vi-VN"/>
              </w:rPr>
              <w:br/>
            </w:r>
            <w:r w:rsidRPr="00370B0F">
              <w:rPr>
                <w:rFonts w:asciiTheme="majorHAnsi" w:eastAsia="Times New Roman" w:hAnsiTheme="majorHAnsi" w:cstheme="majorHAnsi"/>
                <w:b/>
                <w:bCs/>
                <w:color w:val="000000"/>
                <w:sz w:val="26"/>
                <w:szCs w:val="26"/>
                <w:lang w:val="nb-NO" w:eastAsia="vi-VN"/>
              </w:rPr>
              <w:br/>
              <w:t>Nguyễn Hạnh Phúc</w:t>
            </w:r>
          </w:p>
        </w:tc>
      </w:tr>
    </w:tbl>
    <w:p w:rsidR="0089160A" w:rsidRDefault="0089160A">
      <w:pPr>
        <w:rPr>
          <w:rFonts w:asciiTheme="majorHAnsi" w:hAnsiTheme="majorHAnsi" w:cstheme="majorHAnsi"/>
          <w:sz w:val="26"/>
          <w:szCs w:val="26"/>
        </w:rPr>
      </w:pPr>
    </w:p>
    <w:p w:rsidR="0089160A" w:rsidRDefault="0089160A">
      <w:pPr>
        <w:rPr>
          <w:rFonts w:asciiTheme="majorHAnsi" w:hAnsiTheme="majorHAnsi" w:cstheme="majorHAnsi"/>
          <w:sz w:val="26"/>
          <w:szCs w:val="26"/>
        </w:rPr>
      </w:pPr>
      <w:r>
        <w:rPr>
          <w:rFonts w:asciiTheme="majorHAnsi" w:hAnsiTheme="majorHAnsi" w:cstheme="majorHAnsi"/>
          <w:sz w:val="26"/>
          <w:szCs w:val="26"/>
        </w:rPr>
        <w:br w:type="page"/>
      </w:r>
    </w:p>
    <w:sdt>
      <w:sdtPr>
        <w:id w:val="-2127765057"/>
        <w:docPartObj>
          <w:docPartGallery w:val="Table of Contents"/>
          <w:docPartUnique/>
        </w:docPartObj>
      </w:sdtPr>
      <w:sdtEndPr>
        <w:rPr>
          <w:rFonts w:ascii="Times New Roman" w:eastAsiaTheme="minorHAnsi" w:hAnsi="Times New Roman" w:cstheme="minorBidi"/>
          <w:b/>
          <w:bCs/>
          <w:noProof/>
          <w:color w:val="auto"/>
          <w:sz w:val="28"/>
          <w:szCs w:val="22"/>
          <w:lang w:val="vi-VN"/>
        </w:rPr>
      </w:sdtEndPr>
      <w:sdtContent>
        <w:p w:rsidR="0089160A" w:rsidRDefault="0089160A">
          <w:pPr>
            <w:pStyle w:val="TOCHeading"/>
          </w:pPr>
          <w:r>
            <w:t>Mục lục</w:t>
          </w:r>
        </w:p>
        <w:p w:rsidR="0089160A" w:rsidRDefault="0089160A">
          <w:pPr>
            <w:pStyle w:val="TOC1"/>
            <w:tabs>
              <w:tab w:val="right" w:leader="dot" w:pos="9016"/>
            </w:tabs>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25342493" w:history="1">
            <w:r w:rsidRPr="00AA5284">
              <w:rPr>
                <w:rStyle w:val="Hyperlink"/>
                <w:rFonts w:eastAsia="Times New Roman" w:cstheme="majorHAnsi"/>
                <w:b/>
                <w:bCs/>
                <w:noProof/>
                <w:lang w:val="pt-BR" w:eastAsia="vi-VN"/>
              </w:rPr>
              <w:t>Phần I NHỮNG QUY ĐỊNH CHUNG</w:t>
            </w:r>
            <w:r>
              <w:rPr>
                <w:noProof/>
                <w:webHidden/>
              </w:rPr>
              <w:tab/>
            </w:r>
            <w:r>
              <w:rPr>
                <w:noProof/>
                <w:webHidden/>
              </w:rPr>
              <w:fldChar w:fldCharType="begin"/>
            </w:r>
            <w:r>
              <w:rPr>
                <w:noProof/>
                <w:webHidden/>
              </w:rPr>
              <w:instrText xml:space="preserve"> PAGEREF _Toc25342493 \h </w:instrText>
            </w:r>
            <w:r>
              <w:rPr>
                <w:noProof/>
                <w:webHidden/>
              </w:rPr>
            </w:r>
            <w:r>
              <w:rPr>
                <w:noProof/>
                <w:webHidden/>
              </w:rPr>
              <w:fldChar w:fldCharType="separate"/>
            </w:r>
            <w:r>
              <w:rPr>
                <w:noProof/>
                <w:webHidden/>
              </w:rPr>
              <w:t>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494" w:history="1">
            <w:r w:rsidRPr="00AA5284">
              <w:rPr>
                <w:rStyle w:val="Hyperlink"/>
                <w:rFonts w:eastAsia="Times New Roman" w:cstheme="majorHAnsi"/>
                <w:b/>
                <w:bCs/>
                <w:noProof/>
                <w:lang w:eastAsia="vi-VN"/>
              </w:rPr>
              <w:t>Điều 1. Phạm vi điều chỉnh</w:t>
            </w:r>
            <w:r>
              <w:rPr>
                <w:noProof/>
                <w:webHidden/>
              </w:rPr>
              <w:tab/>
            </w:r>
            <w:r>
              <w:rPr>
                <w:noProof/>
                <w:webHidden/>
              </w:rPr>
              <w:fldChar w:fldCharType="begin"/>
            </w:r>
            <w:r>
              <w:rPr>
                <w:noProof/>
                <w:webHidden/>
              </w:rPr>
              <w:instrText xml:space="preserve"> PAGEREF _Toc25342494 \h </w:instrText>
            </w:r>
            <w:r>
              <w:rPr>
                <w:noProof/>
                <w:webHidden/>
              </w:rPr>
            </w:r>
            <w:r>
              <w:rPr>
                <w:noProof/>
                <w:webHidden/>
              </w:rPr>
              <w:fldChar w:fldCharType="separate"/>
            </w:r>
            <w:r>
              <w:rPr>
                <w:noProof/>
                <w:webHidden/>
              </w:rPr>
              <w:t>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495" w:history="1">
            <w:r w:rsidRPr="00AA5284">
              <w:rPr>
                <w:rStyle w:val="Hyperlink"/>
                <w:rFonts w:eastAsia="Times New Roman" w:cstheme="majorHAnsi"/>
                <w:b/>
                <w:bCs/>
                <w:noProof/>
                <w:lang w:val="it-IT" w:eastAsia="vi-VN"/>
              </w:rPr>
              <w:t>Điều 2. Đối tượng áp dụng</w:t>
            </w:r>
            <w:r>
              <w:rPr>
                <w:noProof/>
                <w:webHidden/>
              </w:rPr>
              <w:tab/>
            </w:r>
            <w:r>
              <w:rPr>
                <w:noProof/>
                <w:webHidden/>
              </w:rPr>
              <w:fldChar w:fldCharType="begin"/>
            </w:r>
            <w:r>
              <w:rPr>
                <w:noProof/>
                <w:webHidden/>
              </w:rPr>
              <w:instrText xml:space="preserve"> PAGEREF _Toc25342495 \h </w:instrText>
            </w:r>
            <w:r>
              <w:rPr>
                <w:noProof/>
                <w:webHidden/>
              </w:rPr>
            </w:r>
            <w:r>
              <w:rPr>
                <w:noProof/>
                <w:webHidden/>
              </w:rPr>
              <w:fldChar w:fldCharType="separate"/>
            </w:r>
            <w:r>
              <w:rPr>
                <w:noProof/>
                <w:webHidden/>
              </w:rPr>
              <w:t>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496" w:history="1">
            <w:r w:rsidRPr="00AA5284">
              <w:rPr>
                <w:rStyle w:val="Hyperlink"/>
                <w:rFonts w:eastAsia="Times New Roman" w:cstheme="majorHAnsi"/>
                <w:b/>
                <w:bCs/>
                <w:noProof/>
                <w:lang w:eastAsia="vi-VN"/>
              </w:rPr>
              <w:t>Điều 3. Đối tượng quyền sở hữu trí tuệ</w:t>
            </w:r>
            <w:r w:rsidRPr="00AA5284">
              <w:rPr>
                <w:rStyle w:val="Hyperlink"/>
                <w:rFonts w:eastAsia="Times New Roman" w:cstheme="majorHAnsi"/>
                <w:noProof/>
                <w:lang w:eastAsia="vi-VN"/>
              </w:rPr>
              <w:t>[2]</w:t>
            </w:r>
            <w:r>
              <w:rPr>
                <w:noProof/>
                <w:webHidden/>
              </w:rPr>
              <w:tab/>
            </w:r>
            <w:r>
              <w:rPr>
                <w:noProof/>
                <w:webHidden/>
              </w:rPr>
              <w:fldChar w:fldCharType="begin"/>
            </w:r>
            <w:r>
              <w:rPr>
                <w:noProof/>
                <w:webHidden/>
              </w:rPr>
              <w:instrText xml:space="preserve"> PAGEREF _Toc25342496 \h </w:instrText>
            </w:r>
            <w:r>
              <w:rPr>
                <w:noProof/>
                <w:webHidden/>
              </w:rPr>
            </w:r>
            <w:r>
              <w:rPr>
                <w:noProof/>
                <w:webHidden/>
              </w:rPr>
              <w:fldChar w:fldCharType="separate"/>
            </w:r>
            <w:r>
              <w:rPr>
                <w:noProof/>
                <w:webHidden/>
              </w:rPr>
              <w:t>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497" w:history="1">
            <w:r w:rsidRPr="00AA5284">
              <w:rPr>
                <w:rStyle w:val="Hyperlink"/>
                <w:rFonts w:eastAsia="Times New Roman" w:cstheme="majorHAnsi"/>
                <w:b/>
                <w:bCs/>
                <w:noProof/>
                <w:lang w:val="it-IT" w:eastAsia="vi-VN"/>
              </w:rPr>
              <w:t>Điều 4. Giải thích từ ngữ</w:t>
            </w:r>
            <w:r w:rsidRPr="00AA5284">
              <w:rPr>
                <w:rStyle w:val="Hyperlink"/>
                <w:rFonts w:eastAsia="Times New Roman" w:cstheme="majorHAnsi"/>
                <w:noProof/>
                <w:lang w:eastAsia="vi-VN"/>
              </w:rPr>
              <w:t>[3]</w:t>
            </w:r>
            <w:r>
              <w:rPr>
                <w:noProof/>
                <w:webHidden/>
              </w:rPr>
              <w:tab/>
            </w:r>
            <w:r>
              <w:rPr>
                <w:noProof/>
                <w:webHidden/>
              </w:rPr>
              <w:fldChar w:fldCharType="begin"/>
            </w:r>
            <w:r>
              <w:rPr>
                <w:noProof/>
                <w:webHidden/>
              </w:rPr>
              <w:instrText xml:space="preserve"> PAGEREF _Toc25342497 \h </w:instrText>
            </w:r>
            <w:r>
              <w:rPr>
                <w:noProof/>
                <w:webHidden/>
              </w:rPr>
            </w:r>
            <w:r>
              <w:rPr>
                <w:noProof/>
                <w:webHidden/>
              </w:rPr>
              <w:fldChar w:fldCharType="separate"/>
            </w:r>
            <w:r>
              <w:rPr>
                <w:noProof/>
                <w:webHidden/>
              </w:rPr>
              <w:t>2</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498" w:history="1">
            <w:r w:rsidRPr="00AA5284">
              <w:rPr>
                <w:rStyle w:val="Hyperlink"/>
                <w:rFonts w:eastAsia="Times New Roman" w:cstheme="majorHAnsi"/>
                <w:b/>
                <w:bCs/>
                <w:noProof/>
                <w:lang w:val="it-IT" w:eastAsia="vi-VN"/>
              </w:rPr>
              <w:t>Điều 5. Áp dụng pháp luật</w:t>
            </w:r>
            <w:r>
              <w:rPr>
                <w:noProof/>
                <w:webHidden/>
              </w:rPr>
              <w:tab/>
            </w:r>
            <w:r>
              <w:rPr>
                <w:noProof/>
                <w:webHidden/>
              </w:rPr>
              <w:fldChar w:fldCharType="begin"/>
            </w:r>
            <w:r>
              <w:rPr>
                <w:noProof/>
                <w:webHidden/>
              </w:rPr>
              <w:instrText xml:space="preserve"> PAGEREF _Toc25342498 \h </w:instrText>
            </w:r>
            <w:r>
              <w:rPr>
                <w:noProof/>
                <w:webHidden/>
              </w:rPr>
            </w:r>
            <w:r>
              <w:rPr>
                <w:noProof/>
                <w:webHidden/>
              </w:rPr>
              <w:fldChar w:fldCharType="separate"/>
            </w:r>
            <w:r>
              <w:rPr>
                <w:noProof/>
                <w:webHidden/>
              </w:rPr>
              <w:t>4</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499" w:history="1">
            <w:r w:rsidRPr="00AA5284">
              <w:rPr>
                <w:rStyle w:val="Hyperlink"/>
                <w:rFonts w:eastAsia="Times New Roman" w:cstheme="majorHAnsi"/>
                <w:b/>
                <w:bCs/>
                <w:noProof/>
                <w:lang w:val="it-IT" w:eastAsia="vi-VN"/>
              </w:rPr>
              <w:t>Điều 6. Căn cứ phát sinh, xác lập quyền sở hữu trí tuệ</w:t>
            </w:r>
            <w:r>
              <w:rPr>
                <w:noProof/>
                <w:webHidden/>
              </w:rPr>
              <w:tab/>
            </w:r>
            <w:r>
              <w:rPr>
                <w:noProof/>
                <w:webHidden/>
              </w:rPr>
              <w:fldChar w:fldCharType="begin"/>
            </w:r>
            <w:r>
              <w:rPr>
                <w:noProof/>
                <w:webHidden/>
              </w:rPr>
              <w:instrText xml:space="preserve"> PAGEREF _Toc25342499 \h </w:instrText>
            </w:r>
            <w:r>
              <w:rPr>
                <w:noProof/>
                <w:webHidden/>
              </w:rPr>
            </w:r>
            <w:r>
              <w:rPr>
                <w:noProof/>
                <w:webHidden/>
              </w:rPr>
              <w:fldChar w:fldCharType="separate"/>
            </w:r>
            <w:r>
              <w:rPr>
                <w:noProof/>
                <w:webHidden/>
              </w:rPr>
              <w:t>4</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00" w:history="1">
            <w:r w:rsidRPr="00AA5284">
              <w:rPr>
                <w:rStyle w:val="Hyperlink"/>
                <w:rFonts w:eastAsia="Times New Roman" w:cstheme="majorHAnsi"/>
                <w:b/>
                <w:bCs/>
                <w:noProof/>
                <w:lang w:val="it-IT" w:eastAsia="vi-VN"/>
              </w:rPr>
              <w:t>Điều 7. Giới hạn quyền sở hữu trí tuệ</w:t>
            </w:r>
            <w:r w:rsidRPr="00AA5284">
              <w:rPr>
                <w:rStyle w:val="Hyperlink"/>
                <w:rFonts w:eastAsia="Times New Roman" w:cstheme="majorHAnsi"/>
                <w:noProof/>
                <w:lang w:eastAsia="vi-VN"/>
              </w:rPr>
              <w:t>[5]</w:t>
            </w:r>
            <w:r>
              <w:rPr>
                <w:noProof/>
                <w:webHidden/>
              </w:rPr>
              <w:tab/>
            </w:r>
            <w:r>
              <w:rPr>
                <w:noProof/>
                <w:webHidden/>
              </w:rPr>
              <w:fldChar w:fldCharType="begin"/>
            </w:r>
            <w:r>
              <w:rPr>
                <w:noProof/>
                <w:webHidden/>
              </w:rPr>
              <w:instrText xml:space="preserve"> PAGEREF _Toc25342500 \h </w:instrText>
            </w:r>
            <w:r>
              <w:rPr>
                <w:noProof/>
                <w:webHidden/>
              </w:rPr>
            </w:r>
            <w:r>
              <w:rPr>
                <w:noProof/>
                <w:webHidden/>
              </w:rPr>
              <w:fldChar w:fldCharType="separate"/>
            </w:r>
            <w:r>
              <w:rPr>
                <w:noProof/>
                <w:webHidden/>
              </w:rPr>
              <w:t>4</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01" w:history="1">
            <w:r w:rsidRPr="00AA5284">
              <w:rPr>
                <w:rStyle w:val="Hyperlink"/>
                <w:rFonts w:eastAsia="Times New Roman" w:cstheme="majorHAnsi"/>
                <w:b/>
                <w:bCs/>
                <w:noProof/>
                <w:lang w:val="it-IT" w:eastAsia="vi-VN"/>
              </w:rPr>
              <w:t>Điều 8. Chính sách của Nhà nước về sở hữu trí tuệ</w:t>
            </w:r>
            <w:r w:rsidRPr="00AA5284">
              <w:rPr>
                <w:rStyle w:val="Hyperlink"/>
                <w:rFonts w:eastAsia="Times New Roman" w:cstheme="majorHAnsi"/>
                <w:noProof/>
                <w:lang w:eastAsia="vi-VN"/>
              </w:rPr>
              <w:t>[6]</w:t>
            </w:r>
            <w:r>
              <w:rPr>
                <w:noProof/>
                <w:webHidden/>
              </w:rPr>
              <w:tab/>
            </w:r>
            <w:r>
              <w:rPr>
                <w:noProof/>
                <w:webHidden/>
              </w:rPr>
              <w:fldChar w:fldCharType="begin"/>
            </w:r>
            <w:r>
              <w:rPr>
                <w:noProof/>
                <w:webHidden/>
              </w:rPr>
              <w:instrText xml:space="preserve"> PAGEREF _Toc25342501 \h </w:instrText>
            </w:r>
            <w:r>
              <w:rPr>
                <w:noProof/>
                <w:webHidden/>
              </w:rPr>
            </w:r>
            <w:r>
              <w:rPr>
                <w:noProof/>
                <w:webHidden/>
              </w:rPr>
              <w:fldChar w:fldCharType="separate"/>
            </w:r>
            <w:r>
              <w:rPr>
                <w:noProof/>
                <w:webHidden/>
              </w:rPr>
              <w:t>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02" w:history="1">
            <w:r w:rsidRPr="00AA5284">
              <w:rPr>
                <w:rStyle w:val="Hyperlink"/>
                <w:rFonts w:eastAsia="Times New Roman" w:cstheme="majorHAnsi"/>
                <w:b/>
                <w:bCs/>
                <w:noProof/>
                <w:lang w:val="it-IT" w:eastAsia="vi-VN"/>
              </w:rPr>
              <w:t>Điều 9. Quyền và trách nhiệm của tổ chức, cá nhân trong việc bảo vệ quyền sở hữu trí tuệ</w:t>
            </w:r>
            <w:r>
              <w:rPr>
                <w:noProof/>
                <w:webHidden/>
              </w:rPr>
              <w:tab/>
            </w:r>
            <w:r>
              <w:rPr>
                <w:noProof/>
                <w:webHidden/>
              </w:rPr>
              <w:fldChar w:fldCharType="begin"/>
            </w:r>
            <w:r>
              <w:rPr>
                <w:noProof/>
                <w:webHidden/>
              </w:rPr>
              <w:instrText xml:space="preserve"> PAGEREF _Toc25342502 \h </w:instrText>
            </w:r>
            <w:r>
              <w:rPr>
                <w:noProof/>
                <w:webHidden/>
              </w:rPr>
            </w:r>
            <w:r>
              <w:rPr>
                <w:noProof/>
                <w:webHidden/>
              </w:rPr>
              <w:fldChar w:fldCharType="separate"/>
            </w:r>
            <w:r>
              <w:rPr>
                <w:noProof/>
                <w:webHidden/>
              </w:rPr>
              <w:t>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03" w:history="1">
            <w:r w:rsidRPr="00AA5284">
              <w:rPr>
                <w:rStyle w:val="Hyperlink"/>
                <w:rFonts w:eastAsia="Times New Roman" w:cstheme="majorHAnsi"/>
                <w:b/>
                <w:bCs/>
                <w:noProof/>
                <w:lang w:val="it-IT" w:eastAsia="vi-VN"/>
              </w:rPr>
              <w:t>Điều 10. Nội dung quản lý nhà nước về sở hữu trí tuệ</w:t>
            </w:r>
            <w:r>
              <w:rPr>
                <w:noProof/>
                <w:webHidden/>
              </w:rPr>
              <w:tab/>
            </w:r>
            <w:r>
              <w:rPr>
                <w:noProof/>
                <w:webHidden/>
              </w:rPr>
              <w:fldChar w:fldCharType="begin"/>
            </w:r>
            <w:r>
              <w:rPr>
                <w:noProof/>
                <w:webHidden/>
              </w:rPr>
              <w:instrText xml:space="preserve"> PAGEREF _Toc25342503 \h </w:instrText>
            </w:r>
            <w:r>
              <w:rPr>
                <w:noProof/>
                <w:webHidden/>
              </w:rPr>
            </w:r>
            <w:r>
              <w:rPr>
                <w:noProof/>
                <w:webHidden/>
              </w:rPr>
              <w:fldChar w:fldCharType="separate"/>
            </w:r>
            <w:r>
              <w:rPr>
                <w:noProof/>
                <w:webHidden/>
              </w:rPr>
              <w:t>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04" w:history="1">
            <w:r w:rsidRPr="00AA5284">
              <w:rPr>
                <w:rStyle w:val="Hyperlink"/>
                <w:rFonts w:eastAsia="Times New Roman" w:cstheme="majorHAnsi"/>
                <w:b/>
                <w:bCs/>
                <w:noProof/>
                <w:lang w:val="it-IT" w:eastAsia="vi-VN"/>
              </w:rPr>
              <w:t>Điều 11. Trách nhiệm quản lý nhà nước về sở hữu trí tuệ</w:t>
            </w:r>
            <w:r>
              <w:rPr>
                <w:noProof/>
                <w:webHidden/>
              </w:rPr>
              <w:tab/>
            </w:r>
            <w:r>
              <w:rPr>
                <w:noProof/>
                <w:webHidden/>
              </w:rPr>
              <w:fldChar w:fldCharType="begin"/>
            </w:r>
            <w:r>
              <w:rPr>
                <w:noProof/>
                <w:webHidden/>
              </w:rPr>
              <w:instrText xml:space="preserve"> PAGEREF _Toc25342504 \h </w:instrText>
            </w:r>
            <w:r>
              <w:rPr>
                <w:noProof/>
                <w:webHidden/>
              </w:rPr>
            </w:r>
            <w:r>
              <w:rPr>
                <w:noProof/>
                <w:webHidden/>
              </w:rPr>
              <w:fldChar w:fldCharType="separate"/>
            </w:r>
            <w:r>
              <w:rPr>
                <w:noProof/>
                <w:webHidden/>
              </w:rPr>
              <w:t>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05" w:history="1">
            <w:r w:rsidRPr="00AA5284">
              <w:rPr>
                <w:rStyle w:val="Hyperlink"/>
                <w:rFonts w:eastAsia="Times New Roman" w:cstheme="majorHAnsi"/>
                <w:b/>
                <w:bCs/>
                <w:noProof/>
                <w:lang w:val="it-IT" w:eastAsia="vi-VN"/>
              </w:rPr>
              <w:t>Điều 12. Phí, lệ phí về sở hữu trí tuệ</w:t>
            </w:r>
            <w:r>
              <w:rPr>
                <w:noProof/>
                <w:webHidden/>
              </w:rPr>
              <w:tab/>
            </w:r>
            <w:r>
              <w:rPr>
                <w:noProof/>
                <w:webHidden/>
              </w:rPr>
              <w:fldChar w:fldCharType="begin"/>
            </w:r>
            <w:r>
              <w:rPr>
                <w:noProof/>
                <w:webHidden/>
              </w:rPr>
              <w:instrText xml:space="preserve"> PAGEREF _Toc25342505 \h </w:instrText>
            </w:r>
            <w:r>
              <w:rPr>
                <w:noProof/>
                <w:webHidden/>
              </w:rPr>
            </w:r>
            <w:r>
              <w:rPr>
                <w:noProof/>
                <w:webHidden/>
              </w:rPr>
              <w:fldChar w:fldCharType="separate"/>
            </w:r>
            <w:r>
              <w:rPr>
                <w:noProof/>
                <w:webHidden/>
              </w:rPr>
              <w:t>6</w:t>
            </w:r>
            <w:r>
              <w:rPr>
                <w:noProof/>
                <w:webHidden/>
              </w:rPr>
              <w:fldChar w:fldCharType="end"/>
            </w:r>
          </w:hyperlink>
        </w:p>
        <w:p w:rsidR="0089160A" w:rsidRDefault="0089160A">
          <w:pPr>
            <w:pStyle w:val="TOC1"/>
            <w:tabs>
              <w:tab w:val="right" w:leader="dot" w:pos="9016"/>
            </w:tabs>
            <w:rPr>
              <w:rFonts w:asciiTheme="minorHAnsi" w:eastAsiaTheme="minorEastAsia" w:hAnsiTheme="minorHAnsi"/>
              <w:noProof/>
              <w:sz w:val="22"/>
              <w:lang w:eastAsia="vi-VN"/>
            </w:rPr>
          </w:pPr>
          <w:hyperlink w:anchor="_Toc25342506" w:history="1">
            <w:r w:rsidRPr="00AA5284">
              <w:rPr>
                <w:rStyle w:val="Hyperlink"/>
                <w:rFonts w:eastAsia="Times New Roman" w:cstheme="majorHAnsi"/>
                <w:b/>
                <w:bCs/>
                <w:noProof/>
                <w:lang w:eastAsia="vi-VN"/>
              </w:rPr>
              <w:t>Phần II QUYỀN TÁC GIẢ VÀ QUYỀN LIÊN QUAN</w:t>
            </w:r>
            <w:r>
              <w:rPr>
                <w:noProof/>
                <w:webHidden/>
              </w:rPr>
              <w:tab/>
            </w:r>
            <w:r>
              <w:rPr>
                <w:noProof/>
                <w:webHidden/>
              </w:rPr>
              <w:fldChar w:fldCharType="begin"/>
            </w:r>
            <w:r>
              <w:rPr>
                <w:noProof/>
                <w:webHidden/>
              </w:rPr>
              <w:instrText xml:space="preserve"> PAGEREF _Toc25342506 \h </w:instrText>
            </w:r>
            <w:r>
              <w:rPr>
                <w:noProof/>
                <w:webHidden/>
              </w:rPr>
            </w:r>
            <w:r>
              <w:rPr>
                <w:noProof/>
                <w:webHidden/>
              </w:rPr>
              <w:fldChar w:fldCharType="separate"/>
            </w:r>
            <w:r>
              <w:rPr>
                <w:noProof/>
                <w:webHidden/>
              </w:rPr>
              <w:t>6</w:t>
            </w:r>
            <w:r>
              <w:rPr>
                <w:noProof/>
                <w:webHidden/>
              </w:rPr>
              <w:fldChar w:fldCharType="end"/>
            </w:r>
          </w:hyperlink>
        </w:p>
        <w:p w:rsidR="0089160A" w:rsidRDefault="0089160A">
          <w:pPr>
            <w:pStyle w:val="TOC1"/>
            <w:tabs>
              <w:tab w:val="right" w:leader="dot" w:pos="9016"/>
            </w:tabs>
            <w:rPr>
              <w:rFonts w:asciiTheme="minorHAnsi" w:eastAsiaTheme="minorEastAsia" w:hAnsiTheme="minorHAnsi"/>
              <w:noProof/>
              <w:sz w:val="22"/>
              <w:lang w:eastAsia="vi-VN"/>
            </w:rPr>
          </w:pPr>
          <w:hyperlink w:anchor="_Toc25342507" w:history="1">
            <w:r w:rsidRPr="00AA5284">
              <w:rPr>
                <w:rStyle w:val="Hyperlink"/>
                <w:rFonts w:eastAsia="Times New Roman" w:cstheme="majorHAnsi"/>
                <w:b/>
                <w:bCs/>
                <w:noProof/>
                <w:lang w:eastAsia="vi-VN"/>
              </w:rPr>
              <w:t>Chương I ĐIỀU KIỆN BẢO HỘ QUYỀN TÁC GIẢ VÀ QUYỀN LIÊN QUAN</w:t>
            </w:r>
            <w:r>
              <w:rPr>
                <w:noProof/>
                <w:webHidden/>
              </w:rPr>
              <w:tab/>
            </w:r>
            <w:r>
              <w:rPr>
                <w:noProof/>
                <w:webHidden/>
              </w:rPr>
              <w:fldChar w:fldCharType="begin"/>
            </w:r>
            <w:r>
              <w:rPr>
                <w:noProof/>
                <w:webHidden/>
              </w:rPr>
              <w:instrText xml:space="preserve"> PAGEREF _Toc25342507 \h </w:instrText>
            </w:r>
            <w:r>
              <w:rPr>
                <w:noProof/>
                <w:webHidden/>
              </w:rPr>
            </w:r>
            <w:r>
              <w:rPr>
                <w:noProof/>
                <w:webHidden/>
              </w:rPr>
              <w:fldChar w:fldCharType="separate"/>
            </w:r>
            <w:r>
              <w:rPr>
                <w:noProof/>
                <w:webHidden/>
              </w:rPr>
              <w:t>6</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508" w:history="1">
            <w:r w:rsidRPr="00AA5284">
              <w:rPr>
                <w:rStyle w:val="Hyperlink"/>
                <w:rFonts w:eastAsia="Times New Roman" w:cstheme="majorHAnsi"/>
                <w:b/>
                <w:bCs/>
                <w:noProof/>
                <w:lang w:eastAsia="vi-VN"/>
              </w:rPr>
              <w:t>Mục 1. ĐIỀU KIỆN BẢO HỘ QUYỀN TÁC GIẢ</w:t>
            </w:r>
            <w:r>
              <w:rPr>
                <w:noProof/>
                <w:webHidden/>
              </w:rPr>
              <w:tab/>
            </w:r>
            <w:r>
              <w:rPr>
                <w:noProof/>
                <w:webHidden/>
              </w:rPr>
              <w:fldChar w:fldCharType="begin"/>
            </w:r>
            <w:r>
              <w:rPr>
                <w:noProof/>
                <w:webHidden/>
              </w:rPr>
              <w:instrText xml:space="preserve"> PAGEREF _Toc25342508 \h </w:instrText>
            </w:r>
            <w:r>
              <w:rPr>
                <w:noProof/>
                <w:webHidden/>
              </w:rPr>
            </w:r>
            <w:r>
              <w:rPr>
                <w:noProof/>
                <w:webHidden/>
              </w:rPr>
              <w:fldChar w:fldCharType="separate"/>
            </w:r>
            <w:r>
              <w:rPr>
                <w:noProof/>
                <w:webHidden/>
              </w:rPr>
              <w:t>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09" w:history="1">
            <w:r w:rsidRPr="00AA5284">
              <w:rPr>
                <w:rStyle w:val="Hyperlink"/>
                <w:rFonts w:eastAsia="Times New Roman" w:cstheme="majorHAnsi"/>
                <w:b/>
                <w:bCs/>
                <w:noProof/>
                <w:lang w:val="it-IT" w:eastAsia="vi-VN"/>
              </w:rPr>
              <w:t>Điều 13. Tác giả, chủ sở hữu quyền tác giả có tác phẩm được bảo hộ quyền tác giả</w:t>
            </w:r>
            <w:r>
              <w:rPr>
                <w:noProof/>
                <w:webHidden/>
              </w:rPr>
              <w:tab/>
            </w:r>
            <w:r>
              <w:rPr>
                <w:noProof/>
                <w:webHidden/>
              </w:rPr>
              <w:fldChar w:fldCharType="begin"/>
            </w:r>
            <w:r>
              <w:rPr>
                <w:noProof/>
                <w:webHidden/>
              </w:rPr>
              <w:instrText xml:space="preserve"> PAGEREF _Toc25342509 \h </w:instrText>
            </w:r>
            <w:r>
              <w:rPr>
                <w:noProof/>
                <w:webHidden/>
              </w:rPr>
            </w:r>
            <w:r>
              <w:rPr>
                <w:noProof/>
                <w:webHidden/>
              </w:rPr>
              <w:fldChar w:fldCharType="separate"/>
            </w:r>
            <w:r>
              <w:rPr>
                <w:noProof/>
                <w:webHidden/>
              </w:rPr>
              <w:t>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10" w:history="1">
            <w:r w:rsidRPr="00AA5284">
              <w:rPr>
                <w:rStyle w:val="Hyperlink"/>
                <w:rFonts w:eastAsia="Times New Roman" w:cstheme="majorHAnsi"/>
                <w:b/>
                <w:bCs/>
                <w:noProof/>
                <w:lang w:val="it-IT" w:eastAsia="vi-VN"/>
              </w:rPr>
              <w:t>Điều 14. Các loại hình tác phẩm được bảo hộ quyền tác giả</w:t>
            </w:r>
            <w:r w:rsidRPr="00AA5284">
              <w:rPr>
                <w:rStyle w:val="Hyperlink"/>
                <w:rFonts w:eastAsia="Times New Roman" w:cstheme="majorHAnsi"/>
                <w:noProof/>
                <w:lang w:val="de-DE" w:eastAsia="vi-VN"/>
              </w:rPr>
              <w:t>[11]</w:t>
            </w:r>
            <w:r>
              <w:rPr>
                <w:noProof/>
                <w:webHidden/>
              </w:rPr>
              <w:tab/>
            </w:r>
            <w:r>
              <w:rPr>
                <w:noProof/>
                <w:webHidden/>
              </w:rPr>
              <w:fldChar w:fldCharType="begin"/>
            </w:r>
            <w:r>
              <w:rPr>
                <w:noProof/>
                <w:webHidden/>
              </w:rPr>
              <w:instrText xml:space="preserve"> PAGEREF _Toc25342510 \h </w:instrText>
            </w:r>
            <w:r>
              <w:rPr>
                <w:noProof/>
                <w:webHidden/>
              </w:rPr>
            </w:r>
            <w:r>
              <w:rPr>
                <w:noProof/>
                <w:webHidden/>
              </w:rPr>
              <w:fldChar w:fldCharType="separate"/>
            </w:r>
            <w:r>
              <w:rPr>
                <w:noProof/>
                <w:webHidden/>
              </w:rPr>
              <w:t>7</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11" w:history="1">
            <w:r w:rsidRPr="00AA5284">
              <w:rPr>
                <w:rStyle w:val="Hyperlink"/>
                <w:rFonts w:eastAsia="Times New Roman" w:cstheme="majorHAnsi"/>
                <w:b/>
                <w:bCs/>
                <w:noProof/>
                <w:lang w:val="it-IT" w:eastAsia="vi-VN"/>
              </w:rPr>
              <w:t>Điều 15. Các đối tượng không thuộc phạm vi bảo hộ quyền tác giả</w:t>
            </w:r>
            <w:r>
              <w:rPr>
                <w:noProof/>
                <w:webHidden/>
              </w:rPr>
              <w:tab/>
            </w:r>
            <w:r>
              <w:rPr>
                <w:noProof/>
                <w:webHidden/>
              </w:rPr>
              <w:fldChar w:fldCharType="begin"/>
            </w:r>
            <w:r>
              <w:rPr>
                <w:noProof/>
                <w:webHidden/>
              </w:rPr>
              <w:instrText xml:space="preserve"> PAGEREF _Toc25342511 \h </w:instrText>
            </w:r>
            <w:r>
              <w:rPr>
                <w:noProof/>
                <w:webHidden/>
              </w:rPr>
            </w:r>
            <w:r>
              <w:rPr>
                <w:noProof/>
                <w:webHidden/>
              </w:rPr>
              <w:fldChar w:fldCharType="separate"/>
            </w:r>
            <w:r>
              <w:rPr>
                <w:noProof/>
                <w:webHidden/>
              </w:rPr>
              <w:t>7</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512" w:history="1">
            <w:r w:rsidRPr="00AA5284">
              <w:rPr>
                <w:rStyle w:val="Hyperlink"/>
                <w:rFonts w:eastAsia="Times New Roman" w:cstheme="majorHAnsi"/>
                <w:b/>
                <w:bCs/>
                <w:noProof/>
                <w:lang w:eastAsia="vi-VN"/>
              </w:rPr>
              <w:t>Mục 2. ĐIỀU KIỆN BẢO HỘ QUYỀN LIÊN QUAN</w:t>
            </w:r>
            <w:r>
              <w:rPr>
                <w:noProof/>
                <w:webHidden/>
              </w:rPr>
              <w:tab/>
            </w:r>
            <w:r>
              <w:rPr>
                <w:noProof/>
                <w:webHidden/>
              </w:rPr>
              <w:fldChar w:fldCharType="begin"/>
            </w:r>
            <w:r>
              <w:rPr>
                <w:noProof/>
                <w:webHidden/>
              </w:rPr>
              <w:instrText xml:space="preserve"> PAGEREF _Toc25342512 \h </w:instrText>
            </w:r>
            <w:r>
              <w:rPr>
                <w:noProof/>
                <w:webHidden/>
              </w:rPr>
            </w:r>
            <w:r>
              <w:rPr>
                <w:noProof/>
                <w:webHidden/>
              </w:rPr>
              <w:fldChar w:fldCharType="separate"/>
            </w:r>
            <w:r>
              <w:rPr>
                <w:noProof/>
                <w:webHidden/>
              </w:rPr>
              <w:t>8</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13" w:history="1">
            <w:r w:rsidRPr="00AA5284">
              <w:rPr>
                <w:rStyle w:val="Hyperlink"/>
                <w:rFonts w:eastAsia="Times New Roman" w:cstheme="majorHAnsi"/>
                <w:b/>
                <w:bCs/>
                <w:noProof/>
                <w:lang w:val="it-IT" w:eastAsia="vi-VN"/>
              </w:rPr>
              <w:t>Điều 16. Tổ chức, cá nhân được bảo hộ quyền liên quan</w:t>
            </w:r>
            <w:r>
              <w:rPr>
                <w:noProof/>
                <w:webHidden/>
              </w:rPr>
              <w:tab/>
            </w:r>
            <w:r>
              <w:rPr>
                <w:noProof/>
                <w:webHidden/>
              </w:rPr>
              <w:fldChar w:fldCharType="begin"/>
            </w:r>
            <w:r>
              <w:rPr>
                <w:noProof/>
                <w:webHidden/>
              </w:rPr>
              <w:instrText xml:space="preserve"> PAGEREF _Toc25342513 \h </w:instrText>
            </w:r>
            <w:r>
              <w:rPr>
                <w:noProof/>
                <w:webHidden/>
              </w:rPr>
            </w:r>
            <w:r>
              <w:rPr>
                <w:noProof/>
                <w:webHidden/>
              </w:rPr>
              <w:fldChar w:fldCharType="separate"/>
            </w:r>
            <w:r>
              <w:rPr>
                <w:noProof/>
                <w:webHidden/>
              </w:rPr>
              <w:t>8</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14" w:history="1">
            <w:r w:rsidRPr="00AA5284">
              <w:rPr>
                <w:rStyle w:val="Hyperlink"/>
                <w:rFonts w:eastAsia="Times New Roman" w:cstheme="majorHAnsi"/>
                <w:b/>
                <w:bCs/>
                <w:noProof/>
                <w:lang w:val="it-IT" w:eastAsia="vi-VN"/>
              </w:rPr>
              <w:t>Điều 17. Các đối tượng quyền liên quan được bảo hộ</w:t>
            </w:r>
            <w:r>
              <w:rPr>
                <w:noProof/>
                <w:webHidden/>
              </w:rPr>
              <w:tab/>
            </w:r>
            <w:r>
              <w:rPr>
                <w:noProof/>
                <w:webHidden/>
              </w:rPr>
              <w:fldChar w:fldCharType="begin"/>
            </w:r>
            <w:r>
              <w:rPr>
                <w:noProof/>
                <w:webHidden/>
              </w:rPr>
              <w:instrText xml:space="preserve"> PAGEREF _Toc25342514 \h </w:instrText>
            </w:r>
            <w:r>
              <w:rPr>
                <w:noProof/>
                <w:webHidden/>
              </w:rPr>
            </w:r>
            <w:r>
              <w:rPr>
                <w:noProof/>
                <w:webHidden/>
              </w:rPr>
              <w:fldChar w:fldCharType="separate"/>
            </w:r>
            <w:r>
              <w:rPr>
                <w:noProof/>
                <w:webHidden/>
              </w:rPr>
              <w:t>8</w:t>
            </w:r>
            <w:r>
              <w:rPr>
                <w:noProof/>
                <w:webHidden/>
              </w:rPr>
              <w:fldChar w:fldCharType="end"/>
            </w:r>
          </w:hyperlink>
        </w:p>
        <w:p w:rsidR="0089160A" w:rsidRDefault="0089160A">
          <w:pPr>
            <w:pStyle w:val="TOC1"/>
            <w:tabs>
              <w:tab w:val="right" w:leader="dot" w:pos="9016"/>
            </w:tabs>
            <w:rPr>
              <w:rFonts w:asciiTheme="minorHAnsi" w:eastAsiaTheme="minorEastAsia" w:hAnsiTheme="minorHAnsi"/>
              <w:noProof/>
              <w:sz w:val="22"/>
              <w:lang w:eastAsia="vi-VN"/>
            </w:rPr>
          </w:pPr>
          <w:hyperlink w:anchor="_Toc25342515" w:history="1">
            <w:r w:rsidRPr="00AA5284">
              <w:rPr>
                <w:rStyle w:val="Hyperlink"/>
                <w:rFonts w:eastAsia="Times New Roman" w:cstheme="majorHAnsi"/>
                <w:b/>
                <w:bCs/>
                <w:noProof/>
                <w:lang w:eastAsia="vi-VN"/>
              </w:rPr>
              <w:t>Chương II NỘI DUNG, GIỚI HẠN QUYỀN, THỜI HẠN BẢO HỘ QUYỀN TÁC GIẢ, QUYỀN LIÊN QUAN</w:t>
            </w:r>
            <w:r>
              <w:rPr>
                <w:noProof/>
                <w:webHidden/>
              </w:rPr>
              <w:tab/>
            </w:r>
            <w:r>
              <w:rPr>
                <w:noProof/>
                <w:webHidden/>
              </w:rPr>
              <w:fldChar w:fldCharType="begin"/>
            </w:r>
            <w:r>
              <w:rPr>
                <w:noProof/>
                <w:webHidden/>
              </w:rPr>
              <w:instrText xml:space="preserve"> PAGEREF _Toc25342515 \h </w:instrText>
            </w:r>
            <w:r>
              <w:rPr>
                <w:noProof/>
                <w:webHidden/>
              </w:rPr>
            </w:r>
            <w:r>
              <w:rPr>
                <w:noProof/>
                <w:webHidden/>
              </w:rPr>
              <w:fldChar w:fldCharType="separate"/>
            </w:r>
            <w:r>
              <w:rPr>
                <w:noProof/>
                <w:webHidden/>
              </w:rPr>
              <w:t>9</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516" w:history="1">
            <w:r w:rsidRPr="00AA5284">
              <w:rPr>
                <w:rStyle w:val="Hyperlink"/>
                <w:rFonts w:eastAsia="Times New Roman" w:cstheme="majorHAnsi"/>
                <w:b/>
                <w:bCs/>
                <w:noProof/>
                <w:lang w:eastAsia="vi-VN"/>
              </w:rPr>
              <w:t>Mục 1. NỘI DUNG, GIỚI HẠN QUYỀN, THỜI HẠN BẢO HỘ QUYỀN TÁC GIẢ</w:t>
            </w:r>
            <w:r>
              <w:rPr>
                <w:noProof/>
                <w:webHidden/>
              </w:rPr>
              <w:tab/>
            </w:r>
            <w:r>
              <w:rPr>
                <w:noProof/>
                <w:webHidden/>
              </w:rPr>
              <w:fldChar w:fldCharType="begin"/>
            </w:r>
            <w:r>
              <w:rPr>
                <w:noProof/>
                <w:webHidden/>
              </w:rPr>
              <w:instrText xml:space="preserve"> PAGEREF _Toc25342516 \h </w:instrText>
            </w:r>
            <w:r>
              <w:rPr>
                <w:noProof/>
                <w:webHidden/>
              </w:rPr>
            </w:r>
            <w:r>
              <w:rPr>
                <w:noProof/>
                <w:webHidden/>
              </w:rPr>
              <w:fldChar w:fldCharType="separate"/>
            </w:r>
            <w:r>
              <w:rPr>
                <w:noProof/>
                <w:webHidden/>
              </w:rPr>
              <w:t>9</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17" w:history="1">
            <w:r w:rsidRPr="00AA5284">
              <w:rPr>
                <w:rStyle w:val="Hyperlink"/>
                <w:rFonts w:eastAsia="Times New Roman" w:cstheme="majorHAnsi"/>
                <w:b/>
                <w:bCs/>
                <w:noProof/>
                <w:lang w:val="it-IT" w:eastAsia="vi-VN"/>
              </w:rPr>
              <w:t>Điều 18. Quyền tác giả</w:t>
            </w:r>
            <w:r>
              <w:rPr>
                <w:noProof/>
                <w:webHidden/>
              </w:rPr>
              <w:tab/>
            </w:r>
            <w:r>
              <w:rPr>
                <w:noProof/>
                <w:webHidden/>
              </w:rPr>
              <w:fldChar w:fldCharType="begin"/>
            </w:r>
            <w:r>
              <w:rPr>
                <w:noProof/>
                <w:webHidden/>
              </w:rPr>
              <w:instrText xml:space="preserve"> PAGEREF _Toc25342517 \h </w:instrText>
            </w:r>
            <w:r>
              <w:rPr>
                <w:noProof/>
                <w:webHidden/>
              </w:rPr>
            </w:r>
            <w:r>
              <w:rPr>
                <w:noProof/>
                <w:webHidden/>
              </w:rPr>
              <w:fldChar w:fldCharType="separate"/>
            </w:r>
            <w:r>
              <w:rPr>
                <w:noProof/>
                <w:webHidden/>
              </w:rPr>
              <w:t>9</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18" w:history="1">
            <w:r w:rsidRPr="00AA5284">
              <w:rPr>
                <w:rStyle w:val="Hyperlink"/>
                <w:rFonts w:eastAsia="Times New Roman" w:cstheme="majorHAnsi"/>
                <w:b/>
                <w:bCs/>
                <w:noProof/>
                <w:lang w:val="it-IT" w:eastAsia="vi-VN"/>
              </w:rPr>
              <w:t>Điều 19. Quyền nhân thân</w:t>
            </w:r>
            <w:r>
              <w:rPr>
                <w:noProof/>
                <w:webHidden/>
              </w:rPr>
              <w:tab/>
            </w:r>
            <w:r>
              <w:rPr>
                <w:noProof/>
                <w:webHidden/>
              </w:rPr>
              <w:fldChar w:fldCharType="begin"/>
            </w:r>
            <w:r>
              <w:rPr>
                <w:noProof/>
                <w:webHidden/>
              </w:rPr>
              <w:instrText xml:space="preserve"> PAGEREF _Toc25342518 \h </w:instrText>
            </w:r>
            <w:r>
              <w:rPr>
                <w:noProof/>
                <w:webHidden/>
              </w:rPr>
            </w:r>
            <w:r>
              <w:rPr>
                <w:noProof/>
                <w:webHidden/>
              </w:rPr>
              <w:fldChar w:fldCharType="separate"/>
            </w:r>
            <w:r>
              <w:rPr>
                <w:noProof/>
                <w:webHidden/>
              </w:rPr>
              <w:t>9</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19" w:history="1">
            <w:r w:rsidRPr="00AA5284">
              <w:rPr>
                <w:rStyle w:val="Hyperlink"/>
                <w:rFonts w:eastAsia="Times New Roman" w:cstheme="majorHAnsi"/>
                <w:b/>
                <w:bCs/>
                <w:noProof/>
                <w:lang w:val="it-IT" w:eastAsia="vi-VN"/>
              </w:rPr>
              <w:t>Điều 20. Quyền tài sản</w:t>
            </w:r>
            <w:r>
              <w:rPr>
                <w:noProof/>
                <w:webHidden/>
              </w:rPr>
              <w:tab/>
            </w:r>
            <w:r>
              <w:rPr>
                <w:noProof/>
                <w:webHidden/>
              </w:rPr>
              <w:fldChar w:fldCharType="begin"/>
            </w:r>
            <w:r>
              <w:rPr>
                <w:noProof/>
                <w:webHidden/>
              </w:rPr>
              <w:instrText xml:space="preserve"> PAGEREF _Toc25342519 \h </w:instrText>
            </w:r>
            <w:r>
              <w:rPr>
                <w:noProof/>
                <w:webHidden/>
              </w:rPr>
            </w:r>
            <w:r>
              <w:rPr>
                <w:noProof/>
                <w:webHidden/>
              </w:rPr>
              <w:fldChar w:fldCharType="separate"/>
            </w:r>
            <w:r>
              <w:rPr>
                <w:noProof/>
                <w:webHidden/>
              </w:rPr>
              <w:t>9</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20" w:history="1">
            <w:r w:rsidRPr="00AA5284">
              <w:rPr>
                <w:rStyle w:val="Hyperlink"/>
                <w:rFonts w:eastAsia="Times New Roman" w:cstheme="majorHAnsi"/>
                <w:b/>
                <w:bCs/>
                <w:noProof/>
                <w:lang w:val="it-IT" w:eastAsia="vi-VN"/>
              </w:rPr>
              <w:t>Điều 21. Quyền tác giả đối với tác phẩm điện ảnh, tác phẩm sân khấu</w:t>
            </w:r>
            <w:r>
              <w:rPr>
                <w:noProof/>
                <w:webHidden/>
              </w:rPr>
              <w:tab/>
            </w:r>
            <w:r>
              <w:rPr>
                <w:noProof/>
                <w:webHidden/>
              </w:rPr>
              <w:fldChar w:fldCharType="begin"/>
            </w:r>
            <w:r>
              <w:rPr>
                <w:noProof/>
                <w:webHidden/>
              </w:rPr>
              <w:instrText xml:space="preserve"> PAGEREF _Toc25342520 \h </w:instrText>
            </w:r>
            <w:r>
              <w:rPr>
                <w:noProof/>
                <w:webHidden/>
              </w:rPr>
            </w:r>
            <w:r>
              <w:rPr>
                <w:noProof/>
                <w:webHidden/>
              </w:rPr>
              <w:fldChar w:fldCharType="separate"/>
            </w:r>
            <w:r>
              <w:rPr>
                <w:noProof/>
                <w:webHidden/>
              </w:rPr>
              <w:t>9</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21" w:history="1">
            <w:r w:rsidRPr="00AA5284">
              <w:rPr>
                <w:rStyle w:val="Hyperlink"/>
                <w:rFonts w:eastAsia="Times New Roman" w:cstheme="majorHAnsi"/>
                <w:b/>
                <w:bCs/>
                <w:noProof/>
                <w:lang w:val="it-IT" w:eastAsia="vi-VN"/>
              </w:rPr>
              <w:t>Điều 22. Quyền tác giả đối với chương trình máy tính, sưu tập dữ liệu</w:t>
            </w:r>
            <w:r>
              <w:rPr>
                <w:noProof/>
                <w:webHidden/>
              </w:rPr>
              <w:tab/>
            </w:r>
            <w:r>
              <w:rPr>
                <w:noProof/>
                <w:webHidden/>
              </w:rPr>
              <w:fldChar w:fldCharType="begin"/>
            </w:r>
            <w:r>
              <w:rPr>
                <w:noProof/>
                <w:webHidden/>
              </w:rPr>
              <w:instrText xml:space="preserve"> PAGEREF _Toc25342521 \h </w:instrText>
            </w:r>
            <w:r>
              <w:rPr>
                <w:noProof/>
                <w:webHidden/>
              </w:rPr>
            </w:r>
            <w:r>
              <w:rPr>
                <w:noProof/>
                <w:webHidden/>
              </w:rPr>
              <w:fldChar w:fldCharType="separate"/>
            </w:r>
            <w:r>
              <w:rPr>
                <w:noProof/>
                <w:webHidden/>
              </w:rPr>
              <w:t>10</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22" w:history="1">
            <w:r w:rsidRPr="00AA5284">
              <w:rPr>
                <w:rStyle w:val="Hyperlink"/>
                <w:rFonts w:eastAsia="Times New Roman" w:cstheme="majorHAnsi"/>
                <w:b/>
                <w:bCs/>
                <w:noProof/>
                <w:lang w:val="it-IT" w:eastAsia="vi-VN"/>
              </w:rPr>
              <w:t>Điều 23. Quyền tác giả đối với tác phẩm văn học, nghệ thuật dân gian</w:t>
            </w:r>
            <w:r>
              <w:rPr>
                <w:noProof/>
                <w:webHidden/>
              </w:rPr>
              <w:tab/>
            </w:r>
            <w:r>
              <w:rPr>
                <w:noProof/>
                <w:webHidden/>
              </w:rPr>
              <w:fldChar w:fldCharType="begin"/>
            </w:r>
            <w:r>
              <w:rPr>
                <w:noProof/>
                <w:webHidden/>
              </w:rPr>
              <w:instrText xml:space="preserve"> PAGEREF _Toc25342522 \h </w:instrText>
            </w:r>
            <w:r>
              <w:rPr>
                <w:noProof/>
                <w:webHidden/>
              </w:rPr>
            </w:r>
            <w:r>
              <w:rPr>
                <w:noProof/>
                <w:webHidden/>
              </w:rPr>
              <w:fldChar w:fldCharType="separate"/>
            </w:r>
            <w:r>
              <w:rPr>
                <w:noProof/>
                <w:webHidden/>
              </w:rPr>
              <w:t>10</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23" w:history="1">
            <w:r w:rsidRPr="00AA5284">
              <w:rPr>
                <w:rStyle w:val="Hyperlink"/>
                <w:rFonts w:eastAsia="Times New Roman" w:cstheme="majorHAnsi"/>
                <w:b/>
                <w:bCs/>
                <w:noProof/>
                <w:lang w:val="it-IT" w:eastAsia="vi-VN"/>
              </w:rPr>
              <w:t>Điều 24. Quyền tác giả đối với tác phẩm văn học, nghệ thuật và khoa học</w:t>
            </w:r>
            <w:r>
              <w:rPr>
                <w:noProof/>
                <w:webHidden/>
              </w:rPr>
              <w:tab/>
            </w:r>
            <w:r>
              <w:rPr>
                <w:noProof/>
                <w:webHidden/>
              </w:rPr>
              <w:fldChar w:fldCharType="begin"/>
            </w:r>
            <w:r>
              <w:rPr>
                <w:noProof/>
                <w:webHidden/>
              </w:rPr>
              <w:instrText xml:space="preserve"> PAGEREF _Toc25342523 \h </w:instrText>
            </w:r>
            <w:r>
              <w:rPr>
                <w:noProof/>
                <w:webHidden/>
              </w:rPr>
            </w:r>
            <w:r>
              <w:rPr>
                <w:noProof/>
                <w:webHidden/>
              </w:rPr>
              <w:fldChar w:fldCharType="separate"/>
            </w:r>
            <w:r>
              <w:rPr>
                <w:noProof/>
                <w:webHidden/>
              </w:rPr>
              <w:t>10</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24" w:history="1">
            <w:r w:rsidRPr="00AA5284">
              <w:rPr>
                <w:rStyle w:val="Hyperlink"/>
                <w:rFonts w:eastAsia="Times New Roman" w:cstheme="majorHAnsi"/>
                <w:b/>
                <w:bCs/>
                <w:noProof/>
                <w:lang w:val="it-IT" w:eastAsia="vi-VN"/>
              </w:rPr>
              <w:t>Điều 25. Các trường hợp sử dụng tác phẩm đã công bố không phải xin phép, không phải trả tiền nhuận bút, thù lao</w:t>
            </w:r>
            <w:r w:rsidRPr="00AA5284">
              <w:rPr>
                <w:rStyle w:val="Hyperlink"/>
                <w:rFonts w:eastAsia="Times New Roman" w:cstheme="majorHAnsi"/>
                <w:noProof/>
                <w:lang w:val="it-IT" w:eastAsia="vi-VN"/>
              </w:rPr>
              <w:t>[12]</w:t>
            </w:r>
            <w:r>
              <w:rPr>
                <w:noProof/>
                <w:webHidden/>
              </w:rPr>
              <w:tab/>
            </w:r>
            <w:r>
              <w:rPr>
                <w:noProof/>
                <w:webHidden/>
              </w:rPr>
              <w:fldChar w:fldCharType="begin"/>
            </w:r>
            <w:r>
              <w:rPr>
                <w:noProof/>
                <w:webHidden/>
              </w:rPr>
              <w:instrText xml:space="preserve"> PAGEREF _Toc25342524 \h </w:instrText>
            </w:r>
            <w:r>
              <w:rPr>
                <w:noProof/>
                <w:webHidden/>
              </w:rPr>
            </w:r>
            <w:r>
              <w:rPr>
                <w:noProof/>
                <w:webHidden/>
              </w:rPr>
              <w:fldChar w:fldCharType="separate"/>
            </w:r>
            <w:r>
              <w:rPr>
                <w:noProof/>
                <w:webHidden/>
              </w:rPr>
              <w:t>11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25" w:history="1">
            <w:r w:rsidRPr="00AA5284">
              <w:rPr>
                <w:rStyle w:val="Hyperlink"/>
                <w:rFonts w:eastAsia="Times New Roman" w:cstheme="majorHAnsi"/>
                <w:b/>
                <w:bCs/>
                <w:noProof/>
                <w:lang w:val="it-IT" w:eastAsia="vi-VN"/>
              </w:rPr>
              <w:t>Điều 26. Các trường hợp sử dụng tác phẩm đã công bố không phải xin phép nhưng phải trả tiền nhuận bút, thù lao</w:t>
            </w:r>
            <w:r w:rsidRPr="00AA5284">
              <w:rPr>
                <w:rStyle w:val="Hyperlink"/>
                <w:rFonts w:eastAsia="Times New Roman" w:cstheme="majorHAnsi"/>
                <w:noProof/>
                <w:lang w:val="it-IT" w:eastAsia="vi-VN"/>
              </w:rPr>
              <w:t>[13]</w:t>
            </w:r>
            <w:r>
              <w:rPr>
                <w:noProof/>
                <w:webHidden/>
              </w:rPr>
              <w:tab/>
            </w:r>
            <w:r>
              <w:rPr>
                <w:noProof/>
                <w:webHidden/>
              </w:rPr>
              <w:fldChar w:fldCharType="begin"/>
            </w:r>
            <w:r>
              <w:rPr>
                <w:noProof/>
                <w:webHidden/>
              </w:rPr>
              <w:instrText xml:space="preserve"> PAGEREF _Toc25342525 \h </w:instrText>
            </w:r>
            <w:r>
              <w:rPr>
                <w:noProof/>
                <w:webHidden/>
              </w:rPr>
            </w:r>
            <w:r>
              <w:rPr>
                <w:noProof/>
                <w:webHidden/>
              </w:rPr>
              <w:fldChar w:fldCharType="separate"/>
            </w:r>
            <w:r>
              <w:rPr>
                <w:noProof/>
                <w:webHidden/>
              </w:rPr>
              <w:t>11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26" w:history="1">
            <w:r w:rsidRPr="00AA5284">
              <w:rPr>
                <w:rStyle w:val="Hyperlink"/>
                <w:rFonts w:eastAsia="Times New Roman" w:cstheme="majorHAnsi"/>
                <w:b/>
                <w:bCs/>
                <w:noProof/>
                <w:lang w:val="it-IT" w:eastAsia="vi-VN"/>
              </w:rPr>
              <w:t>Điều 27. Thời hạn bảo hộ quyền tác giả</w:t>
            </w:r>
            <w:r w:rsidRPr="00AA5284">
              <w:rPr>
                <w:rStyle w:val="Hyperlink"/>
                <w:rFonts w:eastAsia="Times New Roman" w:cstheme="majorHAnsi"/>
                <w:noProof/>
                <w:lang w:val="it-IT" w:eastAsia="vi-VN"/>
              </w:rPr>
              <w:t>[14]</w:t>
            </w:r>
            <w:r>
              <w:rPr>
                <w:noProof/>
                <w:webHidden/>
              </w:rPr>
              <w:tab/>
            </w:r>
            <w:r>
              <w:rPr>
                <w:noProof/>
                <w:webHidden/>
              </w:rPr>
              <w:fldChar w:fldCharType="begin"/>
            </w:r>
            <w:r>
              <w:rPr>
                <w:noProof/>
                <w:webHidden/>
              </w:rPr>
              <w:instrText xml:space="preserve"> PAGEREF _Toc25342526 \h </w:instrText>
            </w:r>
            <w:r>
              <w:rPr>
                <w:noProof/>
                <w:webHidden/>
              </w:rPr>
            </w:r>
            <w:r>
              <w:rPr>
                <w:noProof/>
                <w:webHidden/>
              </w:rPr>
              <w:fldChar w:fldCharType="separate"/>
            </w:r>
            <w:r>
              <w:rPr>
                <w:noProof/>
                <w:webHidden/>
              </w:rPr>
              <w:t>12</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27" w:history="1">
            <w:r w:rsidRPr="00AA5284">
              <w:rPr>
                <w:rStyle w:val="Hyperlink"/>
                <w:rFonts w:eastAsia="Times New Roman" w:cstheme="majorHAnsi"/>
                <w:b/>
                <w:bCs/>
                <w:noProof/>
                <w:lang w:val="it-IT" w:eastAsia="vi-VN"/>
              </w:rPr>
              <w:t>Điều 28. Hành vi xâm phạm quyền tác giả</w:t>
            </w:r>
            <w:r>
              <w:rPr>
                <w:noProof/>
                <w:webHidden/>
              </w:rPr>
              <w:tab/>
            </w:r>
            <w:r>
              <w:rPr>
                <w:noProof/>
                <w:webHidden/>
              </w:rPr>
              <w:fldChar w:fldCharType="begin"/>
            </w:r>
            <w:r>
              <w:rPr>
                <w:noProof/>
                <w:webHidden/>
              </w:rPr>
              <w:instrText xml:space="preserve"> PAGEREF _Toc25342527 \h </w:instrText>
            </w:r>
            <w:r>
              <w:rPr>
                <w:noProof/>
                <w:webHidden/>
              </w:rPr>
            </w:r>
            <w:r>
              <w:rPr>
                <w:noProof/>
                <w:webHidden/>
              </w:rPr>
              <w:fldChar w:fldCharType="separate"/>
            </w:r>
            <w:r>
              <w:rPr>
                <w:noProof/>
                <w:webHidden/>
              </w:rPr>
              <w:t>12</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528" w:history="1">
            <w:r w:rsidRPr="00AA5284">
              <w:rPr>
                <w:rStyle w:val="Hyperlink"/>
                <w:rFonts w:eastAsia="Times New Roman" w:cstheme="majorHAnsi"/>
                <w:b/>
                <w:bCs/>
                <w:noProof/>
                <w:lang w:eastAsia="vi-VN"/>
              </w:rPr>
              <w:t>Mục 2. NỘI DUNG, GIỚI HẠN QUYỀN, THỜI HẠN BẢO HỘ QUYỀN LIÊN QUAN</w:t>
            </w:r>
            <w:r>
              <w:rPr>
                <w:noProof/>
                <w:webHidden/>
              </w:rPr>
              <w:tab/>
            </w:r>
            <w:r>
              <w:rPr>
                <w:noProof/>
                <w:webHidden/>
              </w:rPr>
              <w:fldChar w:fldCharType="begin"/>
            </w:r>
            <w:r>
              <w:rPr>
                <w:noProof/>
                <w:webHidden/>
              </w:rPr>
              <w:instrText xml:space="preserve"> PAGEREF _Toc25342528 \h </w:instrText>
            </w:r>
            <w:r>
              <w:rPr>
                <w:noProof/>
                <w:webHidden/>
              </w:rPr>
            </w:r>
            <w:r>
              <w:rPr>
                <w:noProof/>
                <w:webHidden/>
              </w:rPr>
              <w:fldChar w:fldCharType="separate"/>
            </w:r>
            <w:r>
              <w:rPr>
                <w:noProof/>
                <w:webHidden/>
              </w:rPr>
              <w:t>13</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29" w:history="1">
            <w:r w:rsidRPr="00AA5284">
              <w:rPr>
                <w:rStyle w:val="Hyperlink"/>
                <w:rFonts w:eastAsia="Times New Roman" w:cstheme="majorHAnsi"/>
                <w:b/>
                <w:bCs/>
                <w:noProof/>
                <w:lang w:val="it-IT" w:eastAsia="vi-VN"/>
              </w:rPr>
              <w:t>Điều 29. Quyền của người biểu diễn</w:t>
            </w:r>
            <w:r>
              <w:rPr>
                <w:noProof/>
                <w:webHidden/>
              </w:rPr>
              <w:tab/>
            </w:r>
            <w:r>
              <w:rPr>
                <w:noProof/>
                <w:webHidden/>
              </w:rPr>
              <w:fldChar w:fldCharType="begin"/>
            </w:r>
            <w:r>
              <w:rPr>
                <w:noProof/>
                <w:webHidden/>
              </w:rPr>
              <w:instrText xml:space="preserve"> PAGEREF _Toc25342529 \h </w:instrText>
            </w:r>
            <w:r>
              <w:rPr>
                <w:noProof/>
                <w:webHidden/>
              </w:rPr>
            </w:r>
            <w:r>
              <w:rPr>
                <w:noProof/>
                <w:webHidden/>
              </w:rPr>
              <w:fldChar w:fldCharType="separate"/>
            </w:r>
            <w:r>
              <w:rPr>
                <w:noProof/>
                <w:webHidden/>
              </w:rPr>
              <w:t>13</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30" w:history="1">
            <w:r w:rsidRPr="00AA5284">
              <w:rPr>
                <w:rStyle w:val="Hyperlink"/>
                <w:rFonts w:eastAsia="Times New Roman" w:cstheme="majorHAnsi"/>
                <w:b/>
                <w:bCs/>
                <w:noProof/>
                <w:lang w:val="it-IT" w:eastAsia="vi-VN"/>
              </w:rPr>
              <w:t>Điều 30. Quyền của nhà sản xuất bản ghi âm, ghi hình</w:t>
            </w:r>
            <w:r w:rsidRPr="00AA5284">
              <w:rPr>
                <w:rStyle w:val="Hyperlink"/>
                <w:rFonts w:eastAsia="Times New Roman" w:cstheme="majorHAnsi"/>
                <w:noProof/>
                <w:lang w:val="it-IT" w:eastAsia="vi-VN"/>
              </w:rPr>
              <w:t>[15]</w:t>
            </w:r>
            <w:r>
              <w:rPr>
                <w:noProof/>
                <w:webHidden/>
              </w:rPr>
              <w:tab/>
            </w:r>
            <w:r>
              <w:rPr>
                <w:noProof/>
                <w:webHidden/>
              </w:rPr>
              <w:fldChar w:fldCharType="begin"/>
            </w:r>
            <w:r>
              <w:rPr>
                <w:noProof/>
                <w:webHidden/>
              </w:rPr>
              <w:instrText xml:space="preserve"> PAGEREF _Toc25342530 \h </w:instrText>
            </w:r>
            <w:r>
              <w:rPr>
                <w:noProof/>
                <w:webHidden/>
              </w:rPr>
            </w:r>
            <w:r>
              <w:rPr>
                <w:noProof/>
                <w:webHidden/>
              </w:rPr>
              <w:fldChar w:fldCharType="separate"/>
            </w:r>
            <w:r>
              <w:rPr>
                <w:noProof/>
                <w:webHidden/>
              </w:rPr>
              <w:t>14</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31" w:history="1">
            <w:r w:rsidRPr="00AA5284">
              <w:rPr>
                <w:rStyle w:val="Hyperlink"/>
                <w:rFonts w:eastAsia="Times New Roman" w:cstheme="majorHAnsi"/>
                <w:b/>
                <w:bCs/>
                <w:noProof/>
                <w:lang w:val="it-IT" w:eastAsia="vi-VN"/>
              </w:rPr>
              <w:t>Điều 31. Quyền của tổ chức phát sóng</w:t>
            </w:r>
            <w:r>
              <w:rPr>
                <w:noProof/>
                <w:webHidden/>
              </w:rPr>
              <w:tab/>
            </w:r>
            <w:r>
              <w:rPr>
                <w:noProof/>
                <w:webHidden/>
              </w:rPr>
              <w:fldChar w:fldCharType="begin"/>
            </w:r>
            <w:r>
              <w:rPr>
                <w:noProof/>
                <w:webHidden/>
              </w:rPr>
              <w:instrText xml:space="preserve"> PAGEREF _Toc25342531 \h </w:instrText>
            </w:r>
            <w:r>
              <w:rPr>
                <w:noProof/>
                <w:webHidden/>
              </w:rPr>
            </w:r>
            <w:r>
              <w:rPr>
                <w:noProof/>
                <w:webHidden/>
              </w:rPr>
              <w:fldChar w:fldCharType="separate"/>
            </w:r>
            <w:r>
              <w:rPr>
                <w:noProof/>
                <w:webHidden/>
              </w:rPr>
              <w:t>14</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32" w:history="1">
            <w:r w:rsidRPr="00AA5284">
              <w:rPr>
                <w:rStyle w:val="Hyperlink"/>
                <w:rFonts w:eastAsia="Times New Roman" w:cstheme="majorHAnsi"/>
                <w:b/>
                <w:bCs/>
                <w:noProof/>
                <w:lang w:val="it-IT" w:eastAsia="vi-VN"/>
              </w:rPr>
              <w:t>Điều 32. Các trường hợp sử dụng quyền liên quan không phải xin phép, không phải trả tiền nhuận bút, thù lao</w:t>
            </w:r>
            <w:r>
              <w:rPr>
                <w:noProof/>
                <w:webHidden/>
              </w:rPr>
              <w:tab/>
            </w:r>
            <w:r>
              <w:rPr>
                <w:noProof/>
                <w:webHidden/>
              </w:rPr>
              <w:fldChar w:fldCharType="begin"/>
            </w:r>
            <w:r>
              <w:rPr>
                <w:noProof/>
                <w:webHidden/>
              </w:rPr>
              <w:instrText xml:space="preserve"> PAGEREF _Toc25342532 \h </w:instrText>
            </w:r>
            <w:r>
              <w:rPr>
                <w:noProof/>
                <w:webHidden/>
              </w:rPr>
            </w:r>
            <w:r>
              <w:rPr>
                <w:noProof/>
                <w:webHidden/>
              </w:rPr>
              <w:fldChar w:fldCharType="separate"/>
            </w:r>
            <w:r>
              <w:rPr>
                <w:noProof/>
                <w:webHidden/>
              </w:rPr>
              <w:t>14</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33" w:history="1">
            <w:r w:rsidRPr="00AA5284">
              <w:rPr>
                <w:rStyle w:val="Hyperlink"/>
                <w:rFonts w:eastAsia="Times New Roman" w:cstheme="majorHAnsi"/>
                <w:b/>
                <w:bCs/>
                <w:noProof/>
                <w:lang w:val="it-IT" w:eastAsia="vi-VN"/>
              </w:rPr>
              <w:t>Điều 33. Các trường hợp sử dụng quyền liên quan không phải xin phép nhưng phải trả tiền nhuận bút, thù lao</w:t>
            </w:r>
            <w:r w:rsidRPr="00AA5284">
              <w:rPr>
                <w:rStyle w:val="Hyperlink"/>
                <w:rFonts w:eastAsia="Times New Roman" w:cstheme="majorHAnsi"/>
                <w:noProof/>
                <w:lang w:val="it-IT" w:eastAsia="vi-VN"/>
              </w:rPr>
              <w:t>[16]</w:t>
            </w:r>
            <w:r>
              <w:rPr>
                <w:noProof/>
                <w:webHidden/>
              </w:rPr>
              <w:tab/>
            </w:r>
            <w:r>
              <w:rPr>
                <w:noProof/>
                <w:webHidden/>
              </w:rPr>
              <w:fldChar w:fldCharType="begin"/>
            </w:r>
            <w:r>
              <w:rPr>
                <w:noProof/>
                <w:webHidden/>
              </w:rPr>
              <w:instrText xml:space="preserve"> PAGEREF _Toc25342533 \h </w:instrText>
            </w:r>
            <w:r>
              <w:rPr>
                <w:noProof/>
                <w:webHidden/>
              </w:rPr>
            </w:r>
            <w:r>
              <w:rPr>
                <w:noProof/>
                <w:webHidden/>
              </w:rPr>
              <w:fldChar w:fldCharType="separate"/>
            </w:r>
            <w:r>
              <w:rPr>
                <w:noProof/>
                <w:webHidden/>
              </w:rPr>
              <w:t>15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34" w:history="1">
            <w:r w:rsidRPr="00AA5284">
              <w:rPr>
                <w:rStyle w:val="Hyperlink"/>
                <w:rFonts w:eastAsia="Times New Roman" w:cstheme="majorHAnsi"/>
                <w:b/>
                <w:bCs/>
                <w:noProof/>
                <w:lang w:val="it-IT" w:eastAsia="vi-VN"/>
              </w:rPr>
              <w:t>Điều 34. Thời hạn bảo hộ quyền liên quan</w:t>
            </w:r>
            <w:r>
              <w:rPr>
                <w:noProof/>
                <w:webHidden/>
              </w:rPr>
              <w:tab/>
            </w:r>
            <w:r>
              <w:rPr>
                <w:noProof/>
                <w:webHidden/>
              </w:rPr>
              <w:fldChar w:fldCharType="begin"/>
            </w:r>
            <w:r>
              <w:rPr>
                <w:noProof/>
                <w:webHidden/>
              </w:rPr>
              <w:instrText xml:space="preserve"> PAGEREF _Toc25342534 \h </w:instrText>
            </w:r>
            <w:r>
              <w:rPr>
                <w:noProof/>
                <w:webHidden/>
              </w:rPr>
            </w:r>
            <w:r>
              <w:rPr>
                <w:noProof/>
                <w:webHidden/>
              </w:rPr>
              <w:fldChar w:fldCharType="separate"/>
            </w:r>
            <w:r>
              <w:rPr>
                <w:noProof/>
                <w:webHidden/>
              </w:rPr>
              <w:t>15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35" w:history="1">
            <w:r w:rsidRPr="00AA5284">
              <w:rPr>
                <w:rStyle w:val="Hyperlink"/>
                <w:rFonts w:eastAsia="Times New Roman" w:cstheme="majorHAnsi"/>
                <w:b/>
                <w:bCs/>
                <w:noProof/>
                <w:lang w:val="it-IT" w:eastAsia="vi-VN"/>
              </w:rPr>
              <w:t>Điều 35. Hành vi xâm phạm các quyền liên quan</w:t>
            </w:r>
            <w:r>
              <w:rPr>
                <w:noProof/>
                <w:webHidden/>
              </w:rPr>
              <w:tab/>
            </w:r>
            <w:r>
              <w:rPr>
                <w:noProof/>
                <w:webHidden/>
              </w:rPr>
              <w:fldChar w:fldCharType="begin"/>
            </w:r>
            <w:r>
              <w:rPr>
                <w:noProof/>
                <w:webHidden/>
              </w:rPr>
              <w:instrText xml:space="preserve"> PAGEREF _Toc25342535 \h </w:instrText>
            </w:r>
            <w:r>
              <w:rPr>
                <w:noProof/>
                <w:webHidden/>
              </w:rPr>
            </w:r>
            <w:r>
              <w:rPr>
                <w:noProof/>
                <w:webHidden/>
              </w:rPr>
              <w:fldChar w:fldCharType="separate"/>
            </w:r>
            <w:r>
              <w:rPr>
                <w:noProof/>
                <w:webHidden/>
              </w:rPr>
              <w:t>15</w:t>
            </w:r>
            <w:r>
              <w:rPr>
                <w:noProof/>
                <w:webHidden/>
              </w:rPr>
              <w:fldChar w:fldCharType="end"/>
            </w:r>
          </w:hyperlink>
        </w:p>
        <w:p w:rsidR="0089160A" w:rsidRDefault="0089160A">
          <w:pPr>
            <w:pStyle w:val="TOC1"/>
            <w:tabs>
              <w:tab w:val="right" w:leader="dot" w:pos="9016"/>
            </w:tabs>
            <w:rPr>
              <w:rFonts w:asciiTheme="minorHAnsi" w:eastAsiaTheme="minorEastAsia" w:hAnsiTheme="minorHAnsi"/>
              <w:noProof/>
              <w:sz w:val="22"/>
              <w:lang w:eastAsia="vi-VN"/>
            </w:rPr>
          </w:pPr>
          <w:hyperlink w:anchor="_Toc25342536" w:history="1">
            <w:r w:rsidRPr="00AA5284">
              <w:rPr>
                <w:rStyle w:val="Hyperlink"/>
                <w:rFonts w:eastAsia="Times New Roman" w:cstheme="majorHAnsi"/>
                <w:b/>
                <w:bCs/>
                <w:noProof/>
                <w:lang w:eastAsia="vi-VN"/>
              </w:rPr>
              <w:t>Chương III CHỦ SỞ HỮU QUYỀN TÁC GIẢ, QUYỀN LIÊN QUAN</w:t>
            </w:r>
            <w:r>
              <w:rPr>
                <w:noProof/>
                <w:webHidden/>
              </w:rPr>
              <w:tab/>
            </w:r>
            <w:r>
              <w:rPr>
                <w:noProof/>
                <w:webHidden/>
              </w:rPr>
              <w:fldChar w:fldCharType="begin"/>
            </w:r>
            <w:r>
              <w:rPr>
                <w:noProof/>
                <w:webHidden/>
              </w:rPr>
              <w:instrText xml:space="preserve"> PAGEREF _Toc25342536 \h </w:instrText>
            </w:r>
            <w:r>
              <w:rPr>
                <w:noProof/>
                <w:webHidden/>
              </w:rPr>
            </w:r>
            <w:r>
              <w:rPr>
                <w:noProof/>
                <w:webHidden/>
              </w:rPr>
              <w:fldChar w:fldCharType="separate"/>
            </w:r>
            <w:r>
              <w:rPr>
                <w:noProof/>
                <w:webHidden/>
              </w:rPr>
              <w:t>16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37" w:history="1">
            <w:r w:rsidRPr="00AA5284">
              <w:rPr>
                <w:rStyle w:val="Hyperlink"/>
                <w:rFonts w:eastAsia="Times New Roman" w:cstheme="majorHAnsi"/>
                <w:b/>
                <w:bCs/>
                <w:noProof/>
                <w:lang w:val="it-IT" w:eastAsia="vi-VN"/>
              </w:rPr>
              <w:t>Điều 36. Chủ sở hữu quyền tác giả</w:t>
            </w:r>
            <w:r>
              <w:rPr>
                <w:noProof/>
                <w:webHidden/>
              </w:rPr>
              <w:tab/>
            </w:r>
            <w:r>
              <w:rPr>
                <w:noProof/>
                <w:webHidden/>
              </w:rPr>
              <w:fldChar w:fldCharType="begin"/>
            </w:r>
            <w:r>
              <w:rPr>
                <w:noProof/>
                <w:webHidden/>
              </w:rPr>
              <w:instrText xml:space="preserve"> PAGEREF _Toc25342537 \h </w:instrText>
            </w:r>
            <w:r>
              <w:rPr>
                <w:noProof/>
                <w:webHidden/>
              </w:rPr>
            </w:r>
            <w:r>
              <w:rPr>
                <w:noProof/>
                <w:webHidden/>
              </w:rPr>
              <w:fldChar w:fldCharType="separate"/>
            </w:r>
            <w:r>
              <w:rPr>
                <w:noProof/>
                <w:webHidden/>
              </w:rPr>
              <w:t>16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38" w:history="1">
            <w:r w:rsidRPr="00AA5284">
              <w:rPr>
                <w:rStyle w:val="Hyperlink"/>
                <w:rFonts w:eastAsia="Times New Roman" w:cstheme="majorHAnsi"/>
                <w:b/>
                <w:bCs/>
                <w:noProof/>
                <w:lang w:val="it-IT" w:eastAsia="vi-VN"/>
              </w:rPr>
              <w:t>Điều 37. Chủ sở hữu quyền tác giả là tác giả</w:t>
            </w:r>
            <w:r>
              <w:rPr>
                <w:noProof/>
                <w:webHidden/>
              </w:rPr>
              <w:tab/>
            </w:r>
            <w:r>
              <w:rPr>
                <w:noProof/>
                <w:webHidden/>
              </w:rPr>
              <w:fldChar w:fldCharType="begin"/>
            </w:r>
            <w:r>
              <w:rPr>
                <w:noProof/>
                <w:webHidden/>
              </w:rPr>
              <w:instrText xml:space="preserve"> PAGEREF _Toc25342538 \h </w:instrText>
            </w:r>
            <w:r>
              <w:rPr>
                <w:noProof/>
                <w:webHidden/>
              </w:rPr>
            </w:r>
            <w:r>
              <w:rPr>
                <w:noProof/>
                <w:webHidden/>
              </w:rPr>
              <w:fldChar w:fldCharType="separate"/>
            </w:r>
            <w:r>
              <w:rPr>
                <w:noProof/>
                <w:webHidden/>
              </w:rPr>
              <w:t>16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39" w:history="1">
            <w:r w:rsidRPr="00AA5284">
              <w:rPr>
                <w:rStyle w:val="Hyperlink"/>
                <w:rFonts w:eastAsia="Times New Roman" w:cstheme="majorHAnsi"/>
                <w:b/>
                <w:bCs/>
                <w:noProof/>
                <w:lang w:val="it-IT" w:eastAsia="vi-VN"/>
              </w:rPr>
              <w:t>Điều 38. Chủ sở hữu quyền tác giả là các đồng tác giả</w:t>
            </w:r>
            <w:r>
              <w:rPr>
                <w:noProof/>
                <w:webHidden/>
              </w:rPr>
              <w:tab/>
            </w:r>
            <w:r>
              <w:rPr>
                <w:noProof/>
                <w:webHidden/>
              </w:rPr>
              <w:fldChar w:fldCharType="begin"/>
            </w:r>
            <w:r>
              <w:rPr>
                <w:noProof/>
                <w:webHidden/>
              </w:rPr>
              <w:instrText xml:space="preserve"> PAGEREF _Toc25342539 \h </w:instrText>
            </w:r>
            <w:r>
              <w:rPr>
                <w:noProof/>
                <w:webHidden/>
              </w:rPr>
            </w:r>
            <w:r>
              <w:rPr>
                <w:noProof/>
                <w:webHidden/>
              </w:rPr>
              <w:fldChar w:fldCharType="separate"/>
            </w:r>
            <w:r>
              <w:rPr>
                <w:noProof/>
                <w:webHidden/>
              </w:rPr>
              <w:t>16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40" w:history="1">
            <w:r w:rsidRPr="00AA5284">
              <w:rPr>
                <w:rStyle w:val="Hyperlink"/>
                <w:rFonts w:eastAsia="Times New Roman" w:cstheme="majorHAnsi"/>
                <w:b/>
                <w:bCs/>
                <w:noProof/>
                <w:lang w:val="it-IT" w:eastAsia="vi-VN"/>
              </w:rPr>
              <w:t>Điều 39. Chủ sở hữu quyền tác giả là tổ chức, cá nhân giao nhiệm vụ cho tác giả hoặc giao kết hợp đồng với tác giả</w:t>
            </w:r>
            <w:r>
              <w:rPr>
                <w:noProof/>
                <w:webHidden/>
              </w:rPr>
              <w:tab/>
            </w:r>
            <w:r>
              <w:rPr>
                <w:noProof/>
                <w:webHidden/>
              </w:rPr>
              <w:fldChar w:fldCharType="begin"/>
            </w:r>
            <w:r>
              <w:rPr>
                <w:noProof/>
                <w:webHidden/>
              </w:rPr>
              <w:instrText xml:space="preserve"> PAGEREF _Toc25342540 \h </w:instrText>
            </w:r>
            <w:r>
              <w:rPr>
                <w:noProof/>
                <w:webHidden/>
              </w:rPr>
            </w:r>
            <w:r>
              <w:rPr>
                <w:noProof/>
                <w:webHidden/>
              </w:rPr>
              <w:fldChar w:fldCharType="separate"/>
            </w:r>
            <w:r>
              <w:rPr>
                <w:noProof/>
                <w:webHidden/>
              </w:rPr>
              <w:t>16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41" w:history="1">
            <w:r w:rsidRPr="00AA5284">
              <w:rPr>
                <w:rStyle w:val="Hyperlink"/>
                <w:rFonts w:eastAsia="Times New Roman" w:cstheme="majorHAnsi"/>
                <w:b/>
                <w:bCs/>
                <w:noProof/>
                <w:lang w:val="it-IT" w:eastAsia="vi-VN"/>
              </w:rPr>
              <w:t>Điều 40. Chủ sở hữu quyền tác giả là người thừa kế</w:t>
            </w:r>
            <w:r>
              <w:rPr>
                <w:noProof/>
                <w:webHidden/>
              </w:rPr>
              <w:tab/>
            </w:r>
            <w:r>
              <w:rPr>
                <w:noProof/>
                <w:webHidden/>
              </w:rPr>
              <w:fldChar w:fldCharType="begin"/>
            </w:r>
            <w:r>
              <w:rPr>
                <w:noProof/>
                <w:webHidden/>
              </w:rPr>
              <w:instrText xml:space="preserve"> PAGEREF _Toc25342541 \h </w:instrText>
            </w:r>
            <w:r>
              <w:rPr>
                <w:noProof/>
                <w:webHidden/>
              </w:rPr>
            </w:r>
            <w:r>
              <w:rPr>
                <w:noProof/>
                <w:webHidden/>
              </w:rPr>
              <w:fldChar w:fldCharType="separate"/>
            </w:r>
            <w:r>
              <w:rPr>
                <w:noProof/>
                <w:webHidden/>
              </w:rPr>
              <w:t>17</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42" w:history="1">
            <w:r w:rsidRPr="00AA5284">
              <w:rPr>
                <w:rStyle w:val="Hyperlink"/>
                <w:rFonts w:eastAsia="Times New Roman" w:cstheme="majorHAnsi"/>
                <w:b/>
                <w:bCs/>
                <w:noProof/>
                <w:lang w:val="it-IT" w:eastAsia="vi-VN"/>
              </w:rPr>
              <w:t>Điều 41. Chủ sở hữu quyền tác giả là người được chuyển giao quyền</w:t>
            </w:r>
            <w:r w:rsidRPr="00AA5284">
              <w:rPr>
                <w:rStyle w:val="Hyperlink"/>
                <w:rFonts w:eastAsia="Times New Roman" w:cstheme="majorHAnsi"/>
                <w:noProof/>
                <w:lang w:val="it-IT" w:eastAsia="vi-VN"/>
              </w:rPr>
              <w:t>[17]</w:t>
            </w:r>
            <w:r>
              <w:rPr>
                <w:noProof/>
                <w:webHidden/>
              </w:rPr>
              <w:tab/>
            </w:r>
            <w:r>
              <w:rPr>
                <w:noProof/>
                <w:webHidden/>
              </w:rPr>
              <w:fldChar w:fldCharType="begin"/>
            </w:r>
            <w:r>
              <w:rPr>
                <w:noProof/>
                <w:webHidden/>
              </w:rPr>
              <w:instrText xml:space="preserve"> PAGEREF _Toc25342542 \h </w:instrText>
            </w:r>
            <w:r>
              <w:rPr>
                <w:noProof/>
                <w:webHidden/>
              </w:rPr>
            </w:r>
            <w:r>
              <w:rPr>
                <w:noProof/>
                <w:webHidden/>
              </w:rPr>
              <w:fldChar w:fldCharType="separate"/>
            </w:r>
            <w:r>
              <w:rPr>
                <w:noProof/>
                <w:webHidden/>
              </w:rPr>
              <w:t>17</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43" w:history="1">
            <w:r w:rsidRPr="00AA5284">
              <w:rPr>
                <w:rStyle w:val="Hyperlink"/>
                <w:rFonts w:eastAsia="Times New Roman" w:cstheme="majorHAnsi"/>
                <w:b/>
                <w:bCs/>
                <w:noProof/>
                <w:lang w:val="it-IT" w:eastAsia="vi-VN"/>
              </w:rPr>
              <w:t>Điều 42. Chủ sở hữu quyền tác giả là Nhà nước</w:t>
            </w:r>
            <w:r w:rsidRPr="00AA5284">
              <w:rPr>
                <w:rStyle w:val="Hyperlink"/>
                <w:rFonts w:eastAsia="Times New Roman" w:cstheme="majorHAnsi"/>
                <w:noProof/>
                <w:lang w:val="it-IT" w:eastAsia="vi-VN"/>
              </w:rPr>
              <w:t>[18]</w:t>
            </w:r>
            <w:r>
              <w:rPr>
                <w:noProof/>
                <w:webHidden/>
              </w:rPr>
              <w:tab/>
            </w:r>
            <w:r>
              <w:rPr>
                <w:noProof/>
                <w:webHidden/>
              </w:rPr>
              <w:fldChar w:fldCharType="begin"/>
            </w:r>
            <w:r>
              <w:rPr>
                <w:noProof/>
                <w:webHidden/>
              </w:rPr>
              <w:instrText xml:space="preserve"> PAGEREF _Toc25342543 \h </w:instrText>
            </w:r>
            <w:r>
              <w:rPr>
                <w:noProof/>
                <w:webHidden/>
              </w:rPr>
            </w:r>
            <w:r>
              <w:rPr>
                <w:noProof/>
                <w:webHidden/>
              </w:rPr>
              <w:fldChar w:fldCharType="separate"/>
            </w:r>
            <w:r>
              <w:rPr>
                <w:noProof/>
                <w:webHidden/>
              </w:rPr>
              <w:t>17</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44" w:history="1">
            <w:r w:rsidRPr="00AA5284">
              <w:rPr>
                <w:rStyle w:val="Hyperlink"/>
                <w:rFonts w:eastAsia="Times New Roman" w:cstheme="majorHAnsi"/>
                <w:b/>
                <w:bCs/>
                <w:noProof/>
                <w:lang w:val="it-IT" w:eastAsia="vi-VN"/>
              </w:rPr>
              <w:t>Điều 43. Tác phẩm thuộc về công chúng</w:t>
            </w:r>
            <w:r>
              <w:rPr>
                <w:noProof/>
                <w:webHidden/>
              </w:rPr>
              <w:tab/>
            </w:r>
            <w:r>
              <w:rPr>
                <w:noProof/>
                <w:webHidden/>
              </w:rPr>
              <w:fldChar w:fldCharType="begin"/>
            </w:r>
            <w:r>
              <w:rPr>
                <w:noProof/>
                <w:webHidden/>
              </w:rPr>
              <w:instrText xml:space="preserve"> PAGEREF _Toc25342544 \h </w:instrText>
            </w:r>
            <w:r>
              <w:rPr>
                <w:noProof/>
                <w:webHidden/>
              </w:rPr>
            </w:r>
            <w:r>
              <w:rPr>
                <w:noProof/>
                <w:webHidden/>
              </w:rPr>
              <w:fldChar w:fldCharType="separate"/>
            </w:r>
            <w:r>
              <w:rPr>
                <w:noProof/>
                <w:webHidden/>
              </w:rPr>
              <w:t>17</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45" w:history="1">
            <w:r w:rsidRPr="00AA5284">
              <w:rPr>
                <w:rStyle w:val="Hyperlink"/>
                <w:rFonts w:eastAsia="Times New Roman" w:cstheme="majorHAnsi"/>
                <w:b/>
                <w:bCs/>
                <w:noProof/>
                <w:lang w:val="it-IT" w:eastAsia="vi-VN"/>
              </w:rPr>
              <w:t>Điều 44. Chủ sở hữu quyền liên quan</w:t>
            </w:r>
            <w:r>
              <w:rPr>
                <w:noProof/>
                <w:webHidden/>
              </w:rPr>
              <w:tab/>
            </w:r>
            <w:r>
              <w:rPr>
                <w:noProof/>
                <w:webHidden/>
              </w:rPr>
              <w:fldChar w:fldCharType="begin"/>
            </w:r>
            <w:r>
              <w:rPr>
                <w:noProof/>
                <w:webHidden/>
              </w:rPr>
              <w:instrText xml:space="preserve"> PAGEREF _Toc25342545 \h </w:instrText>
            </w:r>
            <w:r>
              <w:rPr>
                <w:noProof/>
                <w:webHidden/>
              </w:rPr>
            </w:r>
            <w:r>
              <w:rPr>
                <w:noProof/>
                <w:webHidden/>
              </w:rPr>
              <w:fldChar w:fldCharType="separate"/>
            </w:r>
            <w:r>
              <w:rPr>
                <w:noProof/>
                <w:webHidden/>
              </w:rPr>
              <w:t>17</w:t>
            </w:r>
            <w:r>
              <w:rPr>
                <w:noProof/>
                <w:webHidden/>
              </w:rPr>
              <w:fldChar w:fldCharType="end"/>
            </w:r>
          </w:hyperlink>
        </w:p>
        <w:p w:rsidR="0089160A" w:rsidRDefault="0089160A">
          <w:pPr>
            <w:pStyle w:val="TOC1"/>
            <w:tabs>
              <w:tab w:val="right" w:leader="dot" w:pos="9016"/>
            </w:tabs>
            <w:rPr>
              <w:rFonts w:asciiTheme="minorHAnsi" w:eastAsiaTheme="minorEastAsia" w:hAnsiTheme="minorHAnsi"/>
              <w:noProof/>
              <w:sz w:val="22"/>
              <w:lang w:eastAsia="vi-VN"/>
            </w:rPr>
          </w:pPr>
          <w:hyperlink w:anchor="_Toc25342546" w:history="1">
            <w:r w:rsidRPr="00AA5284">
              <w:rPr>
                <w:rStyle w:val="Hyperlink"/>
                <w:rFonts w:eastAsia="Times New Roman" w:cstheme="majorHAnsi"/>
                <w:b/>
                <w:bCs/>
                <w:noProof/>
                <w:lang w:val="nl-NL" w:eastAsia="vi-VN"/>
              </w:rPr>
              <w:t>Chương IV CHUYỂN GIAO QUYỀN TÁC GIẢ, QUYỀN LIÊN QUAN</w:t>
            </w:r>
            <w:r>
              <w:rPr>
                <w:noProof/>
                <w:webHidden/>
              </w:rPr>
              <w:tab/>
            </w:r>
            <w:r>
              <w:rPr>
                <w:noProof/>
                <w:webHidden/>
              </w:rPr>
              <w:fldChar w:fldCharType="begin"/>
            </w:r>
            <w:r>
              <w:rPr>
                <w:noProof/>
                <w:webHidden/>
              </w:rPr>
              <w:instrText xml:space="preserve"> PAGEREF _Toc25342546 \h </w:instrText>
            </w:r>
            <w:r>
              <w:rPr>
                <w:noProof/>
                <w:webHidden/>
              </w:rPr>
            </w:r>
            <w:r>
              <w:rPr>
                <w:noProof/>
                <w:webHidden/>
              </w:rPr>
              <w:fldChar w:fldCharType="separate"/>
            </w:r>
            <w:r>
              <w:rPr>
                <w:noProof/>
                <w:webHidden/>
              </w:rPr>
              <w:t>18</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547" w:history="1">
            <w:r w:rsidRPr="00AA5284">
              <w:rPr>
                <w:rStyle w:val="Hyperlink"/>
                <w:rFonts w:eastAsia="Times New Roman" w:cstheme="majorHAnsi"/>
                <w:b/>
                <w:bCs/>
                <w:noProof/>
                <w:lang w:val="nl-NL" w:eastAsia="vi-VN"/>
              </w:rPr>
              <w:t>Mục 1. CHUYỂN NHƯỢNG QUYỀN TÁC GIẢ, QUYỀN LIÊN QUAN</w:t>
            </w:r>
            <w:r>
              <w:rPr>
                <w:noProof/>
                <w:webHidden/>
              </w:rPr>
              <w:tab/>
            </w:r>
            <w:r>
              <w:rPr>
                <w:noProof/>
                <w:webHidden/>
              </w:rPr>
              <w:fldChar w:fldCharType="begin"/>
            </w:r>
            <w:r>
              <w:rPr>
                <w:noProof/>
                <w:webHidden/>
              </w:rPr>
              <w:instrText xml:space="preserve"> PAGEREF _Toc25342547 \h </w:instrText>
            </w:r>
            <w:r>
              <w:rPr>
                <w:noProof/>
                <w:webHidden/>
              </w:rPr>
            </w:r>
            <w:r>
              <w:rPr>
                <w:noProof/>
                <w:webHidden/>
              </w:rPr>
              <w:fldChar w:fldCharType="separate"/>
            </w:r>
            <w:r>
              <w:rPr>
                <w:noProof/>
                <w:webHidden/>
              </w:rPr>
              <w:t>18</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48" w:history="1">
            <w:r w:rsidRPr="00AA5284">
              <w:rPr>
                <w:rStyle w:val="Hyperlink"/>
                <w:rFonts w:eastAsia="Times New Roman" w:cstheme="majorHAnsi"/>
                <w:b/>
                <w:bCs/>
                <w:noProof/>
                <w:lang w:val="it-IT" w:eastAsia="vi-VN"/>
              </w:rPr>
              <w:t>Điều 45. Quy định chung về chuyển nhượng quyền tác giả, quyền liên quan</w:t>
            </w:r>
            <w:r>
              <w:rPr>
                <w:noProof/>
                <w:webHidden/>
              </w:rPr>
              <w:tab/>
            </w:r>
            <w:r>
              <w:rPr>
                <w:noProof/>
                <w:webHidden/>
              </w:rPr>
              <w:fldChar w:fldCharType="begin"/>
            </w:r>
            <w:r>
              <w:rPr>
                <w:noProof/>
                <w:webHidden/>
              </w:rPr>
              <w:instrText xml:space="preserve"> PAGEREF _Toc25342548 \h </w:instrText>
            </w:r>
            <w:r>
              <w:rPr>
                <w:noProof/>
                <w:webHidden/>
              </w:rPr>
            </w:r>
            <w:r>
              <w:rPr>
                <w:noProof/>
                <w:webHidden/>
              </w:rPr>
              <w:fldChar w:fldCharType="separate"/>
            </w:r>
            <w:r>
              <w:rPr>
                <w:noProof/>
                <w:webHidden/>
              </w:rPr>
              <w:t>18</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49" w:history="1">
            <w:r w:rsidRPr="00AA5284">
              <w:rPr>
                <w:rStyle w:val="Hyperlink"/>
                <w:rFonts w:eastAsia="Times New Roman" w:cstheme="majorHAnsi"/>
                <w:b/>
                <w:bCs/>
                <w:noProof/>
                <w:lang w:val="it-IT" w:eastAsia="vi-VN"/>
              </w:rPr>
              <w:t>Điều 46. Hợp đồng chuyển nhượng quyền tác giả, quyền liên quan</w:t>
            </w:r>
            <w:r>
              <w:rPr>
                <w:noProof/>
                <w:webHidden/>
              </w:rPr>
              <w:tab/>
            </w:r>
            <w:r>
              <w:rPr>
                <w:noProof/>
                <w:webHidden/>
              </w:rPr>
              <w:fldChar w:fldCharType="begin"/>
            </w:r>
            <w:r>
              <w:rPr>
                <w:noProof/>
                <w:webHidden/>
              </w:rPr>
              <w:instrText xml:space="preserve"> PAGEREF _Toc25342549 \h </w:instrText>
            </w:r>
            <w:r>
              <w:rPr>
                <w:noProof/>
                <w:webHidden/>
              </w:rPr>
            </w:r>
            <w:r>
              <w:rPr>
                <w:noProof/>
                <w:webHidden/>
              </w:rPr>
              <w:fldChar w:fldCharType="separate"/>
            </w:r>
            <w:r>
              <w:rPr>
                <w:noProof/>
                <w:webHidden/>
              </w:rPr>
              <w:t>18</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550" w:history="1">
            <w:r w:rsidRPr="00AA5284">
              <w:rPr>
                <w:rStyle w:val="Hyperlink"/>
                <w:rFonts w:eastAsia="Times New Roman" w:cstheme="majorHAnsi"/>
                <w:b/>
                <w:bCs/>
                <w:noProof/>
                <w:lang w:val="nl-NL" w:eastAsia="vi-VN"/>
              </w:rPr>
              <w:t>Mục 2. CHUYỂN QUYỀN SỬ DỤNG QUYỀN TÁC GIẢ, QUYỀN LIÊN QUAN</w:t>
            </w:r>
            <w:r>
              <w:rPr>
                <w:noProof/>
                <w:webHidden/>
              </w:rPr>
              <w:tab/>
            </w:r>
            <w:r>
              <w:rPr>
                <w:noProof/>
                <w:webHidden/>
              </w:rPr>
              <w:fldChar w:fldCharType="begin"/>
            </w:r>
            <w:r>
              <w:rPr>
                <w:noProof/>
                <w:webHidden/>
              </w:rPr>
              <w:instrText xml:space="preserve"> PAGEREF _Toc25342550 \h </w:instrText>
            </w:r>
            <w:r>
              <w:rPr>
                <w:noProof/>
                <w:webHidden/>
              </w:rPr>
            </w:r>
            <w:r>
              <w:rPr>
                <w:noProof/>
                <w:webHidden/>
              </w:rPr>
              <w:fldChar w:fldCharType="separate"/>
            </w:r>
            <w:r>
              <w:rPr>
                <w:noProof/>
                <w:webHidden/>
              </w:rPr>
              <w:t>18</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51" w:history="1">
            <w:r w:rsidRPr="00AA5284">
              <w:rPr>
                <w:rStyle w:val="Hyperlink"/>
                <w:rFonts w:eastAsia="Times New Roman" w:cstheme="majorHAnsi"/>
                <w:b/>
                <w:bCs/>
                <w:noProof/>
                <w:lang w:val="it-IT" w:eastAsia="vi-VN"/>
              </w:rPr>
              <w:t>Điều 47. Quy định chung về chuyển quyền sử dụng quyền tác giả, quyền liên quan</w:t>
            </w:r>
            <w:r>
              <w:rPr>
                <w:noProof/>
                <w:webHidden/>
              </w:rPr>
              <w:tab/>
            </w:r>
            <w:r>
              <w:rPr>
                <w:noProof/>
                <w:webHidden/>
              </w:rPr>
              <w:fldChar w:fldCharType="begin"/>
            </w:r>
            <w:r>
              <w:rPr>
                <w:noProof/>
                <w:webHidden/>
              </w:rPr>
              <w:instrText xml:space="preserve"> PAGEREF _Toc25342551 \h </w:instrText>
            </w:r>
            <w:r>
              <w:rPr>
                <w:noProof/>
                <w:webHidden/>
              </w:rPr>
            </w:r>
            <w:r>
              <w:rPr>
                <w:noProof/>
                <w:webHidden/>
              </w:rPr>
              <w:fldChar w:fldCharType="separate"/>
            </w:r>
            <w:r>
              <w:rPr>
                <w:noProof/>
                <w:webHidden/>
              </w:rPr>
              <w:t>18</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52" w:history="1">
            <w:r w:rsidRPr="00AA5284">
              <w:rPr>
                <w:rStyle w:val="Hyperlink"/>
                <w:rFonts w:eastAsia="Times New Roman" w:cstheme="majorHAnsi"/>
                <w:b/>
                <w:bCs/>
                <w:noProof/>
                <w:lang w:val="it-IT" w:eastAsia="vi-VN"/>
              </w:rPr>
              <w:t>Điều 48. Hợp đồng sử dụng quyền tác giả, quyền liên quan</w:t>
            </w:r>
            <w:r>
              <w:rPr>
                <w:noProof/>
                <w:webHidden/>
              </w:rPr>
              <w:tab/>
            </w:r>
            <w:r>
              <w:rPr>
                <w:noProof/>
                <w:webHidden/>
              </w:rPr>
              <w:fldChar w:fldCharType="begin"/>
            </w:r>
            <w:r>
              <w:rPr>
                <w:noProof/>
                <w:webHidden/>
              </w:rPr>
              <w:instrText xml:space="preserve"> PAGEREF _Toc25342552 \h </w:instrText>
            </w:r>
            <w:r>
              <w:rPr>
                <w:noProof/>
                <w:webHidden/>
              </w:rPr>
            </w:r>
            <w:r>
              <w:rPr>
                <w:noProof/>
                <w:webHidden/>
              </w:rPr>
              <w:fldChar w:fldCharType="separate"/>
            </w:r>
            <w:r>
              <w:rPr>
                <w:noProof/>
                <w:webHidden/>
              </w:rPr>
              <w:t>19</w:t>
            </w:r>
            <w:r>
              <w:rPr>
                <w:noProof/>
                <w:webHidden/>
              </w:rPr>
              <w:fldChar w:fldCharType="end"/>
            </w:r>
          </w:hyperlink>
        </w:p>
        <w:p w:rsidR="0089160A" w:rsidRDefault="0089160A">
          <w:pPr>
            <w:pStyle w:val="TOC1"/>
            <w:tabs>
              <w:tab w:val="right" w:leader="dot" w:pos="9016"/>
            </w:tabs>
            <w:rPr>
              <w:rFonts w:asciiTheme="minorHAnsi" w:eastAsiaTheme="minorEastAsia" w:hAnsiTheme="minorHAnsi"/>
              <w:noProof/>
              <w:sz w:val="22"/>
              <w:lang w:eastAsia="vi-VN"/>
            </w:rPr>
          </w:pPr>
          <w:hyperlink w:anchor="_Toc25342553" w:history="1">
            <w:r w:rsidRPr="00AA5284">
              <w:rPr>
                <w:rStyle w:val="Hyperlink"/>
                <w:rFonts w:eastAsia="Times New Roman" w:cstheme="majorHAnsi"/>
                <w:b/>
                <w:bCs/>
                <w:noProof/>
                <w:lang w:val="pt-BR" w:eastAsia="vi-VN"/>
              </w:rPr>
              <w:t>Chương V CHỨNG NHẬN ĐĂNG KÝ QUYỀN TÁC GIẢ, QUYỀN LIÊN QUAN</w:t>
            </w:r>
            <w:r>
              <w:rPr>
                <w:noProof/>
                <w:webHidden/>
              </w:rPr>
              <w:tab/>
            </w:r>
            <w:r>
              <w:rPr>
                <w:noProof/>
                <w:webHidden/>
              </w:rPr>
              <w:fldChar w:fldCharType="begin"/>
            </w:r>
            <w:r>
              <w:rPr>
                <w:noProof/>
                <w:webHidden/>
              </w:rPr>
              <w:instrText xml:space="preserve"> PAGEREF _Toc25342553 \h </w:instrText>
            </w:r>
            <w:r>
              <w:rPr>
                <w:noProof/>
                <w:webHidden/>
              </w:rPr>
            </w:r>
            <w:r>
              <w:rPr>
                <w:noProof/>
                <w:webHidden/>
              </w:rPr>
              <w:fldChar w:fldCharType="separate"/>
            </w:r>
            <w:r>
              <w:rPr>
                <w:noProof/>
                <w:webHidden/>
              </w:rPr>
              <w:t>19</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54" w:history="1">
            <w:r w:rsidRPr="00AA5284">
              <w:rPr>
                <w:rStyle w:val="Hyperlink"/>
                <w:rFonts w:eastAsia="Times New Roman" w:cstheme="majorHAnsi"/>
                <w:b/>
                <w:bCs/>
                <w:noProof/>
                <w:lang w:val="it-IT" w:eastAsia="vi-VN"/>
              </w:rPr>
              <w:t>Điều 49. Đăng ký quyền tác giả, quyền liên quan</w:t>
            </w:r>
            <w:r>
              <w:rPr>
                <w:noProof/>
                <w:webHidden/>
              </w:rPr>
              <w:tab/>
            </w:r>
            <w:r>
              <w:rPr>
                <w:noProof/>
                <w:webHidden/>
              </w:rPr>
              <w:fldChar w:fldCharType="begin"/>
            </w:r>
            <w:r>
              <w:rPr>
                <w:noProof/>
                <w:webHidden/>
              </w:rPr>
              <w:instrText xml:space="preserve"> PAGEREF _Toc25342554 \h </w:instrText>
            </w:r>
            <w:r>
              <w:rPr>
                <w:noProof/>
                <w:webHidden/>
              </w:rPr>
            </w:r>
            <w:r>
              <w:rPr>
                <w:noProof/>
                <w:webHidden/>
              </w:rPr>
              <w:fldChar w:fldCharType="separate"/>
            </w:r>
            <w:r>
              <w:rPr>
                <w:noProof/>
                <w:webHidden/>
              </w:rPr>
              <w:t>19</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55" w:history="1">
            <w:r w:rsidRPr="00AA5284">
              <w:rPr>
                <w:rStyle w:val="Hyperlink"/>
                <w:rFonts w:eastAsia="Times New Roman" w:cstheme="majorHAnsi"/>
                <w:b/>
                <w:bCs/>
                <w:noProof/>
                <w:lang w:val="it-IT" w:eastAsia="vi-VN"/>
              </w:rPr>
              <w:t>Điều 50. Đơn đăng ký quyền tác giả, quyền liên quan</w:t>
            </w:r>
            <w:r>
              <w:rPr>
                <w:noProof/>
                <w:webHidden/>
              </w:rPr>
              <w:tab/>
            </w:r>
            <w:r>
              <w:rPr>
                <w:noProof/>
                <w:webHidden/>
              </w:rPr>
              <w:fldChar w:fldCharType="begin"/>
            </w:r>
            <w:r>
              <w:rPr>
                <w:noProof/>
                <w:webHidden/>
              </w:rPr>
              <w:instrText xml:space="preserve"> PAGEREF _Toc25342555 \h </w:instrText>
            </w:r>
            <w:r>
              <w:rPr>
                <w:noProof/>
                <w:webHidden/>
              </w:rPr>
            </w:r>
            <w:r>
              <w:rPr>
                <w:noProof/>
                <w:webHidden/>
              </w:rPr>
              <w:fldChar w:fldCharType="separate"/>
            </w:r>
            <w:r>
              <w:rPr>
                <w:noProof/>
                <w:webHidden/>
              </w:rPr>
              <w:t>19</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56" w:history="1">
            <w:r w:rsidRPr="00AA5284">
              <w:rPr>
                <w:rStyle w:val="Hyperlink"/>
                <w:rFonts w:eastAsia="Times New Roman" w:cstheme="majorHAnsi"/>
                <w:b/>
                <w:bCs/>
                <w:noProof/>
                <w:lang w:val="it-IT" w:eastAsia="vi-VN"/>
              </w:rPr>
              <w:t>Điều 51. Thẩm quyền cấp Giấy chứng nhận đăng ký quyền tác giả, Giấy chứng nhận đăng ký quyền liên quan</w:t>
            </w:r>
            <w:r>
              <w:rPr>
                <w:noProof/>
                <w:webHidden/>
              </w:rPr>
              <w:tab/>
            </w:r>
            <w:r>
              <w:rPr>
                <w:noProof/>
                <w:webHidden/>
              </w:rPr>
              <w:fldChar w:fldCharType="begin"/>
            </w:r>
            <w:r>
              <w:rPr>
                <w:noProof/>
                <w:webHidden/>
              </w:rPr>
              <w:instrText xml:space="preserve"> PAGEREF _Toc25342556 \h </w:instrText>
            </w:r>
            <w:r>
              <w:rPr>
                <w:noProof/>
                <w:webHidden/>
              </w:rPr>
            </w:r>
            <w:r>
              <w:rPr>
                <w:noProof/>
                <w:webHidden/>
              </w:rPr>
              <w:fldChar w:fldCharType="separate"/>
            </w:r>
            <w:r>
              <w:rPr>
                <w:noProof/>
                <w:webHidden/>
              </w:rPr>
              <w:t>20</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57" w:history="1">
            <w:r w:rsidRPr="00AA5284">
              <w:rPr>
                <w:rStyle w:val="Hyperlink"/>
                <w:rFonts w:eastAsia="Times New Roman" w:cstheme="majorHAnsi"/>
                <w:b/>
                <w:bCs/>
                <w:noProof/>
                <w:lang w:val="it-IT" w:eastAsia="vi-VN"/>
              </w:rPr>
              <w:t>Điều 52. Thời hạn cấp Giấy chứng nhận đăng ký quyền tác giả, Giấy chứng nhận đăng ký quyền liên quan</w:t>
            </w:r>
            <w:r>
              <w:rPr>
                <w:noProof/>
                <w:webHidden/>
              </w:rPr>
              <w:tab/>
            </w:r>
            <w:r>
              <w:rPr>
                <w:noProof/>
                <w:webHidden/>
              </w:rPr>
              <w:fldChar w:fldCharType="begin"/>
            </w:r>
            <w:r>
              <w:rPr>
                <w:noProof/>
                <w:webHidden/>
              </w:rPr>
              <w:instrText xml:space="preserve"> PAGEREF _Toc25342557 \h </w:instrText>
            </w:r>
            <w:r>
              <w:rPr>
                <w:noProof/>
                <w:webHidden/>
              </w:rPr>
            </w:r>
            <w:r>
              <w:rPr>
                <w:noProof/>
                <w:webHidden/>
              </w:rPr>
              <w:fldChar w:fldCharType="separate"/>
            </w:r>
            <w:r>
              <w:rPr>
                <w:noProof/>
                <w:webHidden/>
              </w:rPr>
              <w:t>20</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58" w:history="1">
            <w:r w:rsidRPr="00AA5284">
              <w:rPr>
                <w:rStyle w:val="Hyperlink"/>
                <w:rFonts w:eastAsia="Times New Roman" w:cstheme="majorHAnsi"/>
                <w:b/>
                <w:bCs/>
                <w:noProof/>
                <w:lang w:val="it-IT" w:eastAsia="vi-VN"/>
              </w:rPr>
              <w:t>Điều 53. Hiệu lực Giấy chứng nhận đăng ký quyền tác giả, Giấy chứng nhận đăng ký quyền liên quan</w:t>
            </w:r>
            <w:r>
              <w:rPr>
                <w:noProof/>
                <w:webHidden/>
              </w:rPr>
              <w:tab/>
            </w:r>
            <w:r>
              <w:rPr>
                <w:noProof/>
                <w:webHidden/>
              </w:rPr>
              <w:fldChar w:fldCharType="begin"/>
            </w:r>
            <w:r>
              <w:rPr>
                <w:noProof/>
                <w:webHidden/>
              </w:rPr>
              <w:instrText xml:space="preserve"> PAGEREF _Toc25342558 \h </w:instrText>
            </w:r>
            <w:r>
              <w:rPr>
                <w:noProof/>
                <w:webHidden/>
              </w:rPr>
            </w:r>
            <w:r>
              <w:rPr>
                <w:noProof/>
                <w:webHidden/>
              </w:rPr>
              <w:fldChar w:fldCharType="separate"/>
            </w:r>
            <w:r>
              <w:rPr>
                <w:noProof/>
                <w:webHidden/>
              </w:rPr>
              <w:t>21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59" w:history="1">
            <w:r w:rsidRPr="00AA5284">
              <w:rPr>
                <w:rStyle w:val="Hyperlink"/>
                <w:rFonts w:eastAsia="Times New Roman" w:cstheme="majorHAnsi"/>
                <w:b/>
                <w:bCs/>
                <w:noProof/>
                <w:lang w:val="it-IT" w:eastAsia="vi-VN"/>
              </w:rPr>
              <w:t>Điều 54. Đăng bạ và công bố đăng ký quyền tác giả, quyền liên quan</w:t>
            </w:r>
            <w:r>
              <w:rPr>
                <w:noProof/>
                <w:webHidden/>
              </w:rPr>
              <w:tab/>
            </w:r>
            <w:r>
              <w:rPr>
                <w:noProof/>
                <w:webHidden/>
              </w:rPr>
              <w:fldChar w:fldCharType="begin"/>
            </w:r>
            <w:r>
              <w:rPr>
                <w:noProof/>
                <w:webHidden/>
              </w:rPr>
              <w:instrText xml:space="preserve"> PAGEREF _Toc25342559 \h </w:instrText>
            </w:r>
            <w:r>
              <w:rPr>
                <w:noProof/>
                <w:webHidden/>
              </w:rPr>
            </w:r>
            <w:r>
              <w:rPr>
                <w:noProof/>
                <w:webHidden/>
              </w:rPr>
              <w:fldChar w:fldCharType="separate"/>
            </w:r>
            <w:r>
              <w:rPr>
                <w:noProof/>
                <w:webHidden/>
              </w:rPr>
              <w:t>21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60" w:history="1">
            <w:r w:rsidRPr="00AA5284">
              <w:rPr>
                <w:rStyle w:val="Hyperlink"/>
                <w:rFonts w:eastAsia="Times New Roman" w:cstheme="majorHAnsi"/>
                <w:b/>
                <w:bCs/>
                <w:noProof/>
                <w:lang w:val="it-IT" w:eastAsia="vi-VN"/>
              </w:rPr>
              <w:t>Điều 55. Cấp lại, đổi, hủy bỏ hiệu lực Giấy chứng nhận đăng ký quyền tác giả, Giấy chứng nhận đăng ký quyền liên quan</w:t>
            </w:r>
            <w:r>
              <w:rPr>
                <w:noProof/>
                <w:webHidden/>
              </w:rPr>
              <w:tab/>
            </w:r>
            <w:r>
              <w:rPr>
                <w:noProof/>
                <w:webHidden/>
              </w:rPr>
              <w:fldChar w:fldCharType="begin"/>
            </w:r>
            <w:r>
              <w:rPr>
                <w:noProof/>
                <w:webHidden/>
              </w:rPr>
              <w:instrText xml:space="preserve"> PAGEREF _Toc25342560 \h </w:instrText>
            </w:r>
            <w:r>
              <w:rPr>
                <w:noProof/>
                <w:webHidden/>
              </w:rPr>
            </w:r>
            <w:r>
              <w:rPr>
                <w:noProof/>
                <w:webHidden/>
              </w:rPr>
              <w:fldChar w:fldCharType="separate"/>
            </w:r>
            <w:r>
              <w:rPr>
                <w:noProof/>
                <w:webHidden/>
              </w:rPr>
              <w:t>21</w:t>
            </w:r>
            <w:r>
              <w:rPr>
                <w:noProof/>
                <w:webHidden/>
              </w:rPr>
              <w:fldChar w:fldCharType="end"/>
            </w:r>
          </w:hyperlink>
        </w:p>
        <w:p w:rsidR="0089160A" w:rsidRDefault="0089160A">
          <w:pPr>
            <w:pStyle w:val="TOC1"/>
            <w:tabs>
              <w:tab w:val="right" w:leader="dot" w:pos="9016"/>
            </w:tabs>
            <w:rPr>
              <w:rFonts w:asciiTheme="minorHAnsi" w:eastAsiaTheme="minorEastAsia" w:hAnsiTheme="minorHAnsi"/>
              <w:noProof/>
              <w:sz w:val="22"/>
              <w:lang w:eastAsia="vi-VN"/>
            </w:rPr>
          </w:pPr>
          <w:hyperlink w:anchor="_Toc25342561" w:history="1">
            <w:r w:rsidRPr="00AA5284">
              <w:rPr>
                <w:rStyle w:val="Hyperlink"/>
                <w:rFonts w:eastAsia="Times New Roman" w:cstheme="majorHAnsi"/>
                <w:b/>
                <w:bCs/>
                <w:noProof/>
                <w:lang w:eastAsia="vi-VN"/>
              </w:rPr>
              <w:t>Chương VI TỔ CHỨC ĐẠI DIỆN, TƯ VẤN, DỊCH VỤ QUYỀN TÁC GIẢ, QUYỀN LIÊN QUAN</w:t>
            </w:r>
            <w:r>
              <w:rPr>
                <w:noProof/>
                <w:webHidden/>
              </w:rPr>
              <w:tab/>
            </w:r>
            <w:r>
              <w:rPr>
                <w:noProof/>
                <w:webHidden/>
              </w:rPr>
              <w:fldChar w:fldCharType="begin"/>
            </w:r>
            <w:r>
              <w:rPr>
                <w:noProof/>
                <w:webHidden/>
              </w:rPr>
              <w:instrText xml:space="preserve"> PAGEREF _Toc25342561 \h </w:instrText>
            </w:r>
            <w:r>
              <w:rPr>
                <w:noProof/>
                <w:webHidden/>
              </w:rPr>
            </w:r>
            <w:r>
              <w:rPr>
                <w:noProof/>
                <w:webHidden/>
              </w:rPr>
              <w:fldChar w:fldCharType="separate"/>
            </w:r>
            <w:r>
              <w:rPr>
                <w:noProof/>
                <w:webHidden/>
              </w:rPr>
              <w:t>21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62" w:history="1">
            <w:r w:rsidRPr="00AA5284">
              <w:rPr>
                <w:rStyle w:val="Hyperlink"/>
                <w:rFonts w:eastAsia="Times New Roman" w:cstheme="majorHAnsi"/>
                <w:b/>
                <w:bCs/>
                <w:noProof/>
                <w:lang w:val="it-IT" w:eastAsia="vi-VN"/>
              </w:rPr>
              <w:t>Điều 56. Tổ chức đại diện tập thể quyền tác giả, quyền liên quan</w:t>
            </w:r>
            <w:r>
              <w:rPr>
                <w:noProof/>
                <w:webHidden/>
              </w:rPr>
              <w:tab/>
            </w:r>
            <w:r>
              <w:rPr>
                <w:noProof/>
                <w:webHidden/>
              </w:rPr>
              <w:fldChar w:fldCharType="begin"/>
            </w:r>
            <w:r>
              <w:rPr>
                <w:noProof/>
                <w:webHidden/>
              </w:rPr>
              <w:instrText xml:space="preserve"> PAGEREF _Toc25342562 \h </w:instrText>
            </w:r>
            <w:r>
              <w:rPr>
                <w:noProof/>
                <w:webHidden/>
              </w:rPr>
            </w:r>
            <w:r>
              <w:rPr>
                <w:noProof/>
                <w:webHidden/>
              </w:rPr>
              <w:fldChar w:fldCharType="separate"/>
            </w:r>
            <w:r>
              <w:rPr>
                <w:noProof/>
                <w:webHidden/>
              </w:rPr>
              <w:t>21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63" w:history="1">
            <w:r w:rsidRPr="00AA5284">
              <w:rPr>
                <w:rStyle w:val="Hyperlink"/>
                <w:rFonts w:eastAsia="Times New Roman" w:cstheme="majorHAnsi"/>
                <w:b/>
                <w:bCs/>
                <w:noProof/>
                <w:lang w:val="it-IT" w:eastAsia="vi-VN"/>
              </w:rPr>
              <w:t>Điều 57. Tổ chức tư vấn, dịch vụ quyền tác giả, quyền liên quan</w:t>
            </w:r>
            <w:r>
              <w:rPr>
                <w:noProof/>
                <w:webHidden/>
              </w:rPr>
              <w:tab/>
            </w:r>
            <w:r>
              <w:rPr>
                <w:noProof/>
                <w:webHidden/>
              </w:rPr>
              <w:fldChar w:fldCharType="begin"/>
            </w:r>
            <w:r>
              <w:rPr>
                <w:noProof/>
                <w:webHidden/>
              </w:rPr>
              <w:instrText xml:space="preserve"> PAGEREF _Toc25342563 \h </w:instrText>
            </w:r>
            <w:r>
              <w:rPr>
                <w:noProof/>
                <w:webHidden/>
              </w:rPr>
            </w:r>
            <w:r>
              <w:rPr>
                <w:noProof/>
                <w:webHidden/>
              </w:rPr>
              <w:fldChar w:fldCharType="separate"/>
            </w:r>
            <w:r>
              <w:rPr>
                <w:noProof/>
                <w:webHidden/>
              </w:rPr>
              <w:t>22</w:t>
            </w:r>
            <w:r>
              <w:rPr>
                <w:noProof/>
                <w:webHidden/>
              </w:rPr>
              <w:fldChar w:fldCharType="end"/>
            </w:r>
          </w:hyperlink>
        </w:p>
        <w:p w:rsidR="0089160A" w:rsidRDefault="0089160A">
          <w:pPr>
            <w:pStyle w:val="TOC1"/>
            <w:tabs>
              <w:tab w:val="right" w:leader="dot" w:pos="9016"/>
            </w:tabs>
            <w:rPr>
              <w:rFonts w:asciiTheme="minorHAnsi" w:eastAsiaTheme="minorEastAsia" w:hAnsiTheme="minorHAnsi"/>
              <w:noProof/>
              <w:sz w:val="22"/>
              <w:lang w:eastAsia="vi-VN"/>
            </w:rPr>
          </w:pPr>
          <w:hyperlink w:anchor="_Toc25342564" w:history="1">
            <w:r w:rsidRPr="00AA5284">
              <w:rPr>
                <w:rStyle w:val="Hyperlink"/>
                <w:rFonts w:eastAsia="Times New Roman" w:cstheme="majorHAnsi"/>
                <w:b/>
                <w:bCs/>
                <w:noProof/>
                <w:lang w:eastAsia="vi-VN"/>
              </w:rPr>
              <w:t>Phần III QUYỀN SỞ HỮU CÔNG NGHIỆP</w:t>
            </w:r>
            <w:r>
              <w:rPr>
                <w:noProof/>
                <w:webHidden/>
              </w:rPr>
              <w:tab/>
            </w:r>
            <w:r>
              <w:rPr>
                <w:noProof/>
                <w:webHidden/>
              </w:rPr>
              <w:fldChar w:fldCharType="begin"/>
            </w:r>
            <w:r>
              <w:rPr>
                <w:noProof/>
                <w:webHidden/>
              </w:rPr>
              <w:instrText xml:space="preserve"> PAGEREF _Toc25342564 \h </w:instrText>
            </w:r>
            <w:r>
              <w:rPr>
                <w:noProof/>
                <w:webHidden/>
              </w:rPr>
            </w:r>
            <w:r>
              <w:rPr>
                <w:noProof/>
                <w:webHidden/>
              </w:rPr>
              <w:fldChar w:fldCharType="separate"/>
            </w:r>
            <w:r>
              <w:rPr>
                <w:noProof/>
                <w:webHidden/>
              </w:rPr>
              <w:t>22</w:t>
            </w:r>
            <w:r>
              <w:rPr>
                <w:noProof/>
                <w:webHidden/>
              </w:rPr>
              <w:fldChar w:fldCharType="end"/>
            </w:r>
          </w:hyperlink>
        </w:p>
        <w:p w:rsidR="0089160A" w:rsidRDefault="0089160A">
          <w:pPr>
            <w:pStyle w:val="TOC1"/>
            <w:tabs>
              <w:tab w:val="right" w:leader="dot" w:pos="9016"/>
            </w:tabs>
            <w:rPr>
              <w:rFonts w:asciiTheme="minorHAnsi" w:eastAsiaTheme="minorEastAsia" w:hAnsiTheme="minorHAnsi"/>
              <w:noProof/>
              <w:sz w:val="22"/>
              <w:lang w:eastAsia="vi-VN"/>
            </w:rPr>
          </w:pPr>
          <w:hyperlink w:anchor="_Toc25342565" w:history="1">
            <w:r w:rsidRPr="00AA5284">
              <w:rPr>
                <w:rStyle w:val="Hyperlink"/>
                <w:rFonts w:eastAsia="Times New Roman" w:cstheme="majorHAnsi"/>
                <w:b/>
                <w:bCs/>
                <w:noProof/>
                <w:lang w:eastAsia="vi-VN"/>
              </w:rPr>
              <w:t>Chương VII ĐIỀU KIỆN BẢO HỘ QUYỀN SỞ HỮU CÔNG NGHIỆP</w:t>
            </w:r>
            <w:r>
              <w:rPr>
                <w:noProof/>
                <w:webHidden/>
              </w:rPr>
              <w:tab/>
            </w:r>
            <w:r>
              <w:rPr>
                <w:noProof/>
                <w:webHidden/>
              </w:rPr>
              <w:fldChar w:fldCharType="begin"/>
            </w:r>
            <w:r>
              <w:rPr>
                <w:noProof/>
                <w:webHidden/>
              </w:rPr>
              <w:instrText xml:space="preserve"> PAGEREF _Toc25342565 \h </w:instrText>
            </w:r>
            <w:r>
              <w:rPr>
                <w:noProof/>
                <w:webHidden/>
              </w:rPr>
            </w:r>
            <w:r>
              <w:rPr>
                <w:noProof/>
                <w:webHidden/>
              </w:rPr>
              <w:fldChar w:fldCharType="separate"/>
            </w:r>
            <w:r>
              <w:rPr>
                <w:noProof/>
                <w:webHidden/>
              </w:rPr>
              <w:t>22</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566" w:history="1">
            <w:r w:rsidRPr="00AA5284">
              <w:rPr>
                <w:rStyle w:val="Hyperlink"/>
                <w:rFonts w:eastAsia="Times New Roman" w:cstheme="majorHAnsi"/>
                <w:b/>
                <w:bCs/>
                <w:noProof/>
                <w:lang w:eastAsia="vi-VN"/>
              </w:rPr>
              <w:t>Mục 1. ĐIỀU KIỆN BẢO HỘ ĐỐI VỚI SÁNG CHẾ</w:t>
            </w:r>
            <w:r>
              <w:rPr>
                <w:noProof/>
                <w:webHidden/>
              </w:rPr>
              <w:tab/>
            </w:r>
            <w:r>
              <w:rPr>
                <w:noProof/>
                <w:webHidden/>
              </w:rPr>
              <w:fldChar w:fldCharType="begin"/>
            </w:r>
            <w:r>
              <w:rPr>
                <w:noProof/>
                <w:webHidden/>
              </w:rPr>
              <w:instrText xml:space="preserve"> PAGEREF _Toc25342566 \h </w:instrText>
            </w:r>
            <w:r>
              <w:rPr>
                <w:noProof/>
                <w:webHidden/>
              </w:rPr>
            </w:r>
            <w:r>
              <w:rPr>
                <w:noProof/>
                <w:webHidden/>
              </w:rPr>
              <w:fldChar w:fldCharType="separate"/>
            </w:r>
            <w:r>
              <w:rPr>
                <w:noProof/>
                <w:webHidden/>
              </w:rPr>
              <w:t>22</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67" w:history="1">
            <w:r w:rsidRPr="00AA5284">
              <w:rPr>
                <w:rStyle w:val="Hyperlink"/>
                <w:rFonts w:eastAsia="Times New Roman" w:cstheme="majorHAnsi"/>
                <w:b/>
                <w:bCs/>
                <w:noProof/>
                <w:lang w:val="it-IT" w:eastAsia="vi-VN"/>
              </w:rPr>
              <w:t>Điều 58. Điều kiện chung đối với sáng chế được bảo hộ</w:t>
            </w:r>
            <w:r>
              <w:rPr>
                <w:noProof/>
                <w:webHidden/>
              </w:rPr>
              <w:tab/>
            </w:r>
            <w:r>
              <w:rPr>
                <w:noProof/>
                <w:webHidden/>
              </w:rPr>
              <w:fldChar w:fldCharType="begin"/>
            </w:r>
            <w:r>
              <w:rPr>
                <w:noProof/>
                <w:webHidden/>
              </w:rPr>
              <w:instrText xml:space="preserve"> PAGEREF _Toc25342567 \h </w:instrText>
            </w:r>
            <w:r>
              <w:rPr>
                <w:noProof/>
                <w:webHidden/>
              </w:rPr>
            </w:r>
            <w:r>
              <w:rPr>
                <w:noProof/>
                <w:webHidden/>
              </w:rPr>
              <w:fldChar w:fldCharType="separate"/>
            </w:r>
            <w:r>
              <w:rPr>
                <w:noProof/>
                <w:webHidden/>
              </w:rPr>
              <w:t>22</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68" w:history="1">
            <w:r w:rsidRPr="00AA5284">
              <w:rPr>
                <w:rStyle w:val="Hyperlink"/>
                <w:rFonts w:eastAsia="Times New Roman" w:cstheme="majorHAnsi"/>
                <w:b/>
                <w:bCs/>
                <w:noProof/>
                <w:lang w:val="it-IT" w:eastAsia="vi-VN"/>
              </w:rPr>
              <w:t>Điều 59. Đối tượng không được bảo hộ với danh nghĩa sáng chế</w:t>
            </w:r>
            <w:r>
              <w:rPr>
                <w:noProof/>
                <w:webHidden/>
              </w:rPr>
              <w:tab/>
            </w:r>
            <w:r>
              <w:rPr>
                <w:noProof/>
                <w:webHidden/>
              </w:rPr>
              <w:fldChar w:fldCharType="begin"/>
            </w:r>
            <w:r>
              <w:rPr>
                <w:noProof/>
                <w:webHidden/>
              </w:rPr>
              <w:instrText xml:space="preserve"> PAGEREF _Toc25342568 \h </w:instrText>
            </w:r>
            <w:r>
              <w:rPr>
                <w:noProof/>
                <w:webHidden/>
              </w:rPr>
            </w:r>
            <w:r>
              <w:rPr>
                <w:noProof/>
                <w:webHidden/>
              </w:rPr>
              <w:fldChar w:fldCharType="separate"/>
            </w:r>
            <w:r>
              <w:rPr>
                <w:noProof/>
                <w:webHidden/>
              </w:rPr>
              <w:t>23</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69" w:history="1">
            <w:r w:rsidRPr="00AA5284">
              <w:rPr>
                <w:rStyle w:val="Hyperlink"/>
                <w:rFonts w:eastAsia="Times New Roman" w:cstheme="majorHAnsi"/>
                <w:b/>
                <w:bCs/>
                <w:noProof/>
                <w:lang w:val="it-IT" w:eastAsia="vi-VN"/>
              </w:rPr>
              <w:t>Điều 60. Tính mới của sáng chế</w:t>
            </w:r>
            <w:r>
              <w:rPr>
                <w:noProof/>
                <w:webHidden/>
              </w:rPr>
              <w:tab/>
            </w:r>
            <w:r>
              <w:rPr>
                <w:noProof/>
                <w:webHidden/>
              </w:rPr>
              <w:fldChar w:fldCharType="begin"/>
            </w:r>
            <w:r>
              <w:rPr>
                <w:noProof/>
                <w:webHidden/>
              </w:rPr>
              <w:instrText xml:space="preserve"> PAGEREF _Toc25342569 \h </w:instrText>
            </w:r>
            <w:r>
              <w:rPr>
                <w:noProof/>
                <w:webHidden/>
              </w:rPr>
            </w:r>
            <w:r>
              <w:rPr>
                <w:noProof/>
                <w:webHidden/>
              </w:rPr>
              <w:fldChar w:fldCharType="separate"/>
            </w:r>
            <w:r>
              <w:rPr>
                <w:noProof/>
                <w:webHidden/>
              </w:rPr>
              <w:t>23</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70" w:history="1">
            <w:r w:rsidRPr="00AA5284">
              <w:rPr>
                <w:rStyle w:val="Hyperlink"/>
                <w:rFonts w:eastAsia="Times New Roman" w:cstheme="majorHAnsi"/>
                <w:b/>
                <w:bCs/>
                <w:noProof/>
                <w:lang w:val="it-IT" w:eastAsia="vi-VN"/>
              </w:rPr>
              <w:t>Điều 61. Trình độ sáng tạo của sáng chế</w:t>
            </w:r>
            <w:r w:rsidRPr="00AA5284">
              <w:rPr>
                <w:rStyle w:val="Hyperlink"/>
                <w:rFonts w:eastAsia="Times New Roman" w:cstheme="majorHAnsi"/>
                <w:noProof/>
                <w:lang w:val="it-IT" w:eastAsia="vi-VN"/>
              </w:rPr>
              <w:t>[23]</w:t>
            </w:r>
            <w:r>
              <w:rPr>
                <w:noProof/>
                <w:webHidden/>
              </w:rPr>
              <w:tab/>
            </w:r>
            <w:r>
              <w:rPr>
                <w:noProof/>
                <w:webHidden/>
              </w:rPr>
              <w:fldChar w:fldCharType="begin"/>
            </w:r>
            <w:r>
              <w:rPr>
                <w:noProof/>
                <w:webHidden/>
              </w:rPr>
              <w:instrText xml:space="preserve"> PAGEREF _Toc25342570 \h </w:instrText>
            </w:r>
            <w:r>
              <w:rPr>
                <w:noProof/>
                <w:webHidden/>
              </w:rPr>
            </w:r>
            <w:r>
              <w:rPr>
                <w:noProof/>
                <w:webHidden/>
              </w:rPr>
              <w:fldChar w:fldCharType="separate"/>
            </w:r>
            <w:r>
              <w:rPr>
                <w:noProof/>
                <w:webHidden/>
              </w:rPr>
              <w:t>23</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71" w:history="1">
            <w:r w:rsidRPr="00AA5284">
              <w:rPr>
                <w:rStyle w:val="Hyperlink"/>
                <w:rFonts w:eastAsia="Times New Roman" w:cstheme="majorHAnsi"/>
                <w:b/>
                <w:bCs/>
                <w:noProof/>
                <w:lang w:val="it-IT" w:eastAsia="vi-VN"/>
              </w:rPr>
              <w:t>Điều 62. Khả năng áp dụng công nghiệp của sáng chế</w:t>
            </w:r>
            <w:r>
              <w:rPr>
                <w:noProof/>
                <w:webHidden/>
              </w:rPr>
              <w:tab/>
            </w:r>
            <w:r>
              <w:rPr>
                <w:noProof/>
                <w:webHidden/>
              </w:rPr>
              <w:fldChar w:fldCharType="begin"/>
            </w:r>
            <w:r>
              <w:rPr>
                <w:noProof/>
                <w:webHidden/>
              </w:rPr>
              <w:instrText xml:space="preserve"> PAGEREF _Toc25342571 \h </w:instrText>
            </w:r>
            <w:r>
              <w:rPr>
                <w:noProof/>
                <w:webHidden/>
              </w:rPr>
            </w:r>
            <w:r>
              <w:rPr>
                <w:noProof/>
                <w:webHidden/>
              </w:rPr>
              <w:fldChar w:fldCharType="separate"/>
            </w:r>
            <w:r>
              <w:rPr>
                <w:noProof/>
                <w:webHidden/>
              </w:rPr>
              <w:t>24</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572" w:history="1">
            <w:r w:rsidRPr="00AA5284">
              <w:rPr>
                <w:rStyle w:val="Hyperlink"/>
                <w:rFonts w:eastAsia="Times New Roman" w:cstheme="majorHAnsi"/>
                <w:b/>
                <w:bCs/>
                <w:noProof/>
                <w:lang w:val="it-IT" w:eastAsia="vi-VN"/>
              </w:rPr>
              <w:t>Mục 2. ĐIỀU KIỆN BẢO HỘ ĐỐI VỚI KIỂU DÁNG CÔNG NGHIỆP</w:t>
            </w:r>
            <w:r>
              <w:rPr>
                <w:noProof/>
                <w:webHidden/>
              </w:rPr>
              <w:tab/>
            </w:r>
            <w:r>
              <w:rPr>
                <w:noProof/>
                <w:webHidden/>
              </w:rPr>
              <w:fldChar w:fldCharType="begin"/>
            </w:r>
            <w:r>
              <w:rPr>
                <w:noProof/>
                <w:webHidden/>
              </w:rPr>
              <w:instrText xml:space="preserve"> PAGEREF _Toc25342572 \h </w:instrText>
            </w:r>
            <w:r>
              <w:rPr>
                <w:noProof/>
                <w:webHidden/>
              </w:rPr>
            </w:r>
            <w:r>
              <w:rPr>
                <w:noProof/>
                <w:webHidden/>
              </w:rPr>
              <w:fldChar w:fldCharType="separate"/>
            </w:r>
            <w:r>
              <w:rPr>
                <w:noProof/>
                <w:webHidden/>
              </w:rPr>
              <w:t>24</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73" w:history="1">
            <w:r w:rsidRPr="00AA5284">
              <w:rPr>
                <w:rStyle w:val="Hyperlink"/>
                <w:rFonts w:eastAsia="Times New Roman" w:cstheme="majorHAnsi"/>
                <w:b/>
                <w:bCs/>
                <w:noProof/>
                <w:lang w:val="it-IT" w:eastAsia="vi-VN"/>
              </w:rPr>
              <w:t>Điều 63. Điều kiện chung đối với kiểu dáng công nghiệp được bảo hộ</w:t>
            </w:r>
            <w:r>
              <w:rPr>
                <w:noProof/>
                <w:webHidden/>
              </w:rPr>
              <w:tab/>
            </w:r>
            <w:r>
              <w:rPr>
                <w:noProof/>
                <w:webHidden/>
              </w:rPr>
              <w:fldChar w:fldCharType="begin"/>
            </w:r>
            <w:r>
              <w:rPr>
                <w:noProof/>
                <w:webHidden/>
              </w:rPr>
              <w:instrText xml:space="preserve"> PAGEREF _Toc25342573 \h </w:instrText>
            </w:r>
            <w:r>
              <w:rPr>
                <w:noProof/>
                <w:webHidden/>
              </w:rPr>
            </w:r>
            <w:r>
              <w:rPr>
                <w:noProof/>
                <w:webHidden/>
              </w:rPr>
              <w:fldChar w:fldCharType="separate"/>
            </w:r>
            <w:r>
              <w:rPr>
                <w:noProof/>
                <w:webHidden/>
              </w:rPr>
              <w:t>24</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74" w:history="1">
            <w:r w:rsidRPr="00AA5284">
              <w:rPr>
                <w:rStyle w:val="Hyperlink"/>
                <w:rFonts w:eastAsia="Times New Roman" w:cstheme="majorHAnsi"/>
                <w:b/>
                <w:bCs/>
                <w:noProof/>
                <w:lang w:val="it-IT" w:eastAsia="vi-VN"/>
              </w:rPr>
              <w:t>Điều 64. Đối tượng không được bảo hộ với danh nghĩa kiểu dáng công nghiệp</w:t>
            </w:r>
            <w:r>
              <w:rPr>
                <w:noProof/>
                <w:webHidden/>
              </w:rPr>
              <w:tab/>
            </w:r>
            <w:r>
              <w:rPr>
                <w:noProof/>
                <w:webHidden/>
              </w:rPr>
              <w:fldChar w:fldCharType="begin"/>
            </w:r>
            <w:r>
              <w:rPr>
                <w:noProof/>
                <w:webHidden/>
              </w:rPr>
              <w:instrText xml:space="preserve"> PAGEREF _Toc25342574 \h </w:instrText>
            </w:r>
            <w:r>
              <w:rPr>
                <w:noProof/>
                <w:webHidden/>
              </w:rPr>
            </w:r>
            <w:r>
              <w:rPr>
                <w:noProof/>
                <w:webHidden/>
              </w:rPr>
              <w:fldChar w:fldCharType="separate"/>
            </w:r>
            <w:r>
              <w:rPr>
                <w:noProof/>
                <w:webHidden/>
              </w:rPr>
              <w:t>24</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75" w:history="1">
            <w:r w:rsidRPr="00AA5284">
              <w:rPr>
                <w:rStyle w:val="Hyperlink"/>
                <w:rFonts w:eastAsia="Times New Roman" w:cstheme="majorHAnsi"/>
                <w:b/>
                <w:bCs/>
                <w:noProof/>
                <w:lang w:val="it-IT" w:eastAsia="vi-VN"/>
              </w:rPr>
              <w:t>Điều 65. Tính mới của kiểu dáng công nghiệp</w:t>
            </w:r>
            <w:r>
              <w:rPr>
                <w:noProof/>
                <w:webHidden/>
              </w:rPr>
              <w:tab/>
            </w:r>
            <w:r>
              <w:rPr>
                <w:noProof/>
                <w:webHidden/>
              </w:rPr>
              <w:fldChar w:fldCharType="begin"/>
            </w:r>
            <w:r>
              <w:rPr>
                <w:noProof/>
                <w:webHidden/>
              </w:rPr>
              <w:instrText xml:space="preserve"> PAGEREF _Toc25342575 \h </w:instrText>
            </w:r>
            <w:r>
              <w:rPr>
                <w:noProof/>
                <w:webHidden/>
              </w:rPr>
            </w:r>
            <w:r>
              <w:rPr>
                <w:noProof/>
                <w:webHidden/>
              </w:rPr>
              <w:fldChar w:fldCharType="separate"/>
            </w:r>
            <w:r>
              <w:rPr>
                <w:noProof/>
                <w:webHidden/>
              </w:rPr>
              <w:t>24</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76" w:history="1">
            <w:r w:rsidRPr="00AA5284">
              <w:rPr>
                <w:rStyle w:val="Hyperlink"/>
                <w:rFonts w:eastAsia="Times New Roman" w:cstheme="majorHAnsi"/>
                <w:b/>
                <w:bCs/>
                <w:noProof/>
                <w:lang w:val="it-IT" w:eastAsia="vi-VN"/>
              </w:rPr>
              <w:t>Điều 66. Tính sáng tạo của kiểu dáng công nghiệp</w:t>
            </w:r>
            <w:r>
              <w:rPr>
                <w:noProof/>
                <w:webHidden/>
              </w:rPr>
              <w:tab/>
            </w:r>
            <w:r>
              <w:rPr>
                <w:noProof/>
                <w:webHidden/>
              </w:rPr>
              <w:fldChar w:fldCharType="begin"/>
            </w:r>
            <w:r>
              <w:rPr>
                <w:noProof/>
                <w:webHidden/>
              </w:rPr>
              <w:instrText xml:space="preserve"> PAGEREF _Toc25342576 \h </w:instrText>
            </w:r>
            <w:r>
              <w:rPr>
                <w:noProof/>
                <w:webHidden/>
              </w:rPr>
            </w:r>
            <w:r>
              <w:rPr>
                <w:noProof/>
                <w:webHidden/>
              </w:rPr>
              <w:fldChar w:fldCharType="separate"/>
            </w:r>
            <w:r>
              <w:rPr>
                <w:noProof/>
                <w:webHidden/>
              </w:rPr>
              <w:t>25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77" w:history="1">
            <w:r w:rsidRPr="00AA5284">
              <w:rPr>
                <w:rStyle w:val="Hyperlink"/>
                <w:rFonts w:eastAsia="Times New Roman" w:cstheme="majorHAnsi"/>
                <w:b/>
                <w:bCs/>
                <w:noProof/>
                <w:lang w:val="it-IT" w:eastAsia="vi-VN"/>
              </w:rPr>
              <w:t>Điều 67. Khả năng áp dụng công nghiệp của kiểu dáng công nghiệp</w:t>
            </w:r>
            <w:r>
              <w:rPr>
                <w:noProof/>
                <w:webHidden/>
              </w:rPr>
              <w:tab/>
            </w:r>
            <w:r>
              <w:rPr>
                <w:noProof/>
                <w:webHidden/>
              </w:rPr>
              <w:fldChar w:fldCharType="begin"/>
            </w:r>
            <w:r>
              <w:rPr>
                <w:noProof/>
                <w:webHidden/>
              </w:rPr>
              <w:instrText xml:space="preserve"> PAGEREF _Toc25342577 \h </w:instrText>
            </w:r>
            <w:r>
              <w:rPr>
                <w:noProof/>
                <w:webHidden/>
              </w:rPr>
            </w:r>
            <w:r>
              <w:rPr>
                <w:noProof/>
                <w:webHidden/>
              </w:rPr>
              <w:fldChar w:fldCharType="separate"/>
            </w:r>
            <w:r>
              <w:rPr>
                <w:noProof/>
                <w:webHidden/>
              </w:rPr>
              <w:t>25</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578" w:history="1">
            <w:r w:rsidRPr="00AA5284">
              <w:rPr>
                <w:rStyle w:val="Hyperlink"/>
                <w:rFonts w:eastAsia="Times New Roman" w:cstheme="majorHAnsi"/>
                <w:b/>
                <w:bCs/>
                <w:noProof/>
                <w:lang w:val="it-IT" w:eastAsia="vi-VN"/>
              </w:rPr>
              <w:t>Mục 3. ĐIỀU KIỆN BẢO HỘ ĐỐI VỚI THIẾT KẾ BỐ TRÍ</w:t>
            </w:r>
            <w:r>
              <w:rPr>
                <w:noProof/>
                <w:webHidden/>
              </w:rPr>
              <w:tab/>
            </w:r>
            <w:r>
              <w:rPr>
                <w:noProof/>
                <w:webHidden/>
              </w:rPr>
              <w:fldChar w:fldCharType="begin"/>
            </w:r>
            <w:r>
              <w:rPr>
                <w:noProof/>
                <w:webHidden/>
              </w:rPr>
              <w:instrText xml:space="preserve"> PAGEREF _Toc25342578 \h </w:instrText>
            </w:r>
            <w:r>
              <w:rPr>
                <w:noProof/>
                <w:webHidden/>
              </w:rPr>
            </w:r>
            <w:r>
              <w:rPr>
                <w:noProof/>
                <w:webHidden/>
              </w:rPr>
              <w:fldChar w:fldCharType="separate"/>
            </w:r>
            <w:r>
              <w:rPr>
                <w:noProof/>
                <w:webHidden/>
              </w:rPr>
              <w:t>25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79" w:history="1">
            <w:r w:rsidRPr="00AA5284">
              <w:rPr>
                <w:rStyle w:val="Hyperlink"/>
                <w:rFonts w:eastAsia="Times New Roman" w:cstheme="majorHAnsi"/>
                <w:b/>
                <w:bCs/>
                <w:noProof/>
                <w:lang w:val="it-IT" w:eastAsia="vi-VN"/>
              </w:rPr>
              <w:t>Điều 68. Điều kiện chung đối với thiết kế bố trí được bảo hộ</w:t>
            </w:r>
            <w:r>
              <w:rPr>
                <w:noProof/>
                <w:webHidden/>
              </w:rPr>
              <w:tab/>
            </w:r>
            <w:r>
              <w:rPr>
                <w:noProof/>
                <w:webHidden/>
              </w:rPr>
              <w:fldChar w:fldCharType="begin"/>
            </w:r>
            <w:r>
              <w:rPr>
                <w:noProof/>
                <w:webHidden/>
              </w:rPr>
              <w:instrText xml:space="preserve"> PAGEREF _Toc25342579 \h </w:instrText>
            </w:r>
            <w:r>
              <w:rPr>
                <w:noProof/>
                <w:webHidden/>
              </w:rPr>
            </w:r>
            <w:r>
              <w:rPr>
                <w:noProof/>
                <w:webHidden/>
              </w:rPr>
              <w:fldChar w:fldCharType="separate"/>
            </w:r>
            <w:r>
              <w:rPr>
                <w:noProof/>
                <w:webHidden/>
              </w:rPr>
              <w:t>25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80" w:history="1">
            <w:r w:rsidRPr="00AA5284">
              <w:rPr>
                <w:rStyle w:val="Hyperlink"/>
                <w:rFonts w:eastAsia="Times New Roman" w:cstheme="majorHAnsi"/>
                <w:b/>
                <w:bCs/>
                <w:noProof/>
                <w:lang w:val="it-IT" w:eastAsia="vi-VN"/>
              </w:rPr>
              <w:t>Điều 69. Đối tượng không được bảo hộ với danh nghĩa thiết kế bố trí</w:t>
            </w:r>
            <w:r>
              <w:rPr>
                <w:noProof/>
                <w:webHidden/>
              </w:rPr>
              <w:tab/>
            </w:r>
            <w:r>
              <w:rPr>
                <w:noProof/>
                <w:webHidden/>
              </w:rPr>
              <w:fldChar w:fldCharType="begin"/>
            </w:r>
            <w:r>
              <w:rPr>
                <w:noProof/>
                <w:webHidden/>
              </w:rPr>
              <w:instrText xml:space="preserve"> PAGEREF _Toc25342580 \h </w:instrText>
            </w:r>
            <w:r>
              <w:rPr>
                <w:noProof/>
                <w:webHidden/>
              </w:rPr>
            </w:r>
            <w:r>
              <w:rPr>
                <w:noProof/>
                <w:webHidden/>
              </w:rPr>
              <w:fldChar w:fldCharType="separate"/>
            </w:r>
            <w:r>
              <w:rPr>
                <w:noProof/>
                <w:webHidden/>
              </w:rPr>
              <w:t>25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81" w:history="1">
            <w:r w:rsidRPr="00AA5284">
              <w:rPr>
                <w:rStyle w:val="Hyperlink"/>
                <w:rFonts w:eastAsia="Times New Roman" w:cstheme="majorHAnsi"/>
                <w:b/>
                <w:bCs/>
                <w:noProof/>
                <w:lang w:val="it-IT" w:eastAsia="vi-VN"/>
              </w:rPr>
              <w:t>Điều 70. Tính nguyên gốc của thiết kế bố trí</w:t>
            </w:r>
            <w:r>
              <w:rPr>
                <w:noProof/>
                <w:webHidden/>
              </w:rPr>
              <w:tab/>
            </w:r>
            <w:r>
              <w:rPr>
                <w:noProof/>
                <w:webHidden/>
              </w:rPr>
              <w:fldChar w:fldCharType="begin"/>
            </w:r>
            <w:r>
              <w:rPr>
                <w:noProof/>
                <w:webHidden/>
              </w:rPr>
              <w:instrText xml:space="preserve"> PAGEREF _Toc25342581 \h </w:instrText>
            </w:r>
            <w:r>
              <w:rPr>
                <w:noProof/>
                <w:webHidden/>
              </w:rPr>
            </w:r>
            <w:r>
              <w:rPr>
                <w:noProof/>
                <w:webHidden/>
              </w:rPr>
              <w:fldChar w:fldCharType="separate"/>
            </w:r>
            <w:r>
              <w:rPr>
                <w:noProof/>
                <w:webHidden/>
              </w:rPr>
              <w:t>25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82" w:history="1">
            <w:r w:rsidRPr="00AA5284">
              <w:rPr>
                <w:rStyle w:val="Hyperlink"/>
                <w:rFonts w:eastAsia="Times New Roman" w:cstheme="majorHAnsi"/>
                <w:b/>
                <w:bCs/>
                <w:noProof/>
                <w:lang w:val="it-IT" w:eastAsia="vi-VN"/>
              </w:rPr>
              <w:t>Điều 71. Tính mới thương mại của thiết kế bố trí</w:t>
            </w:r>
            <w:r>
              <w:rPr>
                <w:noProof/>
                <w:webHidden/>
              </w:rPr>
              <w:tab/>
            </w:r>
            <w:r>
              <w:rPr>
                <w:noProof/>
                <w:webHidden/>
              </w:rPr>
              <w:fldChar w:fldCharType="begin"/>
            </w:r>
            <w:r>
              <w:rPr>
                <w:noProof/>
                <w:webHidden/>
              </w:rPr>
              <w:instrText xml:space="preserve"> PAGEREF _Toc25342582 \h </w:instrText>
            </w:r>
            <w:r>
              <w:rPr>
                <w:noProof/>
                <w:webHidden/>
              </w:rPr>
            </w:r>
            <w:r>
              <w:rPr>
                <w:noProof/>
                <w:webHidden/>
              </w:rPr>
              <w:fldChar w:fldCharType="separate"/>
            </w:r>
            <w:r>
              <w:rPr>
                <w:noProof/>
                <w:webHidden/>
              </w:rPr>
              <w:t>25</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583" w:history="1">
            <w:r w:rsidRPr="00AA5284">
              <w:rPr>
                <w:rStyle w:val="Hyperlink"/>
                <w:rFonts w:eastAsia="Times New Roman" w:cstheme="majorHAnsi"/>
                <w:b/>
                <w:bCs/>
                <w:noProof/>
                <w:lang w:val="it-IT" w:eastAsia="vi-VN"/>
              </w:rPr>
              <w:t>Mục 4. ĐIỀU KIỆN BẢO HỘ ĐỐI VỚI NHÃN HIỆU</w:t>
            </w:r>
            <w:r>
              <w:rPr>
                <w:noProof/>
                <w:webHidden/>
              </w:rPr>
              <w:tab/>
            </w:r>
            <w:r>
              <w:rPr>
                <w:noProof/>
                <w:webHidden/>
              </w:rPr>
              <w:fldChar w:fldCharType="begin"/>
            </w:r>
            <w:r>
              <w:rPr>
                <w:noProof/>
                <w:webHidden/>
              </w:rPr>
              <w:instrText xml:space="preserve"> PAGEREF _Toc25342583 \h </w:instrText>
            </w:r>
            <w:r>
              <w:rPr>
                <w:noProof/>
                <w:webHidden/>
              </w:rPr>
            </w:r>
            <w:r>
              <w:rPr>
                <w:noProof/>
                <w:webHidden/>
              </w:rPr>
              <w:fldChar w:fldCharType="separate"/>
            </w:r>
            <w:r>
              <w:rPr>
                <w:noProof/>
                <w:webHidden/>
              </w:rPr>
              <w:t>26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84" w:history="1">
            <w:r w:rsidRPr="00AA5284">
              <w:rPr>
                <w:rStyle w:val="Hyperlink"/>
                <w:rFonts w:eastAsia="Times New Roman" w:cstheme="majorHAnsi"/>
                <w:b/>
                <w:bCs/>
                <w:noProof/>
                <w:lang w:val="it-IT" w:eastAsia="vi-VN"/>
              </w:rPr>
              <w:t>Điều 72. Điều kiện chung đối với nhãn hiệu được bảo hộ</w:t>
            </w:r>
            <w:r>
              <w:rPr>
                <w:noProof/>
                <w:webHidden/>
              </w:rPr>
              <w:tab/>
            </w:r>
            <w:r>
              <w:rPr>
                <w:noProof/>
                <w:webHidden/>
              </w:rPr>
              <w:fldChar w:fldCharType="begin"/>
            </w:r>
            <w:r>
              <w:rPr>
                <w:noProof/>
                <w:webHidden/>
              </w:rPr>
              <w:instrText xml:space="preserve"> PAGEREF _Toc25342584 \h </w:instrText>
            </w:r>
            <w:r>
              <w:rPr>
                <w:noProof/>
                <w:webHidden/>
              </w:rPr>
            </w:r>
            <w:r>
              <w:rPr>
                <w:noProof/>
                <w:webHidden/>
              </w:rPr>
              <w:fldChar w:fldCharType="separate"/>
            </w:r>
            <w:r>
              <w:rPr>
                <w:noProof/>
                <w:webHidden/>
              </w:rPr>
              <w:t>26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85" w:history="1">
            <w:r w:rsidRPr="00AA5284">
              <w:rPr>
                <w:rStyle w:val="Hyperlink"/>
                <w:rFonts w:eastAsia="Times New Roman" w:cstheme="majorHAnsi"/>
                <w:b/>
                <w:bCs/>
                <w:noProof/>
                <w:lang w:val="it-IT" w:eastAsia="vi-VN"/>
              </w:rPr>
              <w:t>Điều 73. Dấu hiệu không được bảo hộ với danh nghĩa nhãn hiệu</w:t>
            </w:r>
            <w:r>
              <w:rPr>
                <w:noProof/>
                <w:webHidden/>
              </w:rPr>
              <w:tab/>
            </w:r>
            <w:r>
              <w:rPr>
                <w:noProof/>
                <w:webHidden/>
              </w:rPr>
              <w:fldChar w:fldCharType="begin"/>
            </w:r>
            <w:r>
              <w:rPr>
                <w:noProof/>
                <w:webHidden/>
              </w:rPr>
              <w:instrText xml:space="preserve"> PAGEREF _Toc25342585 \h </w:instrText>
            </w:r>
            <w:r>
              <w:rPr>
                <w:noProof/>
                <w:webHidden/>
              </w:rPr>
            </w:r>
            <w:r>
              <w:rPr>
                <w:noProof/>
                <w:webHidden/>
              </w:rPr>
              <w:fldChar w:fldCharType="separate"/>
            </w:r>
            <w:r>
              <w:rPr>
                <w:noProof/>
                <w:webHidden/>
              </w:rPr>
              <w:t>26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86" w:history="1">
            <w:r w:rsidRPr="00AA5284">
              <w:rPr>
                <w:rStyle w:val="Hyperlink"/>
                <w:rFonts w:eastAsia="Times New Roman" w:cstheme="majorHAnsi"/>
                <w:b/>
                <w:bCs/>
                <w:noProof/>
                <w:lang w:val="it-IT" w:eastAsia="vi-VN"/>
              </w:rPr>
              <w:t>Điều 74. Khả năng phân biệt của nhãn hiệu</w:t>
            </w:r>
            <w:r>
              <w:rPr>
                <w:noProof/>
                <w:webHidden/>
              </w:rPr>
              <w:tab/>
            </w:r>
            <w:r>
              <w:rPr>
                <w:noProof/>
                <w:webHidden/>
              </w:rPr>
              <w:fldChar w:fldCharType="begin"/>
            </w:r>
            <w:r>
              <w:rPr>
                <w:noProof/>
                <w:webHidden/>
              </w:rPr>
              <w:instrText xml:space="preserve"> PAGEREF _Toc25342586 \h </w:instrText>
            </w:r>
            <w:r>
              <w:rPr>
                <w:noProof/>
                <w:webHidden/>
              </w:rPr>
            </w:r>
            <w:r>
              <w:rPr>
                <w:noProof/>
                <w:webHidden/>
              </w:rPr>
              <w:fldChar w:fldCharType="separate"/>
            </w:r>
            <w:r>
              <w:rPr>
                <w:noProof/>
                <w:webHidden/>
              </w:rPr>
              <w:t>26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87" w:history="1">
            <w:r w:rsidRPr="00AA5284">
              <w:rPr>
                <w:rStyle w:val="Hyperlink"/>
                <w:rFonts w:eastAsia="Times New Roman" w:cstheme="majorHAnsi"/>
                <w:b/>
                <w:bCs/>
                <w:noProof/>
                <w:lang w:val="it-IT" w:eastAsia="vi-VN"/>
              </w:rPr>
              <w:t>Điều 75. Tiêu chí đánh giá nhãn hiệu nổi tiếng</w:t>
            </w:r>
            <w:r>
              <w:rPr>
                <w:noProof/>
                <w:webHidden/>
              </w:rPr>
              <w:tab/>
            </w:r>
            <w:r>
              <w:rPr>
                <w:noProof/>
                <w:webHidden/>
              </w:rPr>
              <w:fldChar w:fldCharType="begin"/>
            </w:r>
            <w:r>
              <w:rPr>
                <w:noProof/>
                <w:webHidden/>
              </w:rPr>
              <w:instrText xml:space="preserve"> PAGEREF _Toc25342587 \h </w:instrText>
            </w:r>
            <w:r>
              <w:rPr>
                <w:noProof/>
                <w:webHidden/>
              </w:rPr>
            </w:r>
            <w:r>
              <w:rPr>
                <w:noProof/>
                <w:webHidden/>
              </w:rPr>
              <w:fldChar w:fldCharType="separate"/>
            </w:r>
            <w:r>
              <w:rPr>
                <w:noProof/>
                <w:webHidden/>
              </w:rPr>
              <w:t>28</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588" w:history="1">
            <w:r w:rsidRPr="00AA5284">
              <w:rPr>
                <w:rStyle w:val="Hyperlink"/>
                <w:rFonts w:eastAsia="Times New Roman" w:cstheme="majorHAnsi"/>
                <w:b/>
                <w:bCs/>
                <w:noProof/>
                <w:lang w:val="pt-BR" w:eastAsia="vi-VN"/>
              </w:rPr>
              <w:t>Mục 5. ĐIỀU KIỆN BẢO HỘ ĐỐI VỚI TÊN THƯƠNG MẠI</w:t>
            </w:r>
            <w:r>
              <w:rPr>
                <w:noProof/>
                <w:webHidden/>
              </w:rPr>
              <w:tab/>
            </w:r>
            <w:r>
              <w:rPr>
                <w:noProof/>
                <w:webHidden/>
              </w:rPr>
              <w:fldChar w:fldCharType="begin"/>
            </w:r>
            <w:r>
              <w:rPr>
                <w:noProof/>
                <w:webHidden/>
              </w:rPr>
              <w:instrText xml:space="preserve"> PAGEREF _Toc25342588 \h </w:instrText>
            </w:r>
            <w:r>
              <w:rPr>
                <w:noProof/>
                <w:webHidden/>
              </w:rPr>
            </w:r>
            <w:r>
              <w:rPr>
                <w:noProof/>
                <w:webHidden/>
              </w:rPr>
              <w:fldChar w:fldCharType="separate"/>
            </w:r>
            <w:r>
              <w:rPr>
                <w:noProof/>
                <w:webHidden/>
              </w:rPr>
              <w:t>28</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89" w:history="1">
            <w:r w:rsidRPr="00AA5284">
              <w:rPr>
                <w:rStyle w:val="Hyperlink"/>
                <w:rFonts w:eastAsia="Times New Roman" w:cstheme="majorHAnsi"/>
                <w:b/>
                <w:bCs/>
                <w:noProof/>
                <w:lang w:val="it-IT" w:eastAsia="vi-VN"/>
              </w:rPr>
              <w:t>Điều 76. Điều kiện chung đối với tên thương mại được bảo hộ</w:t>
            </w:r>
            <w:r>
              <w:rPr>
                <w:noProof/>
                <w:webHidden/>
              </w:rPr>
              <w:tab/>
            </w:r>
            <w:r>
              <w:rPr>
                <w:noProof/>
                <w:webHidden/>
              </w:rPr>
              <w:fldChar w:fldCharType="begin"/>
            </w:r>
            <w:r>
              <w:rPr>
                <w:noProof/>
                <w:webHidden/>
              </w:rPr>
              <w:instrText xml:space="preserve"> PAGEREF _Toc25342589 \h </w:instrText>
            </w:r>
            <w:r>
              <w:rPr>
                <w:noProof/>
                <w:webHidden/>
              </w:rPr>
            </w:r>
            <w:r>
              <w:rPr>
                <w:noProof/>
                <w:webHidden/>
              </w:rPr>
              <w:fldChar w:fldCharType="separate"/>
            </w:r>
            <w:r>
              <w:rPr>
                <w:noProof/>
                <w:webHidden/>
              </w:rPr>
              <w:t>28</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90" w:history="1">
            <w:r w:rsidRPr="00AA5284">
              <w:rPr>
                <w:rStyle w:val="Hyperlink"/>
                <w:rFonts w:eastAsia="Times New Roman" w:cstheme="majorHAnsi"/>
                <w:b/>
                <w:bCs/>
                <w:noProof/>
                <w:lang w:val="it-IT" w:eastAsia="vi-VN"/>
              </w:rPr>
              <w:t>Điều 77. Đối tượng không được bảo hộ với danh nghĩa tên thương mại</w:t>
            </w:r>
            <w:r>
              <w:rPr>
                <w:noProof/>
                <w:webHidden/>
              </w:rPr>
              <w:tab/>
            </w:r>
            <w:r>
              <w:rPr>
                <w:noProof/>
                <w:webHidden/>
              </w:rPr>
              <w:fldChar w:fldCharType="begin"/>
            </w:r>
            <w:r>
              <w:rPr>
                <w:noProof/>
                <w:webHidden/>
              </w:rPr>
              <w:instrText xml:space="preserve"> PAGEREF _Toc25342590 \h </w:instrText>
            </w:r>
            <w:r>
              <w:rPr>
                <w:noProof/>
                <w:webHidden/>
              </w:rPr>
            </w:r>
            <w:r>
              <w:rPr>
                <w:noProof/>
                <w:webHidden/>
              </w:rPr>
              <w:fldChar w:fldCharType="separate"/>
            </w:r>
            <w:r>
              <w:rPr>
                <w:noProof/>
                <w:webHidden/>
              </w:rPr>
              <w:t>28</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91" w:history="1">
            <w:r w:rsidRPr="00AA5284">
              <w:rPr>
                <w:rStyle w:val="Hyperlink"/>
                <w:rFonts w:eastAsia="Times New Roman" w:cstheme="majorHAnsi"/>
                <w:b/>
                <w:bCs/>
                <w:noProof/>
                <w:lang w:val="it-IT" w:eastAsia="vi-VN"/>
              </w:rPr>
              <w:t>Điều 78. Khả năng phân biệt của tên thương mại</w:t>
            </w:r>
            <w:r>
              <w:rPr>
                <w:noProof/>
                <w:webHidden/>
              </w:rPr>
              <w:tab/>
            </w:r>
            <w:r>
              <w:rPr>
                <w:noProof/>
                <w:webHidden/>
              </w:rPr>
              <w:fldChar w:fldCharType="begin"/>
            </w:r>
            <w:r>
              <w:rPr>
                <w:noProof/>
                <w:webHidden/>
              </w:rPr>
              <w:instrText xml:space="preserve"> PAGEREF _Toc25342591 \h </w:instrText>
            </w:r>
            <w:r>
              <w:rPr>
                <w:noProof/>
                <w:webHidden/>
              </w:rPr>
            </w:r>
            <w:r>
              <w:rPr>
                <w:noProof/>
                <w:webHidden/>
              </w:rPr>
              <w:fldChar w:fldCharType="separate"/>
            </w:r>
            <w:r>
              <w:rPr>
                <w:noProof/>
                <w:webHidden/>
              </w:rPr>
              <w:t>28</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592" w:history="1">
            <w:r w:rsidRPr="00AA5284">
              <w:rPr>
                <w:rStyle w:val="Hyperlink"/>
                <w:rFonts w:eastAsia="Times New Roman" w:cstheme="majorHAnsi"/>
                <w:b/>
                <w:bCs/>
                <w:noProof/>
                <w:lang w:val="it-IT" w:eastAsia="vi-VN"/>
              </w:rPr>
              <w:t>Mục 6. ĐIỀU KIỆN BẢO HỘ ĐỐI VỚI CHỈ DẪN ĐỊA LÝ</w:t>
            </w:r>
            <w:r>
              <w:rPr>
                <w:noProof/>
                <w:webHidden/>
              </w:rPr>
              <w:tab/>
            </w:r>
            <w:r>
              <w:rPr>
                <w:noProof/>
                <w:webHidden/>
              </w:rPr>
              <w:fldChar w:fldCharType="begin"/>
            </w:r>
            <w:r>
              <w:rPr>
                <w:noProof/>
                <w:webHidden/>
              </w:rPr>
              <w:instrText xml:space="preserve"> PAGEREF _Toc25342592 \h </w:instrText>
            </w:r>
            <w:r>
              <w:rPr>
                <w:noProof/>
                <w:webHidden/>
              </w:rPr>
            </w:r>
            <w:r>
              <w:rPr>
                <w:noProof/>
                <w:webHidden/>
              </w:rPr>
              <w:fldChar w:fldCharType="separate"/>
            </w:r>
            <w:r>
              <w:rPr>
                <w:noProof/>
                <w:webHidden/>
              </w:rPr>
              <w:t>28</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93" w:history="1">
            <w:r w:rsidRPr="00AA5284">
              <w:rPr>
                <w:rStyle w:val="Hyperlink"/>
                <w:rFonts w:eastAsia="Times New Roman" w:cstheme="majorHAnsi"/>
                <w:b/>
                <w:bCs/>
                <w:noProof/>
                <w:lang w:val="it-IT" w:eastAsia="vi-VN"/>
              </w:rPr>
              <w:t>Điều 79. Điều kiện chung đối với chỉ dẫn địa lý được bảo hộ</w:t>
            </w:r>
            <w:r>
              <w:rPr>
                <w:noProof/>
                <w:webHidden/>
              </w:rPr>
              <w:tab/>
            </w:r>
            <w:r>
              <w:rPr>
                <w:noProof/>
                <w:webHidden/>
              </w:rPr>
              <w:fldChar w:fldCharType="begin"/>
            </w:r>
            <w:r>
              <w:rPr>
                <w:noProof/>
                <w:webHidden/>
              </w:rPr>
              <w:instrText xml:space="preserve"> PAGEREF _Toc25342593 \h </w:instrText>
            </w:r>
            <w:r>
              <w:rPr>
                <w:noProof/>
                <w:webHidden/>
              </w:rPr>
            </w:r>
            <w:r>
              <w:rPr>
                <w:noProof/>
                <w:webHidden/>
              </w:rPr>
              <w:fldChar w:fldCharType="separate"/>
            </w:r>
            <w:r>
              <w:rPr>
                <w:noProof/>
                <w:webHidden/>
              </w:rPr>
              <w:t>28</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94" w:history="1">
            <w:r w:rsidRPr="00AA5284">
              <w:rPr>
                <w:rStyle w:val="Hyperlink"/>
                <w:rFonts w:eastAsia="Times New Roman" w:cstheme="majorHAnsi"/>
                <w:b/>
                <w:bCs/>
                <w:noProof/>
                <w:lang w:val="it-IT" w:eastAsia="vi-VN"/>
              </w:rPr>
              <w:t>Điều 80. Đối tượng không được bảo hộ với danh nghĩa chỉ dẫn địa lý</w:t>
            </w:r>
            <w:r>
              <w:rPr>
                <w:noProof/>
                <w:webHidden/>
              </w:rPr>
              <w:tab/>
            </w:r>
            <w:r>
              <w:rPr>
                <w:noProof/>
                <w:webHidden/>
              </w:rPr>
              <w:fldChar w:fldCharType="begin"/>
            </w:r>
            <w:r>
              <w:rPr>
                <w:noProof/>
                <w:webHidden/>
              </w:rPr>
              <w:instrText xml:space="preserve"> PAGEREF _Toc25342594 \h </w:instrText>
            </w:r>
            <w:r>
              <w:rPr>
                <w:noProof/>
                <w:webHidden/>
              </w:rPr>
            </w:r>
            <w:r>
              <w:rPr>
                <w:noProof/>
                <w:webHidden/>
              </w:rPr>
              <w:fldChar w:fldCharType="separate"/>
            </w:r>
            <w:r>
              <w:rPr>
                <w:noProof/>
                <w:webHidden/>
              </w:rPr>
              <w:t>29</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95" w:history="1">
            <w:r w:rsidRPr="00AA5284">
              <w:rPr>
                <w:rStyle w:val="Hyperlink"/>
                <w:rFonts w:eastAsia="Times New Roman" w:cstheme="majorHAnsi"/>
                <w:b/>
                <w:bCs/>
                <w:noProof/>
                <w:lang w:val="it-IT" w:eastAsia="vi-VN"/>
              </w:rPr>
              <w:t>Điều 81. Danh tiếng, chất lượng, đặc tính của sản phẩm mang chỉ dẫn địa lý</w:t>
            </w:r>
            <w:r>
              <w:rPr>
                <w:noProof/>
                <w:webHidden/>
              </w:rPr>
              <w:tab/>
            </w:r>
            <w:r>
              <w:rPr>
                <w:noProof/>
                <w:webHidden/>
              </w:rPr>
              <w:fldChar w:fldCharType="begin"/>
            </w:r>
            <w:r>
              <w:rPr>
                <w:noProof/>
                <w:webHidden/>
              </w:rPr>
              <w:instrText xml:space="preserve"> PAGEREF _Toc25342595 \h </w:instrText>
            </w:r>
            <w:r>
              <w:rPr>
                <w:noProof/>
                <w:webHidden/>
              </w:rPr>
            </w:r>
            <w:r>
              <w:rPr>
                <w:noProof/>
                <w:webHidden/>
              </w:rPr>
              <w:fldChar w:fldCharType="separate"/>
            </w:r>
            <w:r>
              <w:rPr>
                <w:noProof/>
                <w:webHidden/>
              </w:rPr>
              <w:t>29</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96" w:history="1">
            <w:r w:rsidRPr="00AA5284">
              <w:rPr>
                <w:rStyle w:val="Hyperlink"/>
                <w:rFonts w:eastAsia="Times New Roman" w:cstheme="majorHAnsi"/>
                <w:b/>
                <w:bCs/>
                <w:noProof/>
                <w:lang w:val="it-IT" w:eastAsia="vi-VN"/>
              </w:rPr>
              <w:t>Điều 82. Điều kiện địa lý liên quan đến chỉ dẫn địa lý</w:t>
            </w:r>
            <w:r>
              <w:rPr>
                <w:noProof/>
                <w:webHidden/>
              </w:rPr>
              <w:tab/>
            </w:r>
            <w:r>
              <w:rPr>
                <w:noProof/>
                <w:webHidden/>
              </w:rPr>
              <w:fldChar w:fldCharType="begin"/>
            </w:r>
            <w:r>
              <w:rPr>
                <w:noProof/>
                <w:webHidden/>
              </w:rPr>
              <w:instrText xml:space="preserve"> PAGEREF _Toc25342596 \h </w:instrText>
            </w:r>
            <w:r>
              <w:rPr>
                <w:noProof/>
                <w:webHidden/>
              </w:rPr>
            </w:r>
            <w:r>
              <w:rPr>
                <w:noProof/>
                <w:webHidden/>
              </w:rPr>
              <w:fldChar w:fldCharType="separate"/>
            </w:r>
            <w:r>
              <w:rPr>
                <w:noProof/>
                <w:webHidden/>
              </w:rPr>
              <w:t>29</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97" w:history="1">
            <w:r w:rsidRPr="00AA5284">
              <w:rPr>
                <w:rStyle w:val="Hyperlink"/>
                <w:rFonts w:eastAsia="Times New Roman" w:cstheme="majorHAnsi"/>
                <w:b/>
                <w:bCs/>
                <w:noProof/>
                <w:lang w:val="it-IT" w:eastAsia="vi-VN"/>
              </w:rPr>
              <w:t>Điều 83. Khu vực địa lý mang chỉ dẫn địa lý</w:t>
            </w:r>
            <w:r>
              <w:rPr>
                <w:noProof/>
                <w:webHidden/>
              </w:rPr>
              <w:tab/>
            </w:r>
            <w:r>
              <w:rPr>
                <w:noProof/>
                <w:webHidden/>
              </w:rPr>
              <w:fldChar w:fldCharType="begin"/>
            </w:r>
            <w:r>
              <w:rPr>
                <w:noProof/>
                <w:webHidden/>
              </w:rPr>
              <w:instrText xml:space="preserve"> PAGEREF _Toc25342597 \h </w:instrText>
            </w:r>
            <w:r>
              <w:rPr>
                <w:noProof/>
                <w:webHidden/>
              </w:rPr>
            </w:r>
            <w:r>
              <w:rPr>
                <w:noProof/>
                <w:webHidden/>
              </w:rPr>
              <w:fldChar w:fldCharType="separate"/>
            </w:r>
            <w:r>
              <w:rPr>
                <w:noProof/>
                <w:webHidden/>
              </w:rPr>
              <w:t>29</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598" w:history="1">
            <w:r w:rsidRPr="00AA5284">
              <w:rPr>
                <w:rStyle w:val="Hyperlink"/>
                <w:rFonts w:eastAsia="Times New Roman" w:cstheme="majorHAnsi"/>
                <w:b/>
                <w:bCs/>
                <w:noProof/>
                <w:lang w:val="it-IT" w:eastAsia="vi-VN"/>
              </w:rPr>
              <w:t>Mục 7. ĐIỀU KIỆN BẢO HỘ ĐỐI VỚI BÍ MẬT KINH DOANH</w:t>
            </w:r>
            <w:r>
              <w:rPr>
                <w:noProof/>
                <w:webHidden/>
              </w:rPr>
              <w:tab/>
            </w:r>
            <w:r>
              <w:rPr>
                <w:noProof/>
                <w:webHidden/>
              </w:rPr>
              <w:fldChar w:fldCharType="begin"/>
            </w:r>
            <w:r>
              <w:rPr>
                <w:noProof/>
                <w:webHidden/>
              </w:rPr>
              <w:instrText xml:space="preserve"> PAGEREF _Toc25342598 \h </w:instrText>
            </w:r>
            <w:r>
              <w:rPr>
                <w:noProof/>
                <w:webHidden/>
              </w:rPr>
            </w:r>
            <w:r>
              <w:rPr>
                <w:noProof/>
                <w:webHidden/>
              </w:rPr>
              <w:fldChar w:fldCharType="separate"/>
            </w:r>
            <w:r>
              <w:rPr>
                <w:noProof/>
                <w:webHidden/>
              </w:rPr>
              <w:t>30</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599" w:history="1">
            <w:r w:rsidRPr="00AA5284">
              <w:rPr>
                <w:rStyle w:val="Hyperlink"/>
                <w:rFonts w:eastAsia="Times New Roman" w:cstheme="majorHAnsi"/>
                <w:b/>
                <w:bCs/>
                <w:noProof/>
                <w:lang w:val="it-IT" w:eastAsia="vi-VN"/>
              </w:rPr>
              <w:t>Điều 84. Điều kiện chung đối với bí mật kinh doanh được bảo hộ</w:t>
            </w:r>
            <w:r>
              <w:rPr>
                <w:noProof/>
                <w:webHidden/>
              </w:rPr>
              <w:tab/>
            </w:r>
            <w:r>
              <w:rPr>
                <w:noProof/>
                <w:webHidden/>
              </w:rPr>
              <w:fldChar w:fldCharType="begin"/>
            </w:r>
            <w:r>
              <w:rPr>
                <w:noProof/>
                <w:webHidden/>
              </w:rPr>
              <w:instrText xml:space="preserve"> PAGEREF _Toc25342599 \h </w:instrText>
            </w:r>
            <w:r>
              <w:rPr>
                <w:noProof/>
                <w:webHidden/>
              </w:rPr>
            </w:r>
            <w:r>
              <w:rPr>
                <w:noProof/>
                <w:webHidden/>
              </w:rPr>
              <w:fldChar w:fldCharType="separate"/>
            </w:r>
            <w:r>
              <w:rPr>
                <w:noProof/>
                <w:webHidden/>
              </w:rPr>
              <w:t>30</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00" w:history="1">
            <w:r w:rsidRPr="00AA5284">
              <w:rPr>
                <w:rStyle w:val="Hyperlink"/>
                <w:rFonts w:eastAsia="Times New Roman" w:cstheme="majorHAnsi"/>
                <w:b/>
                <w:bCs/>
                <w:noProof/>
                <w:lang w:val="it-IT" w:eastAsia="vi-VN"/>
              </w:rPr>
              <w:t>Điều 85. Đối tượng không được bảo hộ với danh nghĩa bí mật kinh doanh</w:t>
            </w:r>
            <w:r>
              <w:rPr>
                <w:noProof/>
                <w:webHidden/>
              </w:rPr>
              <w:tab/>
            </w:r>
            <w:r>
              <w:rPr>
                <w:noProof/>
                <w:webHidden/>
              </w:rPr>
              <w:fldChar w:fldCharType="begin"/>
            </w:r>
            <w:r>
              <w:rPr>
                <w:noProof/>
                <w:webHidden/>
              </w:rPr>
              <w:instrText xml:space="preserve"> PAGEREF _Toc25342600 \h </w:instrText>
            </w:r>
            <w:r>
              <w:rPr>
                <w:noProof/>
                <w:webHidden/>
              </w:rPr>
            </w:r>
            <w:r>
              <w:rPr>
                <w:noProof/>
                <w:webHidden/>
              </w:rPr>
              <w:fldChar w:fldCharType="separate"/>
            </w:r>
            <w:r>
              <w:rPr>
                <w:noProof/>
                <w:webHidden/>
              </w:rPr>
              <w:t>30</w:t>
            </w:r>
            <w:r>
              <w:rPr>
                <w:noProof/>
                <w:webHidden/>
              </w:rPr>
              <w:fldChar w:fldCharType="end"/>
            </w:r>
          </w:hyperlink>
        </w:p>
        <w:p w:rsidR="0089160A" w:rsidRDefault="0089160A">
          <w:pPr>
            <w:pStyle w:val="TOC1"/>
            <w:tabs>
              <w:tab w:val="right" w:leader="dot" w:pos="9016"/>
            </w:tabs>
            <w:rPr>
              <w:rFonts w:asciiTheme="minorHAnsi" w:eastAsiaTheme="minorEastAsia" w:hAnsiTheme="minorHAnsi"/>
              <w:noProof/>
              <w:sz w:val="22"/>
              <w:lang w:eastAsia="vi-VN"/>
            </w:rPr>
          </w:pPr>
          <w:hyperlink w:anchor="_Toc25342601" w:history="1">
            <w:r w:rsidRPr="00AA5284">
              <w:rPr>
                <w:rStyle w:val="Hyperlink"/>
                <w:rFonts w:eastAsia="Times New Roman" w:cstheme="majorHAnsi"/>
                <w:b/>
                <w:bCs/>
                <w:noProof/>
                <w:lang w:val="pt-BR" w:eastAsia="vi-VN"/>
              </w:rPr>
              <w:t>Chương VIII XÁC LẬP QUYỀN SỞ HỮU CÔNG NGHIỆP ĐỐI VỚI SÁNG CHẾ, KIỂU DÁNG CÔNG NGHIỆP, THIẾT KẾ BỐ TRÍ, NHÃN HIỆU, CHỈ DẪN ĐỊA LÝ</w:t>
            </w:r>
            <w:r>
              <w:rPr>
                <w:noProof/>
                <w:webHidden/>
              </w:rPr>
              <w:tab/>
            </w:r>
            <w:r>
              <w:rPr>
                <w:noProof/>
                <w:webHidden/>
              </w:rPr>
              <w:fldChar w:fldCharType="begin"/>
            </w:r>
            <w:r>
              <w:rPr>
                <w:noProof/>
                <w:webHidden/>
              </w:rPr>
              <w:instrText xml:space="preserve"> PAGEREF _Toc25342601 \h </w:instrText>
            </w:r>
            <w:r>
              <w:rPr>
                <w:noProof/>
                <w:webHidden/>
              </w:rPr>
            </w:r>
            <w:r>
              <w:rPr>
                <w:noProof/>
                <w:webHidden/>
              </w:rPr>
              <w:fldChar w:fldCharType="separate"/>
            </w:r>
            <w:r>
              <w:rPr>
                <w:noProof/>
                <w:webHidden/>
              </w:rPr>
              <w:t>30</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602" w:history="1">
            <w:r w:rsidRPr="00AA5284">
              <w:rPr>
                <w:rStyle w:val="Hyperlink"/>
                <w:rFonts w:eastAsia="Times New Roman" w:cstheme="majorHAnsi"/>
                <w:b/>
                <w:bCs/>
                <w:noProof/>
                <w:lang w:val="pt-BR" w:eastAsia="vi-VN"/>
              </w:rPr>
              <w:t>Mục 1. ĐĂNG KÝ SÁNG CHẾ, KIỂU DÁNG CÔNG NGHIỆP, THIẾT KẾ BỐ TRÍ, NHÃN HIỆU, CHỈ DẪN ĐỊA LÝ</w:t>
            </w:r>
            <w:r>
              <w:rPr>
                <w:noProof/>
                <w:webHidden/>
              </w:rPr>
              <w:tab/>
            </w:r>
            <w:r>
              <w:rPr>
                <w:noProof/>
                <w:webHidden/>
              </w:rPr>
              <w:fldChar w:fldCharType="begin"/>
            </w:r>
            <w:r>
              <w:rPr>
                <w:noProof/>
                <w:webHidden/>
              </w:rPr>
              <w:instrText xml:space="preserve"> PAGEREF _Toc25342602 \h </w:instrText>
            </w:r>
            <w:r>
              <w:rPr>
                <w:noProof/>
                <w:webHidden/>
              </w:rPr>
            </w:r>
            <w:r>
              <w:rPr>
                <w:noProof/>
                <w:webHidden/>
              </w:rPr>
              <w:fldChar w:fldCharType="separate"/>
            </w:r>
            <w:r>
              <w:rPr>
                <w:noProof/>
                <w:webHidden/>
              </w:rPr>
              <w:t>30</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03" w:history="1">
            <w:r w:rsidRPr="00AA5284">
              <w:rPr>
                <w:rStyle w:val="Hyperlink"/>
                <w:rFonts w:eastAsia="Times New Roman" w:cstheme="majorHAnsi"/>
                <w:b/>
                <w:bCs/>
                <w:noProof/>
                <w:lang w:val="it-IT" w:eastAsia="vi-VN"/>
              </w:rPr>
              <w:t>Điều 86. Quyền đăng ký sáng chế, kiểu dáng công nghiệp, thiết kế bố trí</w:t>
            </w:r>
            <w:r>
              <w:rPr>
                <w:noProof/>
                <w:webHidden/>
              </w:rPr>
              <w:tab/>
            </w:r>
            <w:r>
              <w:rPr>
                <w:noProof/>
                <w:webHidden/>
              </w:rPr>
              <w:fldChar w:fldCharType="begin"/>
            </w:r>
            <w:r>
              <w:rPr>
                <w:noProof/>
                <w:webHidden/>
              </w:rPr>
              <w:instrText xml:space="preserve"> PAGEREF _Toc25342603 \h </w:instrText>
            </w:r>
            <w:r>
              <w:rPr>
                <w:noProof/>
                <w:webHidden/>
              </w:rPr>
            </w:r>
            <w:r>
              <w:rPr>
                <w:noProof/>
                <w:webHidden/>
              </w:rPr>
              <w:fldChar w:fldCharType="separate"/>
            </w:r>
            <w:r>
              <w:rPr>
                <w:noProof/>
                <w:webHidden/>
              </w:rPr>
              <w:t>30</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04" w:history="1">
            <w:r w:rsidRPr="00AA5284">
              <w:rPr>
                <w:rStyle w:val="Hyperlink"/>
                <w:rFonts w:eastAsia="Times New Roman" w:cstheme="majorHAnsi"/>
                <w:b/>
                <w:bCs/>
                <w:noProof/>
                <w:lang w:val="it-IT" w:eastAsia="vi-VN"/>
              </w:rPr>
              <w:t>Điều 87. Quyền đăng ký nhãn hiệu</w:t>
            </w:r>
            <w:r w:rsidRPr="00AA5284">
              <w:rPr>
                <w:rStyle w:val="Hyperlink"/>
                <w:rFonts w:eastAsia="Times New Roman" w:cstheme="majorHAnsi"/>
                <w:noProof/>
                <w:lang w:val="it-IT" w:eastAsia="vi-VN"/>
              </w:rPr>
              <w:t>[26]</w:t>
            </w:r>
            <w:r>
              <w:rPr>
                <w:noProof/>
                <w:webHidden/>
              </w:rPr>
              <w:tab/>
            </w:r>
            <w:r>
              <w:rPr>
                <w:noProof/>
                <w:webHidden/>
              </w:rPr>
              <w:fldChar w:fldCharType="begin"/>
            </w:r>
            <w:r>
              <w:rPr>
                <w:noProof/>
                <w:webHidden/>
              </w:rPr>
              <w:instrText xml:space="preserve"> PAGEREF _Toc25342604 \h </w:instrText>
            </w:r>
            <w:r>
              <w:rPr>
                <w:noProof/>
                <w:webHidden/>
              </w:rPr>
            </w:r>
            <w:r>
              <w:rPr>
                <w:noProof/>
                <w:webHidden/>
              </w:rPr>
              <w:fldChar w:fldCharType="separate"/>
            </w:r>
            <w:r>
              <w:rPr>
                <w:noProof/>
                <w:webHidden/>
              </w:rPr>
              <w:t>31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05" w:history="1">
            <w:r w:rsidRPr="00AA5284">
              <w:rPr>
                <w:rStyle w:val="Hyperlink"/>
                <w:rFonts w:eastAsia="Times New Roman" w:cstheme="majorHAnsi"/>
                <w:b/>
                <w:bCs/>
                <w:noProof/>
                <w:lang w:val="it-IT" w:eastAsia="vi-VN"/>
              </w:rPr>
              <w:t>Điều 88. Quyền đăng ký chỉ dẫn địa lý</w:t>
            </w:r>
            <w:r>
              <w:rPr>
                <w:noProof/>
                <w:webHidden/>
              </w:rPr>
              <w:tab/>
            </w:r>
            <w:r>
              <w:rPr>
                <w:noProof/>
                <w:webHidden/>
              </w:rPr>
              <w:fldChar w:fldCharType="begin"/>
            </w:r>
            <w:r>
              <w:rPr>
                <w:noProof/>
                <w:webHidden/>
              </w:rPr>
              <w:instrText xml:space="preserve"> PAGEREF _Toc25342605 \h </w:instrText>
            </w:r>
            <w:r>
              <w:rPr>
                <w:noProof/>
                <w:webHidden/>
              </w:rPr>
            </w:r>
            <w:r>
              <w:rPr>
                <w:noProof/>
                <w:webHidden/>
              </w:rPr>
              <w:fldChar w:fldCharType="separate"/>
            </w:r>
            <w:r>
              <w:rPr>
                <w:noProof/>
                <w:webHidden/>
              </w:rPr>
              <w:t>31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06" w:history="1">
            <w:r w:rsidRPr="00AA5284">
              <w:rPr>
                <w:rStyle w:val="Hyperlink"/>
                <w:rFonts w:eastAsia="Times New Roman" w:cstheme="majorHAnsi"/>
                <w:b/>
                <w:bCs/>
                <w:noProof/>
                <w:lang w:val="it-IT" w:eastAsia="vi-VN"/>
              </w:rPr>
              <w:t>Điều 89. Cách thức nộp đơn đăng ký xác lập quyền sở hữu công nghiệp</w:t>
            </w:r>
            <w:r>
              <w:rPr>
                <w:noProof/>
                <w:webHidden/>
              </w:rPr>
              <w:tab/>
            </w:r>
            <w:r>
              <w:rPr>
                <w:noProof/>
                <w:webHidden/>
              </w:rPr>
              <w:fldChar w:fldCharType="begin"/>
            </w:r>
            <w:r>
              <w:rPr>
                <w:noProof/>
                <w:webHidden/>
              </w:rPr>
              <w:instrText xml:space="preserve"> PAGEREF _Toc25342606 \h </w:instrText>
            </w:r>
            <w:r>
              <w:rPr>
                <w:noProof/>
                <w:webHidden/>
              </w:rPr>
            </w:r>
            <w:r>
              <w:rPr>
                <w:noProof/>
                <w:webHidden/>
              </w:rPr>
              <w:fldChar w:fldCharType="separate"/>
            </w:r>
            <w:r>
              <w:rPr>
                <w:noProof/>
                <w:webHidden/>
              </w:rPr>
              <w:t>32</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07" w:history="1">
            <w:r w:rsidRPr="00AA5284">
              <w:rPr>
                <w:rStyle w:val="Hyperlink"/>
                <w:rFonts w:eastAsia="Times New Roman" w:cstheme="majorHAnsi"/>
                <w:b/>
                <w:bCs/>
                <w:noProof/>
                <w:lang w:val="it-IT" w:eastAsia="vi-VN"/>
              </w:rPr>
              <w:t>Điều 90. Nguyên tắc nộp đơn đầu tiên</w:t>
            </w:r>
            <w:r w:rsidRPr="00AA5284">
              <w:rPr>
                <w:rStyle w:val="Hyperlink"/>
                <w:rFonts w:eastAsia="Times New Roman" w:cstheme="majorHAnsi"/>
                <w:noProof/>
                <w:lang w:val="it-IT" w:eastAsia="vi-VN"/>
              </w:rPr>
              <w:t>[28]</w:t>
            </w:r>
            <w:r>
              <w:rPr>
                <w:noProof/>
                <w:webHidden/>
              </w:rPr>
              <w:tab/>
            </w:r>
            <w:r>
              <w:rPr>
                <w:noProof/>
                <w:webHidden/>
              </w:rPr>
              <w:fldChar w:fldCharType="begin"/>
            </w:r>
            <w:r>
              <w:rPr>
                <w:noProof/>
                <w:webHidden/>
              </w:rPr>
              <w:instrText xml:space="preserve"> PAGEREF _Toc25342607 \h </w:instrText>
            </w:r>
            <w:r>
              <w:rPr>
                <w:noProof/>
                <w:webHidden/>
              </w:rPr>
            </w:r>
            <w:r>
              <w:rPr>
                <w:noProof/>
                <w:webHidden/>
              </w:rPr>
              <w:fldChar w:fldCharType="separate"/>
            </w:r>
            <w:r>
              <w:rPr>
                <w:noProof/>
                <w:webHidden/>
              </w:rPr>
              <w:t>32</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08" w:history="1">
            <w:r w:rsidRPr="00AA5284">
              <w:rPr>
                <w:rStyle w:val="Hyperlink"/>
                <w:rFonts w:eastAsia="Times New Roman" w:cstheme="majorHAnsi"/>
                <w:b/>
                <w:bCs/>
                <w:noProof/>
                <w:lang w:val="it-IT" w:eastAsia="vi-VN"/>
              </w:rPr>
              <w:t>Điều 91. Nguyên tắc ưu tiên</w:t>
            </w:r>
            <w:r>
              <w:rPr>
                <w:noProof/>
                <w:webHidden/>
              </w:rPr>
              <w:tab/>
            </w:r>
            <w:r>
              <w:rPr>
                <w:noProof/>
                <w:webHidden/>
              </w:rPr>
              <w:fldChar w:fldCharType="begin"/>
            </w:r>
            <w:r>
              <w:rPr>
                <w:noProof/>
                <w:webHidden/>
              </w:rPr>
              <w:instrText xml:space="preserve"> PAGEREF _Toc25342608 \h </w:instrText>
            </w:r>
            <w:r>
              <w:rPr>
                <w:noProof/>
                <w:webHidden/>
              </w:rPr>
            </w:r>
            <w:r>
              <w:rPr>
                <w:noProof/>
                <w:webHidden/>
              </w:rPr>
              <w:fldChar w:fldCharType="separate"/>
            </w:r>
            <w:r>
              <w:rPr>
                <w:noProof/>
                <w:webHidden/>
              </w:rPr>
              <w:t>32</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09" w:history="1">
            <w:r w:rsidRPr="00AA5284">
              <w:rPr>
                <w:rStyle w:val="Hyperlink"/>
                <w:rFonts w:eastAsia="Times New Roman" w:cstheme="majorHAnsi"/>
                <w:b/>
                <w:bCs/>
                <w:noProof/>
                <w:lang w:val="it-IT" w:eastAsia="vi-VN"/>
              </w:rPr>
              <w:t>Điều 92. Văn bằng bảo hộ</w:t>
            </w:r>
            <w:r>
              <w:rPr>
                <w:noProof/>
                <w:webHidden/>
              </w:rPr>
              <w:tab/>
            </w:r>
            <w:r>
              <w:rPr>
                <w:noProof/>
                <w:webHidden/>
              </w:rPr>
              <w:fldChar w:fldCharType="begin"/>
            </w:r>
            <w:r>
              <w:rPr>
                <w:noProof/>
                <w:webHidden/>
              </w:rPr>
              <w:instrText xml:space="preserve"> PAGEREF _Toc25342609 \h </w:instrText>
            </w:r>
            <w:r>
              <w:rPr>
                <w:noProof/>
                <w:webHidden/>
              </w:rPr>
            </w:r>
            <w:r>
              <w:rPr>
                <w:noProof/>
                <w:webHidden/>
              </w:rPr>
              <w:fldChar w:fldCharType="separate"/>
            </w:r>
            <w:r>
              <w:rPr>
                <w:noProof/>
                <w:webHidden/>
              </w:rPr>
              <w:t>33</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10" w:history="1">
            <w:r w:rsidRPr="00AA5284">
              <w:rPr>
                <w:rStyle w:val="Hyperlink"/>
                <w:rFonts w:eastAsia="Times New Roman" w:cstheme="majorHAnsi"/>
                <w:b/>
                <w:bCs/>
                <w:noProof/>
                <w:lang w:val="it-IT" w:eastAsia="vi-VN"/>
              </w:rPr>
              <w:t>Điều 93. Hiệu lực của văn bằng bảo hộ</w:t>
            </w:r>
            <w:r>
              <w:rPr>
                <w:noProof/>
                <w:webHidden/>
              </w:rPr>
              <w:tab/>
            </w:r>
            <w:r>
              <w:rPr>
                <w:noProof/>
                <w:webHidden/>
              </w:rPr>
              <w:fldChar w:fldCharType="begin"/>
            </w:r>
            <w:r>
              <w:rPr>
                <w:noProof/>
                <w:webHidden/>
              </w:rPr>
              <w:instrText xml:space="preserve"> PAGEREF _Toc25342610 \h </w:instrText>
            </w:r>
            <w:r>
              <w:rPr>
                <w:noProof/>
                <w:webHidden/>
              </w:rPr>
            </w:r>
            <w:r>
              <w:rPr>
                <w:noProof/>
                <w:webHidden/>
              </w:rPr>
              <w:fldChar w:fldCharType="separate"/>
            </w:r>
            <w:r>
              <w:rPr>
                <w:noProof/>
                <w:webHidden/>
              </w:rPr>
              <w:t>33</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11" w:history="1">
            <w:r w:rsidRPr="00AA5284">
              <w:rPr>
                <w:rStyle w:val="Hyperlink"/>
                <w:rFonts w:eastAsia="Times New Roman" w:cstheme="majorHAnsi"/>
                <w:b/>
                <w:bCs/>
                <w:noProof/>
                <w:lang w:val="it-IT" w:eastAsia="vi-VN"/>
              </w:rPr>
              <w:t>Điều 94. Duy trì, gia hạn hiệu lực văn bằng bảo hộ</w:t>
            </w:r>
            <w:r>
              <w:rPr>
                <w:noProof/>
                <w:webHidden/>
              </w:rPr>
              <w:tab/>
            </w:r>
            <w:r>
              <w:rPr>
                <w:noProof/>
                <w:webHidden/>
              </w:rPr>
              <w:fldChar w:fldCharType="begin"/>
            </w:r>
            <w:r>
              <w:rPr>
                <w:noProof/>
                <w:webHidden/>
              </w:rPr>
              <w:instrText xml:space="preserve"> PAGEREF _Toc25342611 \h </w:instrText>
            </w:r>
            <w:r>
              <w:rPr>
                <w:noProof/>
                <w:webHidden/>
              </w:rPr>
            </w:r>
            <w:r>
              <w:rPr>
                <w:noProof/>
                <w:webHidden/>
              </w:rPr>
              <w:fldChar w:fldCharType="separate"/>
            </w:r>
            <w:r>
              <w:rPr>
                <w:noProof/>
                <w:webHidden/>
              </w:rPr>
              <w:t>34</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12" w:history="1">
            <w:r w:rsidRPr="00AA5284">
              <w:rPr>
                <w:rStyle w:val="Hyperlink"/>
                <w:rFonts w:eastAsia="Times New Roman" w:cstheme="majorHAnsi"/>
                <w:b/>
                <w:bCs/>
                <w:noProof/>
                <w:lang w:val="it-IT" w:eastAsia="vi-VN"/>
              </w:rPr>
              <w:t>Điều 95. Chấm dứt hiệu lực văn bằng bảo hộ</w:t>
            </w:r>
            <w:r>
              <w:rPr>
                <w:noProof/>
                <w:webHidden/>
              </w:rPr>
              <w:tab/>
            </w:r>
            <w:r>
              <w:rPr>
                <w:noProof/>
                <w:webHidden/>
              </w:rPr>
              <w:fldChar w:fldCharType="begin"/>
            </w:r>
            <w:r>
              <w:rPr>
                <w:noProof/>
                <w:webHidden/>
              </w:rPr>
              <w:instrText xml:space="preserve"> PAGEREF _Toc25342612 \h </w:instrText>
            </w:r>
            <w:r>
              <w:rPr>
                <w:noProof/>
                <w:webHidden/>
              </w:rPr>
            </w:r>
            <w:r>
              <w:rPr>
                <w:noProof/>
                <w:webHidden/>
              </w:rPr>
              <w:fldChar w:fldCharType="separate"/>
            </w:r>
            <w:r>
              <w:rPr>
                <w:noProof/>
                <w:webHidden/>
              </w:rPr>
              <w:t>34</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13" w:history="1">
            <w:r w:rsidRPr="00AA5284">
              <w:rPr>
                <w:rStyle w:val="Hyperlink"/>
                <w:rFonts w:eastAsia="Times New Roman" w:cstheme="majorHAnsi"/>
                <w:b/>
                <w:bCs/>
                <w:noProof/>
                <w:lang w:val="it-IT" w:eastAsia="vi-VN"/>
              </w:rPr>
              <w:t>Điều 96. Hủy bỏ hiệu lực văn bằng bảo hộ</w:t>
            </w:r>
            <w:r>
              <w:rPr>
                <w:noProof/>
                <w:webHidden/>
              </w:rPr>
              <w:tab/>
            </w:r>
            <w:r>
              <w:rPr>
                <w:noProof/>
                <w:webHidden/>
              </w:rPr>
              <w:fldChar w:fldCharType="begin"/>
            </w:r>
            <w:r>
              <w:rPr>
                <w:noProof/>
                <w:webHidden/>
              </w:rPr>
              <w:instrText xml:space="preserve"> PAGEREF _Toc25342613 \h </w:instrText>
            </w:r>
            <w:r>
              <w:rPr>
                <w:noProof/>
                <w:webHidden/>
              </w:rPr>
            </w:r>
            <w:r>
              <w:rPr>
                <w:noProof/>
                <w:webHidden/>
              </w:rPr>
              <w:fldChar w:fldCharType="separate"/>
            </w:r>
            <w:r>
              <w:rPr>
                <w:noProof/>
                <w:webHidden/>
              </w:rPr>
              <w:t>35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14" w:history="1">
            <w:r w:rsidRPr="00AA5284">
              <w:rPr>
                <w:rStyle w:val="Hyperlink"/>
                <w:rFonts w:eastAsia="Times New Roman" w:cstheme="majorHAnsi"/>
                <w:b/>
                <w:bCs/>
                <w:noProof/>
                <w:lang w:val="it-IT" w:eastAsia="vi-VN"/>
              </w:rPr>
              <w:t>Điều 97. Sửa đổi văn bằng bảo hộ</w:t>
            </w:r>
            <w:r>
              <w:rPr>
                <w:noProof/>
                <w:webHidden/>
              </w:rPr>
              <w:tab/>
            </w:r>
            <w:r>
              <w:rPr>
                <w:noProof/>
                <w:webHidden/>
              </w:rPr>
              <w:fldChar w:fldCharType="begin"/>
            </w:r>
            <w:r>
              <w:rPr>
                <w:noProof/>
                <w:webHidden/>
              </w:rPr>
              <w:instrText xml:space="preserve"> PAGEREF _Toc25342614 \h </w:instrText>
            </w:r>
            <w:r>
              <w:rPr>
                <w:noProof/>
                <w:webHidden/>
              </w:rPr>
            </w:r>
            <w:r>
              <w:rPr>
                <w:noProof/>
                <w:webHidden/>
              </w:rPr>
              <w:fldChar w:fldCharType="separate"/>
            </w:r>
            <w:r>
              <w:rPr>
                <w:noProof/>
                <w:webHidden/>
              </w:rPr>
              <w:t>35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15" w:history="1">
            <w:r w:rsidRPr="00AA5284">
              <w:rPr>
                <w:rStyle w:val="Hyperlink"/>
                <w:rFonts w:eastAsia="Times New Roman" w:cstheme="majorHAnsi"/>
                <w:b/>
                <w:bCs/>
                <w:noProof/>
                <w:lang w:val="it-IT" w:eastAsia="vi-VN"/>
              </w:rPr>
              <w:t>Điều 98. Sổ đăng ký quốc gia về sở hữu công nghiệp</w:t>
            </w:r>
            <w:r>
              <w:rPr>
                <w:noProof/>
                <w:webHidden/>
              </w:rPr>
              <w:tab/>
            </w:r>
            <w:r>
              <w:rPr>
                <w:noProof/>
                <w:webHidden/>
              </w:rPr>
              <w:fldChar w:fldCharType="begin"/>
            </w:r>
            <w:r>
              <w:rPr>
                <w:noProof/>
                <w:webHidden/>
              </w:rPr>
              <w:instrText xml:space="preserve"> PAGEREF _Toc25342615 \h </w:instrText>
            </w:r>
            <w:r>
              <w:rPr>
                <w:noProof/>
                <w:webHidden/>
              </w:rPr>
            </w:r>
            <w:r>
              <w:rPr>
                <w:noProof/>
                <w:webHidden/>
              </w:rPr>
              <w:fldChar w:fldCharType="separate"/>
            </w:r>
            <w:r>
              <w:rPr>
                <w:noProof/>
                <w:webHidden/>
              </w:rPr>
              <w:t>36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16" w:history="1">
            <w:r w:rsidRPr="00AA5284">
              <w:rPr>
                <w:rStyle w:val="Hyperlink"/>
                <w:rFonts w:eastAsia="Times New Roman" w:cstheme="majorHAnsi"/>
                <w:b/>
                <w:bCs/>
                <w:noProof/>
                <w:lang w:val="it-IT" w:eastAsia="vi-VN"/>
              </w:rPr>
              <w:t>Điều 99. Công bố các quyết định liên quan đến văn bằng bảo hộ</w:t>
            </w:r>
            <w:r>
              <w:rPr>
                <w:noProof/>
                <w:webHidden/>
              </w:rPr>
              <w:tab/>
            </w:r>
            <w:r>
              <w:rPr>
                <w:noProof/>
                <w:webHidden/>
              </w:rPr>
              <w:fldChar w:fldCharType="begin"/>
            </w:r>
            <w:r>
              <w:rPr>
                <w:noProof/>
                <w:webHidden/>
              </w:rPr>
              <w:instrText xml:space="preserve"> PAGEREF _Toc25342616 \h </w:instrText>
            </w:r>
            <w:r>
              <w:rPr>
                <w:noProof/>
                <w:webHidden/>
              </w:rPr>
            </w:r>
            <w:r>
              <w:rPr>
                <w:noProof/>
                <w:webHidden/>
              </w:rPr>
              <w:fldChar w:fldCharType="separate"/>
            </w:r>
            <w:r>
              <w:rPr>
                <w:noProof/>
                <w:webHidden/>
              </w:rPr>
              <w:t>36</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617" w:history="1">
            <w:r w:rsidRPr="00AA5284">
              <w:rPr>
                <w:rStyle w:val="Hyperlink"/>
                <w:rFonts w:eastAsia="Times New Roman" w:cstheme="majorHAnsi"/>
                <w:b/>
                <w:bCs/>
                <w:noProof/>
                <w:lang w:val="pt-BR" w:eastAsia="vi-VN"/>
              </w:rPr>
              <w:t>Mục 2. ĐƠN ĐĂNG KÝ SỞ HỮU CÔNG NGHIỆP</w:t>
            </w:r>
            <w:r>
              <w:rPr>
                <w:noProof/>
                <w:webHidden/>
              </w:rPr>
              <w:tab/>
            </w:r>
            <w:r>
              <w:rPr>
                <w:noProof/>
                <w:webHidden/>
              </w:rPr>
              <w:fldChar w:fldCharType="begin"/>
            </w:r>
            <w:r>
              <w:rPr>
                <w:noProof/>
                <w:webHidden/>
              </w:rPr>
              <w:instrText xml:space="preserve"> PAGEREF _Toc25342617 \h </w:instrText>
            </w:r>
            <w:r>
              <w:rPr>
                <w:noProof/>
                <w:webHidden/>
              </w:rPr>
            </w:r>
            <w:r>
              <w:rPr>
                <w:noProof/>
                <w:webHidden/>
              </w:rPr>
              <w:fldChar w:fldCharType="separate"/>
            </w:r>
            <w:r>
              <w:rPr>
                <w:noProof/>
                <w:webHidden/>
              </w:rPr>
              <w:t>36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18" w:history="1">
            <w:r w:rsidRPr="00AA5284">
              <w:rPr>
                <w:rStyle w:val="Hyperlink"/>
                <w:rFonts w:eastAsia="Times New Roman" w:cstheme="majorHAnsi"/>
                <w:b/>
                <w:bCs/>
                <w:noProof/>
                <w:lang w:val="it-IT" w:eastAsia="vi-VN"/>
              </w:rPr>
              <w:t>Điều 100. Yêu cầu chung đối với đơn đăng ký sở hữu công nghiệp</w:t>
            </w:r>
            <w:r>
              <w:rPr>
                <w:noProof/>
                <w:webHidden/>
              </w:rPr>
              <w:tab/>
            </w:r>
            <w:r>
              <w:rPr>
                <w:noProof/>
                <w:webHidden/>
              </w:rPr>
              <w:fldChar w:fldCharType="begin"/>
            </w:r>
            <w:r>
              <w:rPr>
                <w:noProof/>
                <w:webHidden/>
              </w:rPr>
              <w:instrText xml:space="preserve"> PAGEREF _Toc25342618 \h </w:instrText>
            </w:r>
            <w:r>
              <w:rPr>
                <w:noProof/>
                <w:webHidden/>
              </w:rPr>
            </w:r>
            <w:r>
              <w:rPr>
                <w:noProof/>
                <w:webHidden/>
              </w:rPr>
              <w:fldChar w:fldCharType="separate"/>
            </w:r>
            <w:r>
              <w:rPr>
                <w:noProof/>
                <w:webHidden/>
              </w:rPr>
              <w:t>36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19" w:history="1">
            <w:r w:rsidRPr="00AA5284">
              <w:rPr>
                <w:rStyle w:val="Hyperlink"/>
                <w:rFonts w:eastAsia="Times New Roman" w:cstheme="majorHAnsi"/>
                <w:b/>
                <w:bCs/>
                <w:noProof/>
                <w:lang w:val="it-IT" w:eastAsia="vi-VN"/>
              </w:rPr>
              <w:t>Điều 101. Yêu cầu về tính thống nhất của đơn đăng ký sở hữu công nghiệp</w:t>
            </w:r>
            <w:r>
              <w:rPr>
                <w:noProof/>
                <w:webHidden/>
              </w:rPr>
              <w:tab/>
            </w:r>
            <w:r>
              <w:rPr>
                <w:noProof/>
                <w:webHidden/>
              </w:rPr>
              <w:fldChar w:fldCharType="begin"/>
            </w:r>
            <w:r>
              <w:rPr>
                <w:noProof/>
                <w:webHidden/>
              </w:rPr>
              <w:instrText xml:space="preserve"> PAGEREF _Toc25342619 \h </w:instrText>
            </w:r>
            <w:r>
              <w:rPr>
                <w:noProof/>
                <w:webHidden/>
              </w:rPr>
            </w:r>
            <w:r>
              <w:rPr>
                <w:noProof/>
                <w:webHidden/>
              </w:rPr>
              <w:fldChar w:fldCharType="separate"/>
            </w:r>
            <w:r>
              <w:rPr>
                <w:noProof/>
                <w:webHidden/>
              </w:rPr>
              <w:t>37</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20" w:history="1">
            <w:r w:rsidRPr="00AA5284">
              <w:rPr>
                <w:rStyle w:val="Hyperlink"/>
                <w:rFonts w:eastAsia="Times New Roman" w:cstheme="majorHAnsi"/>
                <w:b/>
                <w:bCs/>
                <w:noProof/>
                <w:lang w:val="it-IT" w:eastAsia="vi-VN"/>
              </w:rPr>
              <w:t xml:space="preserve">Điều 102. Yêu </w:t>
            </w:r>
            <w:r w:rsidRPr="00AA5284">
              <w:rPr>
                <w:rStyle w:val="Hyperlink"/>
                <w:rFonts w:eastAsia="Times New Roman" w:cstheme="majorHAnsi"/>
                <w:b/>
                <w:bCs/>
                <w:noProof/>
                <w:lang w:val="it-IT" w:eastAsia="vi-VN"/>
              </w:rPr>
              <w:t>c</w:t>
            </w:r>
            <w:r w:rsidRPr="00AA5284">
              <w:rPr>
                <w:rStyle w:val="Hyperlink"/>
                <w:rFonts w:eastAsia="Times New Roman" w:cstheme="majorHAnsi"/>
                <w:b/>
                <w:bCs/>
                <w:noProof/>
                <w:lang w:val="it-IT" w:eastAsia="vi-VN"/>
              </w:rPr>
              <w:t>ầu đối với đơn đăng ký sáng chế</w:t>
            </w:r>
            <w:r>
              <w:rPr>
                <w:noProof/>
                <w:webHidden/>
              </w:rPr>
              <w:tab/>
            </w:r>
            <w:r>
              <w:rPr>
                <w:noProof/>
                <w:webHidden/>
              </w:rPr>
              <w:fldChar w:fldCharType="begin"/>
            </w:r>
            <w:r>
              <w:rPr>
                <w:noProof/>
                <w:webHidden/>
              </w:rPr>
              <w:instrText xml:space="preserve"> PAGEREF _Toc25342620 \h </w:instrText>
            </w:r>
            <w:r>
              <w:rPr>
                <w:noProof/>
                <w:webHidden/>
              </w:rPr>
            </w:r>
            <w:r>
              <w:rPr>
                <w:noProof/>
                <w:webHidden/>
              </w:rPr>
              <w:fldChar w:fldCharType="separate"/>
            </w:r>
            <w:r>
              <w:rPr>
                <w:noProof/>
                <w:webHidden/>
              </w:rPr>
              <w:t>37</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21" w:history="1">
            <w:r w:rsidRPr="00AA5284">
              <w:rPr>
                <w:rStyle w:val="Hyperlink"/>
                <w:rFonts w:eastAsia="Times New Roman" w:cstheme="majorHAnsi"/>
                <w:b/>
                <w:bCs/>
                <w:noProof/>
                <w:lang w:val="it-IT" w:eastAsia="vi-VN"/>
              </w:rPr>
              <w:t>Điều 103. Yêu cầu đối với đơn đăng ký kiểu dáng công nghiệp</w:t>
            </w:r>
            <w:r>
              <w:rPr>
                <w:noProof/>
                <w:webHidden/>
              </w:rPr>
              <w:tab/>
            </w:r>
            <w:r>
              <w:rPr>
                <w:noProof/>
                <w:webHidden/>
              </w:rPr>
              <w:fldChar w:fldCharType="begin"/>
            </w:r>
            <w:r>
              <w:rPr>
                <w:noProof/>
                <w:webHidden/>
              </w:rPr>
              <w:instrText xml:space="preserve"> PAGEREF _Toc25342621 \h </w:instrText>
            </w:r>
            <w:r>
              <w:rPr>
                <w:noProof/>
                <w:webHidden/>
              </w:rPr>
            </w:r>
            <w:r>
              <w:rPr>
                <w:noProof/>
                <w:webHidden/>
              </w:rPr>
              <w:fldChar w:fldCharType="separate"/>
            </w:r>
            <w:r>
              <w:rPr>
                <w:noProof/>
                <w:webHidden/>
              </w:rPr>
              <w:t>37</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22" w:history="1">
            <w:r w:rsidRPr="00AA5284">
              <w:rPr>
                <w:rStyle w:val="Hyperlink"/>
                <w:rFonts w:eastAsia="Times New Roman" w:cstheme="majorHAnsi"/>
                <w:b/>
                <w:bCs/>
                <w:noProof/>
                <w:lang w:val="it-IT" w:eastAsia="vi-VN"/>
              </w:rPr>
              <w:t>Điều 104. Yêu cầu đối với đơn đăng ký thiết kế bố trí</w:t>
            </w:r>
            <w:r>
              <w:rPr>
                <w:noProof/>
                <w:webHidden/>
              </w:rPr>
              <w:tab/>
            </w:r>
            <w:r>
              <w:rPr>
                <w:noProof/>
                <w:webHidden/>
              </w:rPr>
              <w:fldChar w:fldCharType="begin"/>
            </w:r>
            <w:r>
              <w:rPr>
                <w:noProof/>
                <w:webHidden/>
              </w:rPr>
              <w:instrText xml:space="preserve"> PAGEREF _Toc25342622 \h </w:instrText>
            </w:r>
            <w:r>
              <w:rPr>
                <w:noProof/>
                <w:webHidden/>
              </w:rPr>
            </w:r>
            <w:r>
              <w:rPr>
                <w:noProof/>
                <w:webHidden/>
              </w:rPr>
              <w:fldChar w:fldCharType="separate"/>
            </w:r>
            <w:r>
              <w:rPr>
                <w:noProof/>
                <w:webHidden/>
              </w:rPr>
              <w:t>38</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23" w:history="1">
            <w:r w:rsidRPr="00AA5284">
              <w:rPr>
                <w:rStyle w:val="Hyperlink"/>
                <w:rFonts w:eastAsia="Times New Roman" w:cstheme="majorHAnsi"/>
                <w:b/>
                <w:bCs/>
                <w:noProof/>
                <w:lang w:val="it-IT" w:eastAsia="vi-VN"/>
              </w:rPr>
              <w:t>Điều 105. Yêu cầu đối với đơn đăng ký nhãn hiệu</w:t>
            </w:r>
            <w:r>
              <w:rPr>
                <w:noProof/>
                <w:webHidden/>
              </w:rPr>
              <w:tab/>
            </w:r>
            <w:r>
              <w:rPr>
                <w:noProof/>
                <w:webHidden/>
              </w:rPr>
              <w:fldChar w:fldCharType="begin"/>
            </w:r>
            <w:r>
              <w:rPr>
                <w:noProof/>
                <w:webHidden/>
              </w:rPr>
              <w:instrText xml:space="preserve"> PAGEREF _Toc25342623 \h </w:instrText>
            </w:r>
            <w:r>
              <w:rPr>
                <w:noProof/>
                <w:webHidden/>
              </w:rPr>
            </w:r>
            <w:r>
              <w:rPr>
                <w:noProof/>
                <w:webHidden/>
              </w:rPr>
              <w:fldChar w:fldCharType="separate"/>
            </w:r>
            <w:r>
              <w:rPr>
                <w:noProof/>
                <w:webHidden/>
              </w:rPr>
              <w:t>38</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24" w:history="1">
            <w:r w:rsidRPr="00AA5284">
              <w:rPr>
                <w:rStyle w:val="Hyperlink"/>
                <w:rFonts w:eastAsia="Times New Roman" w:cstheme="majorHAnsi"/>
                <w:b/>
                <w:bCs/>
                <w:noProof/>
                <w:lang w:val="it-IT" w:eastAsia="vi-VN"/>
              </w:rPr>
              <w:t>Điều 106. Yêu cầu đối với đơn đăng ký chỉ dẫn địa lý</w:t>
            </w:r>
            <w:r>
              <w:rPr>
                <w:noProof/>
                <w:webHidden/>
              </w:rPr>
              <w:tab/>
            </w:r>
            <w:r>
              <w:rPr>
                <w:noProof/>
                <w:webHidden/>
              </w:rPr>
              <w:fldChar w:fldCharType="begin"/>
            </w:r>
            <w:r>
              <w:rPr>
                <w:noProof/>
                <w:webHidden/>
              </w:rPr>
              <w:instrText xml:space="preserve"> PAGEREF _Toc25342624 \h </w:instrText>
            </w:r>
            <w:r>
              <w:rPr>
                <w:noProof/>
                <w:webHidden/>
              </w:rPr>
            </w:r>
            <w:r>
              <w:rPr>
                <w:noProof/>
                <w:webHidden/>
              </w:rPr>
              <w:fldChar w:fldCharType="separate"/>
            </w:r>
            <w:r>
              <w:rPr>
                <w:noProof/>
                <w:webHidden/>
              </w:rPr>
              <w:t>39</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25" w:history="1">
            <w:r w:rsidRPr="00AA5284">
              <w:rPr>
                <w:rStyle w:val="Hyperlink"/>
                <w:rFonts w:eastAsia="Times New Roman" w:cstheme="majorHAnsi"/>
                <w:b/>
                <w:bCs/>
                <w:noProof/>
                <w:lang w:val="it-IT" w:eastAsia="vi-VN"/>
              </w:rPr>
              <w:t>Điều 107. Ủy quyền đại diện trong các thủ tục liên quan đến quyền sở hữu công nghiệp</w:t>
            </w:r>
            <w:r>
              <w:rPr>
                <w:noProof/>
                <w:webHidden/>
              </w:rPr>
              <w:tab/>
            </w:r>
            <w:r>
              <w:rPr>
                <w:noProof/>
                <w:webHidden/>
              </w:rPr>
              <w:fldChar w:fldCharType="begin"/>
            </w:r>
            <w:r>
              <w:rPr>
                <w:noProof/>
                <w:webHidden/>
              </w:rPr>
              <w:instrText xml:space="preserve"> PAGEREF _Toc25342625 \h </w:instrText>
            </w:r>
            <w:r>
              <w:rPr>
                <w:noProof/>
                <w:webHidden/>
              </w:rPr>
            </w:r>
            <w:r>
              <w:rPr>
                <w:noProof/>
                <w:webHidden/>
              </w:rPr>
              <w:fldChar w:fldCharType="separate"/>
            </w:r>
            <w:r>
              <w:rPr>
                <w:noProof/>
                <w:webHidden/>
              </w:rPr>
              <w:t>39</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626" w:history="1">
            <w:r w:rsidRPr="00AA5284">
              <w:rPr>
                <w:rStyle w:val="Hyperlink"/>
                <w:rFonts w:eastAsia="Times New Roman" w:cstheme="majorHAnsi"/>
                <w:b/>
                <w:bCs/>
                <w:noProof/>
                <w:lang w:val="pt-BR" w:eastAsia="vi-VN"/>
              </w:rPr>
              <w:t>Mục 3. THỦ TỤC XỬ LÝ ĐƠN ĐĂNG KÝ SỞ HỮU CÔNG NGHIỆP VÀ CẤP VĂN BẰNG BẢO HỘ</w:t>
            </w:r>
            <w:r>
              <w:rPr>
                <w:noProof/>
                <w:webHidden/>
              </w:rPr>
              <w:tab/>
            </w:r>
            <w:r>
              <w:rPr>
                <w:noProof/>
                <w:webHidden/>
              </w:rPr>
              <w:fldChar w:fldCharType="begin"/>
            </w:r>
            <w:r>
              <w:rPr>
                <w:noProof/>
                <w:webHidden/>
              </w:rPr>
              <w:instrText xml:space="preserve"> PAGEREF _Toc25342626 \h </w:instrText>
            </w:r>
            <w:r>
              <w:rPr>
                <w:noProof/>
                <w:webHidden/>
              </w:rPr>
            </w:r>
            <w:r>
              <w:rPr>
                <w:noProof/>
                <w:webHidden/>
              </w:rPr>
              <w:fldChar w:fldCharType="separate"/>
            </w:r>
            <w:r>
              <w:rPr>
                <w:noProof/>
                <w:webHidden/>
              </w:rPr>
              <w:t>40</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27" w:history="1">
            <w:r w:rsidRPr="00AA5284">
              <w:rPr>
                <w:rStyle w:val="Hyperlink"/>
                <w:rFonts w:eastAsia="Times New Roman" w:cstheme="majorHAnsi"/>
                <w:b/>
                <w:bCs/>
                <w:noProof/>
                <w:lang w:val="it-IT" w:eastAsia="vi-VN"/>
              </w:rPr>
              <w:t>Điều 108. Tiếp nhận đơn đăng ký sở hữu công nghiệp, ngày nộp đơn</w:t>
            </w:r>
            <w:r>
              <w:rPr>
                <w:noProof/>
                <w:webHidden/>
              </w:rPr>
              <w:tab/>
            </w:r>
            <w:r>
              <w:rPr>
                <w:noProof/>
                <w:webHidden/>
              </w:rPr>
              <w:fldChar w:fldCharType="begin"/>
            </w:r>
            <w:r>
              <w:rPr>
                <w:noProof/>
                <w:webHidden/>
              </w:rPr>
              <w:instrText xml:space="preserve"> PAGEREF _Toc25342627 \h </w:instrText>
            </w:r>
            <w:r>
              <w:rPr>
                <w:noProof/>
                <w:webHidden/>
              </w:rPr>
            </w:r>
            <w:r>
              <w:rPr>
                <w:noProof/>
                <w:webHidden/>
              </w:rPr>
              <w:fldChar w:fldCharType="separate"/>
            </w:r>
            <w:r>
              <w:rPr>
                <w:noProof/>
                <w:webHidden/>
              </w:rPr>
              <w:t>40</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28" w:history="1">
            <w:r w:rsidRPr="00AA5284">
              <w:rPr>
                <w:rStyle w:val="Hyperlink"/>
                <w:rFonts w:eastAsia="Times New Roman" w:cstheme="majorHAnsi"/>
                <w:b/>
                <w:bCs/>
                <w:noProof/>
                <w:lang w:val="it-IT" w:eastAsia="vi-VN"/>
              </w:rPr>
              <w:t>Điều 109. Thẩm định hình thức đơn đăng ký sở hữu công nghiệp</w:t>
            </w:r>
            <w:r>
              <w:rPr>
                <w:noProof/>
                <w:webHidden/>
              </w:rPr>
              <w:tab/>
            </w:r>
            <w:r>
              <w:rPr>
                <w:noProof/>
                <w:webHidden/>
              </w:rPr>
              <w:fldChar w:fldCharType="begin"/>
            </w:r>
            <w:r>
              <w:rPr>
                <w:noProof/>
                <w:webHidden/>
              </w:rPr>
              <w:instrText xml:space="preserve"> PAGEREF _Toc25342628 \h </w:instrText>
            </w:r>
            <w:r>
              <w:rPr>
                <w:noProof/>
                <w:webHidden/>
              </w:rPr>
            </w:r>
            <w:r>
              <w:rPr>
                <w:noProof/>
                <w:webHidden/>
              </w:rPr>
              <w:fldChar w:fldCharType="separate"/>
            </w:r>
            <w:r>
              <w:rPr>
                <w:noProof/>
                <w:webHidden/>
              </w:rPr>
              <w:t>40</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29" w:history="1">
            <w:r w:rsidRPr="00AA5284">
              <w:rPr>
                <w:rStyle w:val="Hyperlink"/>
                <w:rFonts w:eastAsia="Times New Roman" w:cstheme="majorHAnsi"/>
                <w:b/>
                <w:bCs/>
                <w:noProof/>
                <w:lang w:val="it-IT" w:eastAsia="vi-VN"/>
              </w:rPr>
              <w:t>Điều 110. Công bố đơn đăng ký sở hữu công nghiệp</w:t>
            </w:r>
            <w:r>
              <w:rPr>
                <w:noProof/>
                <w:webHidden/>
              </w:rPr>
              <w:tab/>
            </w:r>
            <w:r>
              <w:rPr>
                <w:noProof/>
                <w:webHidden/>
              </w:rPr>
              <w:fldChar w:fldCharType="begin"/>
            </w:r>
            <w:r>
              <w:rPr>
                <w:noProof/>
                <w:webHidden/>
              </w:rPr>
              <w:instrText xml:space="preserve"> PAGEREF _Toc25342629 \h </w:instrText>
            </w:r>
            <w:r>
              <w:rPr>
                <w:noProof/>
                <w:webHidden/>
              </w:rPr>
            </w:r>
            <w:r>
              <w:rPr>
                <w:noProof/>
                <w:webHidden/>
              </w:rPr>
              <w:fldChar w:fldCharType="separate"/>
            </w:r>
            <w:r>
              <w:rPr>
                <w:noProof/>
                <w:webHidden/>
              </w:rPr>
              <w:t>41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30" w:history="1">
            <w:r w:rsidRPr="00AA5284">
              <w:rPr>
                <w:rStyle w:val="Hyperlink"/>
                <w:rFonts w:eastAsia="Times New Roman" w:cstheme="majorHAnsi"/>
                <w:b/>
                <w:bCs/>
                <w:noProof/>
                <w:lang w:val="it-IT" w:eastAsia="vi-VN"/>
              </w:rPr>
              <w:t>Điều 111. Bảo mật đơn đăng ký sáng chế, đơn đăng ký kiểu dáng công nghiệp trước khi công bố</w:t>
            </w:r>
            <w:r>
              <w:rPr>
                <w:noProof/>
                <w:webHidden/>
              </w:rPr>
              <w:tab/>
            </w:r>
            <w:r>
              <w:rPr>
                <w:noProof/>
                <w:webHidden/>
              </w:rPr>
              <w:fldChar w:fldCharType="begin"/>
            </w:r>
            <w:r>
              <w:rPr>
                <w:noProof/>
                <w:webHidden/>
              </w:rPr>
              <w:instrText xml:space="preserve"> PAGEREF _Toc25342630 \h </w:instrText>
            </w:r>
            <w:r>
              <w:rPr>
                <w:noProof/>
                <w:webHidden/>
              </w:rPr>
            </w:r>
            <w:r>
              <w:rPr>
                <w:noProof/>
                <w:webHidden/>
              </w:rPr>
              <w:fldChar w:fldCharType="separate"/>
            </w:r>
            <w:r>
              <w:rPr>
                <w:noProof/>
                <w:webHidden/>
              </w:rPr>
              <w:t>42</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31" w:history="1">
            <w:r w:rsidRPr="00AA5284">
              <w:rPr>
                <w:rStyle w:val="Hyperlink"/>
                <w:rFonts w:eastAsia="Times New Roman" w:cstheme="majorHAnsi"/>
                <w:b/>
                <w:bCs/>
                <w:noProof/>
                <w:lang w:val="it-IT" w:eastAsia="vi-VN"/>
              </w:rPr>
              <w:t>Điều 112. Ý kiến của người thứ ba về việc cấp văn bằng bảo hộ</w:t>
            </w:r>
            <w:r>
              <w:rPr>
                <w:noProof/>
                <w:webHidden/>
              </w:rPr>
              <w:tab/>
            </w:r>
            <w:r>
              <w:rPr>
                <w:noProof/>
                <w:webHidden/>
              </w:rPr>
              <w:fldChar w:fldCharType="begin"/>
            </w:r>
            <w:r>
              <w:rPr>
                <w:noProof/>
                <w:webHidden/>
              </w:rPr>
              <w:instrText xml:space="preserve"> PAGEREF _Toc25342631 \h </w:instrText>
            </w:r>
            <w:r>
              <w:rPr>
                <w:noProof/>
                <w:webHidden/>
              </w:rPr>
            </w:r>
            <w:r>
              <w:rPr>
                <w:noProof/>
                <w:webHidden/>
              </w:rPr>
              <w:fldChar w:fldCharType="separate"/>
            </w:r>
            <w:r>
              <w:rPr>
                <w:noProof/>
                <w:webHidden/>
              </w:rPr>
              <w:t>42</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32" w:history="1">
            <w:r w:rsidRPr="00AA5284">
              <w:rPr>
                <w:rStyle w:val="Hyperlink"/>
                <w:rFonts w:eastAsia="Times New Roman" w:cstheme="majorHAnsi"/>
                <w:b/>
                <w:bCs/>
                <w:noProof/>
                <w:lang w:val="it-IT" w:eastAsia="vi-VN"/>
              </w:rPr>
              <w:t>Điều 113. Yêu cầu thẩm định nội dung đơn đăng ký sáng chế</w:t>
            </w:r>
            <w:r>
              <w:rPr>
                <w:noProof/>
                <w:webHidden/>
              </w:rPr>
              <w:tab/>
            </w:r>
            <w:r>
              <w:rPr>
                <w:noProof/>
                <w:webHidden/>
              </w:rPr>
              <w:fldChar w:fldCharType="begin"/>
            </w:r>
            <w:r>
              <w:rPr>
                <w:noProof/>
                <w:webHidden/>
              </w:rPr>
              <w:instrText xml:space="preserve"> PAGEREF _Toc25342632 \h </w:instrText>
            </w:r>
            <w:r>
              <w:rPr>
                <w:noProof/>
                <w:webHidden/>
              </w:rPr>
            </w:r>
            <w:r>
              <w:rPr>
                <w:noProof/>
                <w:webHidden/>
              </w:rPr>
              <w:fldChar w:fldCharType="separate"/>
            </w:r>
            <w:r>
              <w:rPr>
                <w:noProof/>
                <w:webHidden/>
              </w:rPr>
              <w:t>42</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33" w:history="1">
            <w:r w:rsidRPr="00AA5284">
              <w:rPr>
                <w:rStyle w:val="Hyperlink"/>
                <w:rFonts w:eastAsia="Times New Roman" w:cstheme="majorHAnsi"/>
                <w:b/>
                <w:bCs/>
                <w:noProof/>
                <w:lang w:val="it-IT" w:eastAsia="vi-VN"/>
              </w:rPr>
              <w:t>Điều 114. Thẩm định nội dung đơn đăng ký sở hữu công nghiệp</w:t>
            </w:r>
            <w:r>
              <w:rPr>
                <w:noProof/>
                <w:webHidden/>
              </w:rPr>
              <w:tab/>
            </w:r>
            <w:r>
              <w:rPr>
                <w:noProof/>
                <w:webHidden/>
              </w:rPr>
              <w:fldChar w:fldCharType="begin"/>
            </w:r>
            <w:r>
              <w:rPr>
                <w:noProof/>
                <w:webHidden/>
              </w:rPr>
              <w:instrText xml:space="preserve"> PAGEREF _Toc25342633 \h </w:instrText>
            </w:r>
            <w:r>
              <w:rPr>
                <w:noProof/>
                <w:webHidden/>
              </w:rPr>
            </w:r>
            <w:r>
              <w:rPr>
                <w:noProof/>
                <w:webHidden/>
              </w:rPr>
              <w:fldChar w:fldCharType="separate"/>
            </w:r>
            <w:r>
              <w:rPr>
                <w:noProof/>
                <w:webHidden/>
              </w:rPr>
              <w:t>42</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34" w:history="1">
            <w:r w:rsidRPr="00AA5284">
              <w:rPr>
                <w:rStyle w:val="Hyperlink"/>
                <w:rFonts w:eastAsia="Times New Roman" w:cstheme="majorHAnsi"/>
                <w:b/>
                <w:bCs/>
                <w:noProof/>
                <w:lang w:val="it-IT" w:eastAsia="vi-VN"/>
              </w:rPr>
              <w:t>Điều 115. Sửa đổi, bổ sung, tách, chuyển đổi đơn đăng ký sở hữu công nghiệp</w:t>
            </w:r>
            <w:r>
              <w:rPr>
                <w:noProof/>
                <w:webHidden/>
              </w:rPr>
              <w:tab/>
            </w:r>
            <w:r>
              <w:rPr>
                <w:noProof/>
                <w:webHidden/>
              </w:rPr>
              <w:fldChar w:fldCharType="begin"/>
            </w:r>
            <w:r>
              <w:rPr>
                <w:noProof/>
                <w:webHidden/>
              </w:rPr>
              <w:instrText xml:space="preserve"> PAGEREF _Toc25342634 \h </w:instrText>
            </w:r>
            <w:r>
              <w:rPr>
                <w:noProof/>
                <w:webHidden/>
              </w:rPr>
            </w:r>
            <w:r>
              <w:rPr>
                <w:noProof/>
                <w:webHidden/>
              </w:rPr>
              <w:fldChar w:fldCharType="separate"/>
            </w:r>
            <w:r>
              <w:rPr>
                <w:noProof/>
                <w:webHidden/>
              </w:rPr>
              <w:t>42</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35" w:history="1">
            <w:r w:rsidRPr="00AA5284">
              <w:rPr>
                <w:rStyle w:val="Hyperlink"/>
                <w:rFonts w:eastAsia="Times New Roman" w:cstheme="majorHAnsi"/>
                <w:b/>
                <w:bCs/>
                <w:noProof/>
                <w:lang w:val="it-IT" w:eastAsia="vi-VN"/>
              </w:rPr>
              <w:t>Điều 116. Rút đơn đăng ký sở hữu công nghiệp</w:t>
            </w:r>
            <w:r>
              <w:rPr>
                <w:noProof/>
                <w:webHidden/>
              </w:rPr>
              <w:tab/>
            </w:r>
            <w:r>
              <w:rPr>
                <w:noProof/>
                <w:webHidden/>
              </w:rPr>
              <w:fldChar w:fldCharType="begin"/>
            </w:r>
            <w:r>
              <w:rPr>
                <w:noProof/>
                <w:webHidden/>
              </w:rPr>
              <w:instrText xml:space="preserve"> PAGEREF _Toc25342635 \h </w:instrText>
            </w:r>
            <w:r>
              <w:rPr>
                <w:noProof/>
                <w:webHidden/>
              </w:rPr>
            </w:r>
            <w:r>
              <w:rPr>
                <w:noProof/>
                <w:webHidden/>
              </w:rPr>
              <w:fldChar w:fldCharType="separate"/>
            </w:r>
            <w:r>
              <w:rPr>
                <w:noProof/>
                <w:webHidden/>
              </w:rPr>
              <w:t>43</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36" w:history="1">
            <w:r w:rsidRPr="00AA5284">
              <w:rPr>
                <w:rStyle w:val="Hyperlink"/>
                <w:rFonts w:eastAsia="Times New Roman" w:cstheme="majorHAnsi"/>
                <w:b/>
                <w:bCs/>
                <w:noProof/>
                <w:lang w:val="it-IT" w:eastAsia="vi-VN"/>
              </w:rPr>
              <w:t>Điều 117. Từ chối cấp văn bằng bảo hộ</w:t>
            </w:r>
            <w:r>
              <w:rPr>
                <w:noProof/>
                <w:webHidden/>
              </w:rPr>
              <w:tab/>
            </w:r>
            <w:r>
              <w:rPr>
                <w:noProof/>
                <w:webHidden/>
              </w:rPr>
              <w:fldChar w:fldCharType="begin"/>
            </w:r>
            <w:r>
              <w:rPr>
                <w:noProof/>
                <w:webHidden/>
              </w:rPr>
              <w:instrText xml:space="preserve"> PAGEREF _Toc25342636 \h </w:instrText>
            </w:r>
            <w:r>
              <w:rPr>
                <w:noProof/>
                <w:webHidden/>
              </w:rPr>
            </w:r>
            <w:r>
              <w:rPr>
                <w:noProof/>
                <w:webHidden/>
              </w:rPr>
              <w:fldChar w:fldCharType="separate"/>
            </w:r>
            <w:r>
              <w:rPr>
                <w:noProof/>
                <w:webHidden/>
              </w:rPr>
              <w:t>43</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37" w:history="1">
            <w:r w:rsidRPr="00AA5284">
              <w:rPr>
                <w:rStyle w:val="Hyperlink"/>
                <w:rFonts w:eastAsia="Times New Roman" w:cstheme="majorHAnsi"/>
                <w:b/>
                <w:bCs/>
                <w:noProof/>
                <w:lang w:val="it-IT" w:eastAsia="vi-VN"/>
              </w:rPr>
              <w:t>Điều 118. Cấp văn bằng bảo hộ, đăng bạ</w:t>
            </w:r>
            <w:r>
              <w:rPr>
                <w:noProof/>
                <w:webHidden/>
              </w:rPr>
              <w:tab/>
            </w:r>
            <w:r>
              <w:rPr>
                <w:noProof/>
                <w:webHidden/>
              </w:rPr>
              <w:fldChar w:fldCharType="begin"/>
            </w:r>
            <w:r>
              <w:rPr>
                <w:noProof/>
                <w:webHidden/>
              </w:rPr>
              <w:instrText xml:space="preserve"> PAGEREF _Toc25342637 \h </w:instrText>
            </w:r>
            <w:r>
              <w:rPr>
                <w:noProof/>
                <w:webHidden/>
              </w:rPr>
            </w:r>
            <w:r>
              <w:rPr>
                <w:noProof/>
                <w:webHidden/>
              </w:rPr>
              <w:fldChar w:fldCharType="separate"/>
            </w:r>
            <w:r>
              <w:rPr>
                <w:noProof/>
                <w:webHidden/>
              </w:rPr>
              <w:t>44</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38" w:history="1">
            <w:r w:rsidRPr="00AA5284">
              <w:rPr>
                <w:rStyle w:val="Hyperlink"/>
                <w:rFonts w:eastAsia="Times New Roman" w:cstheme="majorHAnsi"/>
                <w:b/>
                <w:bCs/>
                <w:noProof/>
                <w:lang w:val="it-IT" w:eastAsia="vi-VN"/>
              </w:rPr>
              <w:t>Điều 119. Thời hạn xử lý đơn đăng ký sở hữu công nghiệp</w:t>
            </w:r>
            <w:r w:rsidRPr="00AA5284">
              <w:rPr>
                <w:rStyle w:val="Hyperlink"/>
                <w:rFonts w:eastAsia="Times New Roman" w:cstheme="majorHAnsi"/>
                <w:noProof/>
                <w:lang w:val="it-IT" w:eastAsia="vi-VN"/>
              </w:rPr>
              <w:t>[29]</w:t>
            </w:r>
            <w:r>
              <w:rPr>
                <w:noProof/>
                <w:webHidden/>
              </w:rPr>
              <w:tab/>
            </w:r>
            <w:r>
              <w:rPr>
                <w:noProof/>
                <w:webHidden/>
              </w:rPr>
              <w:fldChar w:fldCharType="begin"/>
            </w:r>
            <w:r>
              <w:rPr>
                <w:noProof/>
                <w:webHidden/>
              </w:rPr>
              <w:instrText xml:space="preserve"> PAGEREF _Toc25342638 \h </w:instrText>
            </w:r>
            <w:r>
              <w:rPr>
                <w:noProof/>
                <w:webHidden/>
              </w:rPr>
            </w:r>
            <w:r>
              <w:rPr>
                <w:noProof/>
                <w:webHidden/>
              </w:rPr>
              <w:fldChar w:fldCharType="separate"/>
            </w:r>
            <w:r>
              <w:rPr>
                <w:noProof/>
                <w:webHidden/>
              </w:rPr>
              <w:t>44</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639" w:history="1">
            <w:r w:rsidRPr="00AA5284">
              <w:rPr>
                <w:rStyle w:val="Hyperlink"/>
                <w:rFonts w:eastAsia="Times New Roman" w:cstheme="majorHAnsi"/>
                <w:b/>
                <w:bCs/>
                <w:noProof/>
                <w:lang w:val="it-IT" w:eastAsia="vi-VN"/>
              </w:rPr>
              <w:t>Mục 4. ĐƠN QUỐC TẾ, ĐỀ NGHỊ QUỐC TẾ VÀ XỬ LÝ ĐƠN QUỐC TẾ, ĐỀ NGHỊ QUỐC TẾ</w:t>
            </w:r>
            <w:r w:rsidRPr="00AA5284">
              <w:rPr>
                <w:rStyle w:val="Hyperlink"/>
                <w:rFonts w:eastAsia="Times New Roman" w:cstheme="majorHAnsi"/>
                <w:noProof/>
                <w:lang w:val="es-ES" w:eastAsia="vi-VN"/>
              </w:rPr>
              <w:t>[30]</w:t>
            </w:r>
            <w:r>
              <w:rPr>
                <w:noProof/>
                <w:webHidden/>
              </w:rPr>
              <w:tab/>
            </w:r>
            <w:r>
              <w:rPr>
                <w:noProof/>
                <w:webHidden/>
              </w:rPr>
              <w:fldChar w:fldCharType="begin"/>
            </w:r>
            <w:r>
              <w:rPr>
                <w:noProof/>
                <w:webHidden/>
              </w:rPr>
              <w:instrText xml:space="preserve"> PAGEREF _Toc25342639 \h </w:instrText>
            </w:r>
            <w:r>
              <w:rPr>
                <w:noProof/>
                <w:webHidden/>
              </w:rPr>
            </w:r>
            <w:r>
              <w:rPr>
                <w:noProof/>
                <w:webHidden/>
              </w:rPr>
              <w:fldChar w:fldCharType="separate"/>
            </w:r>
            <w:r>
              <w:rPr>
                <w:noProof/>
                <w:webHidden/>
              </w:rPr>
              <w:t>45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40" w:history="1">
            <w:r w:rsidRPr="00AA5284">
              <w:rPr>
                <w:rStyle w:val="Hyperlink"/>
                <w:rFonts w:eastAsia="Times New Roman" w:cstheme="majorHAnsi"/>
                <w:b/>
                <w:bCs/>
                <w:noProof/>
                <w:lang w:val="it-IT" w:eastAsia="vi-VN"/>
              </w:rPr>
              <w:t>Điều 120. Đơn quốc tế và xử lý đơn quốc tế</w:t>
            </w:r>
            <w:r>
              <w:rPr>
                <w:noProof/>
                <w:webHidden/>
              </w:rPr>
              <w:tab/>
            </w:r>
            <w:r>
              <w:rPr>
                <w:noProof/>
                <w:webHidden/>
              </w:rPr>
              <w:fldChar w:fldCharType="begin"/>
            </w:r>
            <w:r>
              <w:rPr>
                <w:noProof/>
                <w:webHidden/>
              </w:rPr>
              <w:instrText xml:space="preserve"> PAGEREF _Toc25342640 \h </w:instrText>
            </w:r>
            <w:r>
              <w:rPr>
                <w:noProof/>
                <w:webHidden/>
              </w:rPr>
            </w:r>
            <w:r>
              <w:rPr>
                <w:noProof/>
                <w:webHidden/>
              </w:rPr>
              <w:fldChar w:fldCharType="separate"/>
            </w:r>
            <w:r>
              <w:rPr>
                <w:noProof/>
                <w:webHidden/>
              </w:rPr>
              <w:t>45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41" w:history="1">
            <w:r w:rsidRPr="00AA5284">
              <w:rPr>
                <w:rStyle w:val="Hyperlink"/>
                <w:rFonts w:eastAsia="Times New Roman" w:cstheme="majorHAnsi"/>
                <w:b/>
                <w:bCs/>
                <w:noProof/>
                <w:lang w:val="es-ES" w:eastAsia="vi-VN"/>
              </w:rPr>
              <w:t>Điều 120a. Đề nghị quốc tế và xử lý đề nghị quốc tế về chỉ dẫn địa lý</w:t>
            </w:r>
            <w:r w:rsidRPr="00AA5284">
              <w:rPr>
                <w:rStyle w:val="Hyperlink"/>
                <w:rFonts w:eastAsia="Times New Roman" w:cstheme="majorHAnsi"/>
                <w:noProof/>
                <w:lang w:val="es-ES" w:eastAsia="vi-VN"/>
              </w:rPr>
              <w:t>[31]</w:t>
            </w:r>
            <w:r>
              <w:rPr>
                <w:noProof/>
                <w:webHidden/>
              </w:rPr>
              <w:tab/>
            </w:r>
            <w:r>
              <w:rPr>
                <w:noProof/>
                <w:webHidden/>
              </w:rPr>
              <w:fldChar w:fldCharType="begin"/>
            </w:r>
            <w:r>
              <w:rPr>
                <w:noProof/>
                <w:webHidden/>
              </w:rPr>
              <w:instrText xml:space="preserve"> PAGEREF _Toc25342641 \h </w:instrText>
            </w:r>
            <w:r>
              <w:rPr>
                <w:noProof/>
                <w:webHidden/>
              </w:rPr>
            </w:r>
            <w:r>
              <w:rPr>
                <w:noProof/>
                <w:webHidden/>
              </w:rPr>
              <w:fldChar w:fldCharType="separate"/>
            </w:r>
            <w:r>
              <w:rPr>
                <w:noProof/>
                <w:webHidden/>
              </w:rPr>
              <w:t>45</w:t>
            </w:r>
            <w:r>
              <w:rPr>
                <w:noProof/>
                <w:webHidden/>
              </w:rPr>
              <w:fldChar w:fldCharType="end"/>
            </w:r>
          </w:hyperlink>
        </w:p>
        <w:p w:rsidR="0089160A" w:rsidRDefault="0089160A">
          <w:pPr>
            <w:pStyle w:val="TOC1"/>
            <w:tabs>
              <w:tab w:val="right" w:leader="dot" w:pos="9016"/>
            </w:tabs>
            <w:rPr>
              <w:rFonts w:asciiTheme="minorHAnsi" w:eastAsiaTheme="minorEastAsia" w:hAnsiTheme="minorHAnsi"/>
              <w:noProof/>
              <w:sz w:val="22"/>
              <w:lang w:eastAsia="vi-VN"/>
            </w:rPr>
          </w:pPr>
          <w:hyperlink w:anchor="_Toc25342642" w:history="1">
            <w:r w:rsidRPr="00AA5284">
              <w:rPr>
                <w:rStyle w:val="Hyperlink"/>
                <w:rFonts w:eastAsia="Times New Roman" w:cstheme="majorHAnsi"/>
                <w:b/>
                <w:bCs/>
                <w:noProof/>
                <w:lang w:val="it-IT" w:eastAsia="vi-VN"/>
              </w:rPr>
              <w:t>Chương IX CHỦ SỞ HỮU, NỘI DUNG VÀ GIỚI HẠN QUYỀN SỞ HỮU CÔNG NGHIỆP</w:t>
            </w:r>
            <w:r>
              <w:rPr>
                <w:noProof/>
                <w:webHidden/>
              </w:rPr>
              <w:tab/>
            </w:r>
            <w:r>
              <w:rPr>
                <w:noProof/>
                <w:webHidden/>
              </w:rPr>
              <w:fldChar w:fldCharType="begin"/>
            </w:r>
            <w:r>
              <w:rPr>
                <w:noProof/>
                <w:webHidden/>
              </w:rPr>
              <w:instrText xml:space="preserve"> PAGEREF _Toc25342642 \h </w:instrText>
            </w:r>
            <w:r>
              <w:rPr>
                <w:noProof/>
                <w:webHidden/>
              </w:rPr>
            </w:r>
            <w:r>
              <w:rPr>
                <w:noProof/>
                <w:webHidden/>
              </w:rPr>
              <w:fldChar w:fldCharType="separate"/>
            </w:r>
            <w:r>
              <w:rPr>
                <w:noProof/>
                <w:webHidden/>
              </w:rPr>
              <w:t>45</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643" w:history="1">
            <w:r w:rsidRPr="00AA5284">
              <w:rPr>
                <w:rStyle w:val="Hyperlink"/>
                <w:rFonts w:eastAsia="Times New Roman" w:cstheme="majorHAnsi"/>
                <w:b/>
                <w:bCs/>
                <w:noProof/>
                <w:lang w:val="it-IT" w:eastAsia="vi-VN"/>
              </w:rPr>
              <w:t>Mục 1. CHỦ SỞ HỮU VÀ NỘI DUNG QUYỀN SỞ HỮU CÔNG NGHIỆP</w:t>
            </w:r>
            <w:r>
              <w:rPr>
                <w:noProof/>
                <w:webHidden/>
              </w:rPr>
              <w:tab/>
            </w:r>
            <w:r>
              <w:rPr>
                <w:noProof/>
                <w:webHidden/>
              </w:rPr>
              <w:fldChar w:fldCharType="begin"/>
            </w:r>
            <w:r>
              <w:rPr>
                <w:noProof/>
                <w:webHidden/>
              </w:rPr>
              <w:instrText xml:space="preserve"> PAGEREF _Toc25342643 \h </w:instrText>
            </w:r>
            <w:r>
              <w:rPr>
                <w:noProof/>
                <w:webHidden/>
              </w:rPr>
            </w:r>
            <w:r>
              <w:rPr>
                <w:noProof/>
                <w:webHidden/>
              </w:rPr>
              <w:fldChar w:fldCharType="separate"/>
            </w:r>
            <w:r>
              <w:rPr>
                <w:noProof/>
                <w:webHidden/>
              </w:rPr>
              <w:t>45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44" w:history="1">
            <w:r w:rsidRPr="00AA5284">
              <w:rPr>
                <w:rStyle w:val="Hyperlink"/>
                <w:rFonts w:eastAsia="Times New Roman" w:cstheme="majorHAnsi"/>
                <w:b/>
                <w:bCs/>
                <w:noProof/>
                <w:lang w:val="it-IT" w:eastAsia="vi-VN"/>
              </w:rPr>
              <w:t>Điều 121. Chủ sở hữu đối tượng sở hữu công nghiệp</w:t>
            </w:r>
            <w:r>
              <w:rPr>
                <w:noProof/>
                <w:webHidden/>
              </w:rPr>
              <w:tab/>
            </w:r>
            <w:r>
              <w:rPr>
                <w:noProof/>
                <w:webHidden/>
              </w:rPr>
              <w:fldChar w:fldCharType="begin"/>
            </w:r>
            <w:r>
              <w:rPr>
                <w:noProof/>
                <w:webHidden/>
              </w:rPr>
              <w:instrText xml:space="preserve"> PAGEREF _Toc25342644 \h </w:instrText>
            </w:r>
            <w:r>
              <w:rPr>
                <w:noProof/>
                <w:webHidden/>
              </w:rPr>
            </w:r>
            <w:r>
              <w:rPr>
                <w:noProof/>
                <w:webHidden/>
              </w:rPr>
              <w:fldChar w:fldCharType="separate"/>
            </w:r>
            <w:r>
              <w:rPr>
                <w:noProof/>
                <w:webHidden/>
              </w:rPr>
              <w:t>45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45" w:history="1">
            <w:r w:rsidRPr="00AA5284">
              <w:rPr>
                <w:rStyle w:val="Hyperlink"/>
                <w:rFonts w:eastAsia="Times New Roman" w:cstheme="majorHAnsi"/>
                <w:b/>
                <w:bCs/>
                <w:noProof/>
                <w:lang w:val="it-IT" w:eastAsia="vi-VN"/>
              </w:rPr>
              <w:t>Điều 122. Tác giả và quyền của tác giả sáng chế, kiểu dáng công nghiệp, thiết kế bố trí</w:t>
            </w:r>
            <w:r>
              <w:rPr>
                <w:noProof/>
                <w:webHidden/>
              </w:rPr>
              <w:tab/>
            </w:r>
            <w:r>
              <w:rPr>
                <w:noProof/>
                <w:webHidden/>
              </w:rPr>
              <w:fldChar w:fldCharType="begin"/>
            </w:r>
            <w:r>
              <w:rPr>
                <w:noProof/>
                <w:webHidden/>
              </w:rPr>
              <w:instrText xml:space="preserve"> PAGEREF _Toc25342645 \h </w:instrText>
            </w:r>
            <w:r>
              <w:rPr>
                <w:noProof/>
                <w:webHidden/>
              </w:rPr>
            </w:r>
            <w:r>
              <w:rPr>
                <w:noProof/>
                <w:webHidden/>
              </w:rPr>
              <w:fldChar w:fldCharType="separate"/>
            </w:r>
            <w:r>
              <w:rPr>
                <w:noProof/>
                <w:webHidden/>
              </w:rPr>
              <w:t>46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46" w:history="1">
            <w:r w:rsidRPr="00AA5284">
              <w:rPr>
                <w:rStyle w:val="Hyperlink"/>
                <w:rFonts w:eastAsia="Times New Roman" w:cstheme="majorHAnsi"/>
                <w:b/>
                <w:bCs/>
                <w:noProof/>
                <w:lang w:val="it-IT" w:eastAsia="vi-VN"/>
              </w:rPr>
              <w:t>Điều 123. Quyền của chủ sở hữu đối tượng sở hữu công nghiệp</w:t>
            </w:r>
            <w:r>
              <w:rPr>
                <w:noProof/>
                <w:webHidden/>
              </w:rPr>
              <w:tab/>
            </w:r>
            <w:r>
              <w:rPr>
                <w:noProof/>
                <w:webHidden/>
              </w:rPr>
              <w:fldChar w:fldCharType="begin"/>
            </w:r>
            <w:r>
              <w:rPr>
                <w:noProof/>
                <w:webHidden/>
              </w:rPr>
              <w:instrText xml:space="preserve"> PAGEREF _Toc25342646 \h </w:instrText>
            </w:r>
            <w:r>
              <w:rPr>
                <w:noProof/>
                <w:webHidden/>
              </w:rPr>
            </w:r>
            <w:r>
              <w:rPr>
                <w:noProof/>
                <w:webHidden/>
              </w:rPr>
              <w:fldChar w:fldCharType="separate"/>
            </w:r>
            <w:r>
              <w:rPr>
                <w:noProof/>
                <w:webHidden/>
              </w:rPr>
              <w:t>46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47" w:history="1">
            <w:r w:rsidRPr="00AA5284">
              <w:rPr>
                <w:rStyle w:val="Hyperlink"/>
                <w:rFonts w:eastAsia="Times New Roman" w:cstheme="majorHAnsi"/>
                <w:b/>
                <w:bCs/>
                <w:noProof/>
                <w:lang w:val="it-IT" w:eastAsia="vi-VN"/>
              </w:rPr>
              <w:t>Điều 124. Sử dụng đối tượng sở hữu công nghiệp</w:t>
            </w:r>
            <w:r>
              <w:rPr>
                <w:noProof/>
                <w:webHidden/>
              </w:rPr>
              <w:tab/>
            </w:r>
            <w:r>
              <w:rPr>
                <w:noProof/>
                <w:webHidden/>
              </w:rPr>
              <w:fldChar w:fldCharType="begin"/>
            </w:r>
            <w:r>
              <w:rPr>
                <w:noProof/>
                <w:webHidden/>
              </w:rPr>
              <w:instrText xml:space="preserve"> PAGEREF _Toc25342647 \h </w:instrText>
            </w:r>
            <w:r>
              <w:rPr>
                <w:noProof/>
                <w:webHidden/>
              </w:rPr>
            </w:r>
            <w:r>
              <w:rPr>
                <w:noProof/>
                <w:webHidden/>
              </w:rPr>
              <w:fldChar w:fldCharType="separate"/>
            </w:r>
            <w:r>
              <w:rPr>
                <w:noProof/>
                <w:webHidden/>
              </w:rPr>
              <w:t>46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48" w:history="1">
            <w:r w:rsidRPr="00AA5284">
              <w:rPr>
                <w:rStyle w:val="Hyperlink"/>
                <w:rFonts w:eastAsia="Times New Roman" w:cstheme="majorHAnsi"/>
                <w:b/>
                <w:bCs/>
                <w:noProof/>
                <w:lang w:val="it-IT" w:eastAsia="vi-VN"/>
              </w:rPr>
              <w:t>Điều 125. Quyền ngăn cấm người khác sử dụng đối tượng sở hữu công nghiệp</w:t>
            </w:r>
            <w:r>
              <w:rPr>
                <w:noProof/>
                <w:webHidden/>
              </w:rPr>
              <w:tab/>
            </w:r>
            <w:r>
              <w:rPr>
                <w:noProof/>
                <w:webHidden/>
              </w:rPr>
              <w:fldChar w:fldCharType="begin"/>
            </w:r>
            <w:r>
              <w:rPr>
                <w:noProof/>
                <w:webHidden/>
              </w:rPr>
              <w:instrText xml:space="preserve"> PAGEREF _Toc25342648 \h </w:instrText>
            </w:r>
            <w:r>
              <w:rPr>
                <w:noProof/>
                <w:webHidden/>
              </w:rPr>
            </w:r>
            <w:r>
              <w:rPr>
                <w:noProof/>
                <w:webHidden/>
              </w:rPr>
              <w:fldChar w:fldCharType="separate"/>
            </w:r>
            <w:r>
              <w:rPr>
                <w:noProof/>
                <w:webHidden/>
              </w:rPr>
              <w:t>47</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49" w:history="1">
            <w:r w:rsidRPr="00AA5284">
              <w:rPr>
                <w:rStyle w:val="Hyperlink"/>
                <w:rFonts w:eastAsia="Times New Roman" w:cstheme="majorHAnsi"/>
                <w:b/>
                <w:bCs/>
                <w:noProof/>
                <w:lang w:val="it-IT" w:eastAsia="vi-VN"/>
              </w:rPr>
              <w:t>Điều 126. Hành vi xâm phạm quyền đối với sáng chế, kiểu dáng công nghiệp, thiết kế bố trí</w:t>
            </w:r>
            <w:r>
              <w:rPr>
                <w:noProof/>
                <w:webHidden/>
              </w:rPr>
              <w:tab/>
            </w:r>
            <w:r>
              <w:rPr>
                <w:noProof/>
                <w:webHidden/>
              </w:rPr>
              <w:fldChar w:fldCharType="begin"/>
            </w:r>
            <w:r>
              <w:rPr>
                <w:noProof/>
                <w:webHidden/>
              </w:rPr>
              <w:instrText xml:space="preserve"> PAGEREF _Toc25342649 \h </w:instrText>
            </w:r>
            <w:r>
              <w:rPr>
                <w:noProof/>
                <w:webHidden/>
              </w:rPr>
            </w:r>
            <w:r>
              <w:rPr>
                <w:noProof/>
                <w:webHidden/>
              </w:rPr>
              <w:fldChar w:fldCharType="separate"/>
            </w:r>
            <w:r>
              <w:rPr>
                <w:noProof/>
                <w:webHidden/>
              </w:rPr>
              <w:t>49</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50" w:history="1">
            <w:r w:rsidRPr="00AA5284">
              <w:rPr>
                <w:rStyle w:val="Hyperlink"/>
                <w:rFonts w:eastAsia="Times New Roman" w:cstheme="majorHAnsi"/>
                <w:b/>
                <w:bCs/>
                <w:noProof/>
                <w:lang w:val="it-IT" w:eastAsia="vi-VN"/>
              </w:rPr>
              <w:t>Điều 127. Hành vi xâm phạm quyền đối với bí mật kinh doanh</w:t>
            </w:r>
            <w:r>
              <w:rPr>
                <w:noProof/>
                <w:webHidden/>
              </w:rPr>
              <w:tab/>
            </w:r>
            <w:r>
              <w:rPr>
                <w:noProof/>
                <w:webHidden/>
              </w:rPr>
              <w:fldChar w:fldCharType="begin"/>
            </w:r>
            <w:r>
              <w:rPr>
                <w:noProof/>
                <w:webHidden/>
              </w:rPr>
              <w:instrText xml:space="preserve"> PAGEREF _Toc25342650 \h </w:instrText>
            </w:r>
            <w:r>
              <w:rPr>
                <w:noProof/>
                <w:webHidden/>
              </w:rPr>
            </w:r>
            <w:r>
              <w:rPr>
                <w:noProof/>
                <w:webHidden/>
              </w:rPr>
              <w:fldChar w:fldCharType="separate"/>
            </w:r>
            <w:r>
              <w:rPr>
                <w:noProof/>
                <w:webHidden/>
              </w:rPr>
              <w:t>49</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51" w:history="1">
            <w:r w:rsidRPr="00AA5284">
              <w:rPr>
                <w:rStyle w:val="Hyperlink"/>
                <w:rFonts w:eastAsia="Times New Roman" w:cstheme="majorHAnsi"/>
                <w:b/>
                <w:bCs/>
                <w:noProof/>
                <w:lang w:val="it-IT" w:eastAsia="vi-VN"/>
              </w:rPr>
              <w:t>Điều 128. Nghĩa vụ bảo mật dữ liệu thử nghiệm</w:t>
            </w:r>
            <w:r>
              <w:rPr>
                <w:noProof/>
                <w:webHidden/>
              </w:rPr>
              <w:tab/>
            </w:r>
            <w:r>
              <w:rPr>
                <w:noProof/>
                <w:webHidden/>
              </w:rPr>
              <w:fldChar w:fldCharType="begin"/>
            </w:r>
            <w:r>
              <w:rPr>
                <w:noProof/>
                <w:webHidden/>
              </w:rPr>
              <w:instrText xml:space="preserve"> PAGEREF _Toc25342651 \h </w:instrText>
            </w:r>
            <w:r>
              <w:rPr>
                <w:noProof/>
                <w:webHidden/>
              </w:rPr>
            </w:r>
            <w:r>
              <w:rPr>
                <w:noProof/>
                <w:webHidden/>
              </w:rPr>
              <w:fldChar w:fldCharType="separate"/>
            </w:r>
            <w:r>
              <w:rPr>
                <w:noProof/>
                <w:webHidden/>
              </w:rPr>
              <w:t>49</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52" w:history="1">
            <w:r w:rsidRPr="00AA5284">
              <w:rPr>
                <w:rStyle w:val="Hyperlink"/>
                <w:rFonts w:eastAsia="Times New Roman" w:cstheme="majorHAnsi"/>
                <w:b/>
                <w:bCs/>
                <w:noProof/>
                <w:lang w:val="it-IT" w:eastAsia="vi-VN"/>
              </w:rPr>
              <w:t>Điều 129. Hành vi xâm phạm quyền đối với nhãn hiệu, tên thương mại và chỉ dẫn địa lý</w:t>
            </w:r>
            <w:r>
              <w:rPr>
                <w:noProof/>
                <w:webHidden/>
              </w:rPr>
              <w:tab/>
            </w:r>
            <w:r>
              <w:rPr>
                <w:noProof/>
                <w:webHidden/>
              </w:rPr>
              <w:fldChar w:fldCharType="begin"/>
            </w:r>
            <w:r>
              <w:rPr>
                <w:noProof/>
                <w:webHidden/>
              </w:rPr>
              <w:instrText xml:space="preserve"> PAGEREF _Toc25342652 \h </w:instrText>
            </w:r>
            <w:r>
              <w:rPr>
                <w:noProof/>
                <w:webHidden/>
              </w:rPr>
            </w:r>
            <w:r>
              <w:rPr>
                <w:noProof/>
                <w:webHidden/>
              </w:rPr>
              <w:fldChar w:fldCharType="separate"/>
            </w:r>
            <w:r>
              <w:rPr>
                <w:noProof/>
                <w:webHidden/>
              </w:rPr>
              <w:t>50</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53" w:history="1">
            <w:r w:rsidRPr="00AA5284">
              <w:rPr>
                <w:rStyle w:val="Hyperlink"/>
                <w:rFonts w:eastAsia="Times New Roman" w:cstheme="majorHAnsi"/>
                <w:b/>
                <w:bCs/>
                <w:noProof/>
                <w:lang w:val="it-IT" w:eastAsia="vi-VN"/>
              </w:rPr>
              <w:t>Điều 130. Hành vi cạnh tranh không lành mạnh</w:t>
            </w:r>
            <w:r>
              <w:rPr>
                <w:noProof/>
                <w:webHidden/>
              </w:rPr>
              <w:tab/>
            </w:r>
            <w:r>
              <w:rPr>
                <w:noProof/>
                <w:webHidden/>
              </w:rPr>
              <w:fldChar w:fldCharType="begin"/>
            </w:r>
            <w:r>
              <w:rPr>
                <w:noProof/>
                <w:webHidden/>
              </w:rPr>
              <w:instrText xml:space="preserve"> PAGEREF _Toc25342653 \h </w:instrText>
            </w:r>
            <w:r>
              <w:rPr>
                <w:noProof/>
                <w:webHidden/>
              </w:rPr>
            </w:r>
            <w:r>
              <w:rPr>
                <w:noProof/>
                <w:webHidden/>
              </w:rPr>
              <w:fldChar w:fldCharType="separate"/>
            </w:r>
            <w:r>
              <w:rPr>
                <w:noProof/>
                <w:webHidden/>
              </w:rPr>
              <w:t>51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54" w:history="1">
            <w:r w:rsidRPr="00AA5284">
              <w:rPr>
                <w:rStyle w:val="Hyperlink"/>
                <w:rFonts w:eastAsia="Times New Roman" w:cstheme="majorHAnsi"/>
                <w:b/>
                <w:bCs/>
                <w:noProof/>
                <w:lang w:val="it-IT" w:eastAsia="vi-VN"/>
              </w:rPr>
              <w:t>Điều 131. Quyền tạm thời đối với sáng chế, kiểu dáng công nghiệp, thiết kế bố trí</w:t>
            </w:r>
            <w:r>
              <w:rPr>
                <w:noProof/>
                <w:webHidden/>
              </w:rPr>
              <w:tab/>
            </w:r>
            <w:r>
              <w:rPr>
                <w:noProof/>
                <w:webHidden/>
              </w:rPr>
              <w:fldChar w:fldCharType="begin"/>
            </w:r>
            <w:r>
              <w:rPr>
                <w:noProof/>
                <w:webHidden/>
              </w:rPr>
              <w:instrText xml:space="preserve"> PAGEREF _Toc25342654 \h </w:instrText>
            </w:r>
            <w:r>
              <w:rPr>
                <w:noProof/>
                <w:webHidden/>
              </w:rPr>
            </w:r>
            <w:r>
              <w:rPr>
                <w:noProof/>
                <w:webHidden/>
              </w:rPr>
              <w:fldChar w:fldCharType="separate"/>
            </w:r>
            <w:r>
              <w:rPr>
                <w:noProof/>
                <w:webHidden/>
              </w:rPr>
              <w:t>51</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655" w:history="1">
            <w:r w:rsidRPr="00AA5284">
              <w:rPr>
                <w:rStyle w:val="Hyperlink"/>
                <w:rFonts w:eastAsia="Times New Roman" w:cstheme="majorHAnsi"/>
                <w:b/>
                <w:bCs/>
                <w:noProof/>
                <w:lang w:val="it-IT" w:eastAsia="vi-VN"/>
              </w:rPr>
              <w:t>Mục 2. GIỚI HẠN QUYỀN SỞ HỮU CÔNG NGHIỆP</w:t>
            </w:r>
            <w:r>
              <w:rPr>
                <w:noProof/>
                <w:webHidden/>
              </w:rPr>
              <w:tab/>
            </w:r>
            <w:r>
              <w:rPr>
                <w:noProof/>
                <w:webHidden/>
              </w:rPr>
              <w:fldChar w:fldCharType="begin"/>
            </w:r>
            <w:r>
              <w:rPr>
                <w:noProof/>
                <w:webHidden/>
              </w:rPr>
              <w:instrText xml:space="preserve"> PAGEREF _Toc25342655 \h </w:instrText>
            </w:r>
            <w:r>
              <w:rPr>
                <w:noProof/>
                <w:webHidden/>
              </w:rPr>
            </w:r>
            <w:r>
              <w:rPr>
                <w:noProof/>
                <w:webHidden/>
              </w:rPr>
              <w:fldChar w:fldCharType="separate"/>
            </w:r>
            <w:r>
              <w:rPr>
                <w:noProof/>
                <w:webHidden/>
              </w:rPr>
              <w:t>52</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56" w:history="1">
            <w:r w:rsidRPr="00AA5284">
              <w:rPr>
                <w:rStyle w:val="Hyperlink"/>
                <w:rFonts w:eastAsia="Times New Roman" w:cstheme="majorHAnsi"/>
                <w:b/>
                <w:bCs/>
                <w:noProof/>
                <w:lang w:val="it-IT" w:eastAsia="vi-VN"/>
              </w:rPr>
              <w:t>Điều 132. Các yếu tố hạn chế quyền sở hữu công nghiệp</w:t>
            </w:r>
            <w:r>
              <w:rPr>
                <w:noProof/>
                <w:webHidden/>
              </w:rPr>
              <w:tab/>
            </w:r>
            <w:r>
              <w:rPr>
                <w:noProof/>
                <w:webHidden/>
              </w:rPr>
              <w:fldChar w:fldCharType="begin"/>
            </w:r>
            <w:r>
              <w:rPr>
                <w:noProof/>
                <w:webHidden/>
              </w:rPr>
              <w:instrText xml:space="preserve"> PAGEREF _Toc25342656 \h </w:instrText>
            </w:r>
            <w:r>
              <w:rPr>
                <w:noProof/>
                <w:webHidden/>
              </w:rPr>
            </w:r>
            <w:r>
              <w:rPr>
                <w:noProof/>
                <w:webHidden/>
              </w:rPr>
              <w:fldChar w:fldCharType="separate"/>
            </w:r>
            <w:r>
              <w:rPr>
                <w:noProof/>
                <w:webHidden/>
              </w:rPr>
              <w:t>52</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57" w:history="1">
            <w:r w:rsidRPr="00AA5284">
              <w:rPr>
                <w:rStyle w:val="Hyperlink"/>
                <w:rFonts w:eastAsia="Times New Roman" w:cstheme="majorHAnsi"/>
                <w:b/>
                <w:bCs/>
                <w:noProof/>
                <w:lang w:val="it-IT" w:eastAsia="vi-VN"/>
              </w:rPr>
              <w:t>Điều 133. Quyền sử dụng sáng chế nhân danh Nhà nước</w:t>
            </w:r>
            <w:r>
              <w:rPr>
                <w:noProof/>
                <w:webHidden/>
              </w:rPr>
              <w:tab/>
            </w:r>
            <w:r>
              <w:rPr>
                <w:noProof/>
                <w:webHidden/>
              </w:rPr>
              <w:fldChar w:fldCharType="begin"/>
            </w:r>
            <w:r>
              <w:rPr>
                <w:noProof/>
                <w:webHidden/>
              </w:rPr>
              <w:instrText xml:space="preserve"> PAGEREF _Toc25342657 \h </w:instrText>
            </w:r>
            <w:r>
              <w:rPr>
                <w:noProof/>
                <w:webHidden/>
              </w:rPr>
            </w:r>
            <w:r>
              <w:rPr>
                <w:noProof/>
                <w:webHidden/>
              </w:rPr>
              <w:fldChar w:fldCharType="separate"/>
            </w:r>
            <w:r>
              <w:rPr>
                <w:noProof/>
                <w:webHidden/>
              </w:rPr>
              <w:t>52</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58" w:history="1">
            <w:r w:rsidRPr="00AA5284">
              <w:rPr>
                <w:rStyle w:val="Hyperlink"/>
                <w:rFonts w:eastAsia="Times New Roman" w:cstheme="majorHAnsi"/>
                <w:b/>
                <w:bCs/>
                <w:noProof/>
                <w:lang w:val="it-IT" w:eastAsia="vi-VN"/>
              </w:rPr>
              <w:t>Điều 134. Quyền sử dụng trước đối với sáng chế, kiểu dáng công nghiệp</w:t>
            </w:r>
            <w:r w:rsidRPr="00AA5284">
              <w:rPr>
                <w:rStyle w:val="Hyperlink"/>
                <w:rFonts w:eastAsia="Times New Roman" w:cstheme="majorHAnsi"/>
                <w:noProof/>
                <w:lang w:val="it-IT" w:eastAsia="vi-VN"/>
              </w:rPr>
              <w:t>[32]</w:t>
            </w:r>
            <w:r>
              <w:rPr>
                <w:noProof/>
                <w:webHidden/>
              </w:rPr>
              <w:tab/>
            </w:r>
            <w:r>
              <w:rPr>
                <w:noProof/>
                <w:webHidden/>
              </w:rPr>
              <w:fldChar w:fldCharType="begin"/>
            </w:r>
            <w:r>
              <w:rPr>
                <w:noProof/>
                <w:webHidden/>
              </w:rPr>
              <w:instrText xml:space="preserve"> PAGEREF _Toc25342658 \h </w:instrText>
            </w:r>
            <w:r>
              <w:rPr>
                <w:noProof/>
                <w:webHidden/>
              </w:rPr>
            </w:r>
            <w:r>
              <w:rPr>
                <w:noProof/>
                <w:webHidden/>
              </w:rPr>
              <w:fldChar w:fldCharType="separate"/>
            </w:r>
            <w:r>
              <w:rPr>
                <w:noProof/>
                <w:webHidden/>
              </w:rPr>
              <w:t>52</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59" w:history="1">
            <w:r w:rsidRPr="00AA5284">
              <w:rPr>
                <w:rStyle w:val="Hyperlink"/>
                <w:rFonts w:eastAsia="Times New Roman" w:cstheme="majorHAnsi"/>
                <w:b/>
                <w:bCs/>
                <w:noProof/>
                <w:lang w:val="it-IT" w:eastAsia="vi-VN"/>
              </w:rPr>
              <w:t>Điều 135. Nghĩa vụ trả thù lao cho tác giả sáng chế, kiểu dáng công nghiệp, thiết kế bố trí</w:t>
            </w:r>
            <w:r>
              <w:rPr>
                <w:noProof/>
                <w:webHidden/>
              </w:rPr>
              <w:tab/>
            </w:r>
            <w:r>
              <w:rPr>
                <w:noProof/>
                <w:webHidden/>
              </w:rPr>
              <w:fldChar w:fldCharType="begin"/>
            </w:r>
            <w:r>
              <w:rPr>
                <w:noProof/>
                <w:webHidden/>
              </w:rPr>
              <w:instrText xml:space="preserve"> PAGEREF _Toc25342659 \h </w:instrText>
            </w:r>
            <w:r>
              <w:rPr>
                <w:noProof/>
                <w:webHidden/>
              </w:rPr>
            </w:r>
            <w:r>
              <w:rPr>
                <w:noProof/>
                <w:webHidden/>
              </w:rPr>
              <w:fldChar w:fldCharType="separate"/>
            </w:r>
            <w:r>
              <w:rPr>
                <w:noProof/>
                <w:webHidden/>
              </w:rPr>
              <w:t>53</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60" w:history="1">
            <w:r w:rsidRPr="00AA5284">
              <w:rPr>
                <w:rStyle w:val="Hyperlink"/>
                <w:rFonts w:eastAsia="Times New Roman" w:cstheme="majorHAnsi"/>
                <w:b/>
                <w:bCs/>
                <w:noProof/>
                <w:lang w:val="it-IT" w:eastAsia="vi-VN"/>
              </w:rPr>
              <w:t>Điều 136. Nghĩa vụ sử dụng sáng chế, nhãn hiệu</w:t>
            </w:r>
            <w:r>
              <w:rPr>
                <w:noProof/>
                <w:webHidden/>
              </w:rPr>
              <w:tab/>
            </w:r>
            <w:r>
              <w:rPr>
                <w:noProof/>
                <w:webHidden/>
              </w:rPr>
              <w:fldChar w:fldCharType="begin"/>
            </w:r>
            <w:r>
              <w:rPr>
                <w:noProof/>
                <w:webHidden/>
              </w:rPr>
              <w:instrText xml:space="preserve"> PAGEREF _Toc25342660 \h </w:instrText>
            </w:r>
            <w:r>
              <w:rPr>
                <w:noProof/>
                <w:webHidden/>
              </w:rPr>
            </w:r>
            <w:r>
              <w:rPr>
                <w:noProof/>
                <w:webHidden/>
              </w:rPr>
              <w:fldChar w:fldCharType="separate"/>
            </w:r>
            <w:r>
              <w:rPr>
                <w:noProof/>
                <w:webHidden/>
              </w:rPr>
              <w:t>53</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61" w:history="1">
            <w:r w:rsidRPr="00AA5284">
              <w:rPr>
                <w:rStyle w:val="Hyperlink"/>
                <w:rFonts w:eastAsia="Times New Roman" w:cstheme="majorHAnsi"/>
                <w:b/>
                <w:bCs/>
                <w:noProof/>
                <w:lang w:val="it-IT" w:eastAsia="vi-VN"/>
              </w:rPr>
              <w:t>Điều 137. Nghĩa vụ cho phép sử dụng sáng chế cơ bản nhằm sử dụng sáng chế phụ thuộc</w:t>
            </w:r>
            <w:r>
              <w:rPr>
                <w:noProof/>
                <w:webHidden/>
              </w:rPr>
              <w:tab/>
            </w:r>
            <w:r>
              <w:rPr>
                <w:noProof/>
                <w:webHidden/>
              </w:rPr>
              <w:fldChar w:fldCharType="begin"/>
            </w:r>
            <w:r>
              <w:rPr>
                <w:noProof/>
                <w:webHidden/>
              </w:rPr>
              <w:instrText xml:space="preserve"> PAGEREF _Toc25342661 \h </w:instrText>
            </w:r>
            <w:r>
              <w:rPr>
                <w:noProof/>
                <w:webHidden/>
              </w:rPr>
            </w:r>
            <w:r>
              <w:rPr>
                <w:noProof/>
                <w:webHidden/>
              </w:rPr>
              <w:fldChar w:fldCharType="separate"/>
            </w:r>
            <w:r>
              <w:rPr>
                <w:noProof/>
                <w:webHidden/>
              </w:rPr>
              <w:t>53</w:t>
            </w:r>
            <w:r>
              <w:rPr>
                <w:noProof/>
                <w:webHidden/>
              </w:rPr>
              <w:fldChar w:fldCharType="end"/>
            </w:r>
          </w:hyperlink>
        </w:p>
        <w:p w:rsidR="0089160A" w:rsidRDefault="0089160A">
          <w:pPr>
            <w:pStyle w:val="TOC1"/>
            <w:tabs>
              <w:tab w:val="right" w:leader="dot" w:pos="9016"/>
            </w:tabs>
            <w:rPr>
              <w:rFonts w:asciiTheme="minorHAnsi" w:eastAsiaTheme="minorEastAsia" w:hAnsiTheme="minorHAnsi"/>
              <w:noProof/>
              <w:sz w:val="22"/>
              <w:lang w:eastAsia="vi-VN"/>
            </w:rPr>
          </w:pPr>
          <w:hyperlink w:anchor="_Toc25342662" w:history="1">
            <w:r w:rsidRPr="00AA5284">
              <w:rPr>
                <w:rStyle w:val="Hyperlink"/>
                <w:rFonts w:eastAsia="Times New Roman" w:cstheme="majorHAnsi"/>
                <w:b/>
                <w:bCs/>
                <w:noProof/>
                <w:lang w:val="it-IT" w:eastAsia="vi-VN"/>
              </w:rPr>
              <w:t>Chương X CHUYỂN GIAO QUYỀN SỞ HỮU CÔNG NGHIỆP</w:t>
            </w:r>
            <w:r>
              <w:rPr>
                <w:noProof/>
                <w:webHidden/>
              </w:rPr>
              <w:tab/>
            </w:r>
            <w:r>
              <w:rPr>
                <w:noProof/>
                <w:webHidden/>
              </w:rPr>
              <w:fldChar w:fldCharType="begin"/>
            </w:r>
            <w:r>
              <w:rPr>
                <w:noProof/>
                <w:webHidden/>
              </w:rPr>
              <w:instrText xml:space="preserve"> PAGEREF _Toc25342662 \h </w:instrText>
            </w:r>
            <w:r>
              <w:rPr>
                <w:noProof/>
                <w:webHidden/>
              </w:rPr>
            </w:r>
            <w:r>
              <w:rPr>
                <w:noProof/>
                <w:webHidden/>
              </w:rPr>
              <w:fldChar w:fldCharType="separate"/>
            </w:r>
            <w:r>
              <w:rPr>
                <w:noProof/>
                <w:webHidden/>
              </w:rPr>
              <w:t>54</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663" w:history="1">
            <w:r w:rsidRPr="00AA5284">
              <w:rPr>
                <w:rStyle w:val="Hyperlink"/>
                <w:rFonts w:eastAsia="Times New Roman" w:cstheme="majorHAnsi"/>
                <w:b/>
                <w:bCs/>
                <w:noProof/>
                <w:lang w:val="it-IT" w:eastAsia="vi-VN"/>
              </w:rPr>
              <w:t>Mục 1. CHUYỂN NHƯỢNG QUYỀN SỞ HỮU CÔNG NGHIỆP</w:t>
            </w:r>
            <w:r>
              <w:rPr>
                <w:noProof/>
                <w:webHidden/>
              </w:rPr>
              <w:tab/>
            </w:r>
            <w:r>
              <w:rPr>
                <w:noProof/>
                <w:webHidden/>
              </w:rPr>
              <w:fldChar w:fldCharType="begin"/>
            </w:r>
            <w:r>
              <w:rPr>
                <w:noProof/>
                <w:webHidden/>
              </w:rPr>
              <w:instrText xml:space="preserve"> PAGEREF _Toc25342663 \h </w:instrText>
            </w:r>
            <w:r>
              <w:rPr>
                <w:noProof/>
                <w:webHidden/>
              </w:rPr>
            </w:r>
            <w:r>
              <w:rPr>
                <w:noProof/>
                <w:webHidden/>
              </w:rPr>
              <w:fldChar w:fldCharType="separate"/>
            </w:r>
            <w:r>
              <w:rPr>
                <w:noProof/>
                <w:webHidden/>
              </w:rPr>
              <w:t>54</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64" w:history="1">
            <w:r w:rsidRPr="00AA5284">
              <w:rPr>
                <w:rStyle w:val="Hyperlink"/>
                <w:rFonts w:eastAsia="Times New Roman" w:cstheme="majorHAnsi"/>
                <w:b/>
                <w:bCs/>
                <w:noProof/>
                <w:lang w:val="it-IT" w:eastAsia="vi-VN"/>
              </w:rPr>
              <w:t>Điều 138. Quy định chung về chuyển nhượng quyền sở hữu công nghiệp</w:t>
            </w:r>
            <w:r>
              <w:rPr>
                <w:noProof/>
                <w:webHidden/>
              </w:rPr>
              <w:tab/>
            </w:r>
            <w:r>
              <w:rPr>
                <w:noProof/>
                <w:webHidden/>
              </w:rPr>
              <w:fldChar w:fldCharType="begin"/>
            </w:r>
            <w:r>
              <w:rPr>
                <w:noProof/>
                <w:webHidden/>
              </w:rPr>
              <w:instrText xml:space="preserve"> PAGEREF _Toc25342664 \h </w:instrText>
            </w:r>
            <w:r>
              <w:rPr>
                <w:noProof/>
                <w:webHidden/>
              </w:rPr>
            </w:r>
            <w:r>
              <w:rPr>
                <w:noProof/>
                <w:webHidden/>
              </w:rPr>
              <w:fldChar w:fldCharType="separate"/>
            </w:r>
            <w:r>
              <w:rPr>
                <w:noProof/>
                <w:webHidden/>
              </w:rPr>
              <w:t>54</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65" w:history="1">
            <w:r w:rsidRPr="00AA5284">
              <w:rPr>
                <w:rStyle w:val="Hyperlink"/>
                <w:rFonts w:eastAsia="Times New Roman" w:cstheme="majorHAnsi"/>
                <w:b/>
                <w:bCs/>
                <w:noProof/>
                <w:lang w:val="it-IT" w:eastAsia="vi-VN"/>
              </w:rPr>
              <w:t>Điều 139. Các điều kiện hạn chế việc chuyển nhượng quyền sở hữu công nghiệp</w:t>
            </w:r>
            <w:r>
              <w:rPr>
                <w:noProof/>
                <w:webHidden/>
              </w:rPr>
              <w:tab/>
            </w:r>
            <w:r>
              <w:rPr>
                <w:noProof/>
                <w:webHidden/>
              </w:rPr>
              <w:fldChar w:fldCharType="begin"/>
            </w:r>
            <w:r>
              <w:rPr>
                <w:noProof/>
                <w:webHidden/>
              </w:rPr>
              <w:instrText xml:space="preserve"> PAGEREF _Toc25342665 \h </w:instrText>
            </w:r>
            <w:r>
              <w:rPr>
                <w:noProof/>
                <w:webHidden/>
              </w:rPr>
            </w:r>
            <w:r>
              <w:rPr>
                <w:noProof/>
                <w:webHidden/>
              </w:rPr>
              <w:fldChar w:fldCharType="separate"/>
            </w:r>
            <w:r>
              <w:rPr>
                <w:noProof/>
                <w:webHidden/>
              </w:rPr>
              <w:t>54</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66" w:history="1">
            <w:r w:rsidRPr="00AA5284">
              <w:rPr>
                <w:rStyle w:val="Hyperlink"/>
                <w:rFonts w:eastAsia="Times New Roman" w:cstheme="majorHAnsi"/>
                <w:b/>
                <w:bCs/>
                <w:noProof/>
                <w:lang w:val="it-IT" w:eastAsia="vi-VN"/>
              </w:rPr>
              <w:t>Điều 140. Nội dung của hợp đồng chuyển nhượng quyền sở hữu công nghiệp</w:t>
            </w:r>
            <w:r>
              <w:rPr>
                <w:noProof/>
                <w:webHidden/>
              </w:rPr>
              <w:tab/>
            </w:r>
            <w:r>
              <w:rPr>
                <w:noProof/>
                <w:webHidden/>
              </w:rPr>
              <w:fldChar w:fldCharType="begin"/>
            </w:r>
            <w:r>
              <w:rPr>
                <w:noProof/>
                <w:webHidden/>
              </w:rPr>
              <w:instrText xml:space="preserve"> PAGEREF _Toc25342666 \h </w:instrText>
            </w:r>
            <w:r>
              <w:rPr>
                <w:noProof/>
                <w:webHidden/>
              </w:rPr>
            </w:r>
            <w:r>
              <w:rPr>
                <w:noProof/>
                <w:webHidden/>
              </w:rPr>
              <w:fldChar w:fldCharType="separate"/>
            </w:r>
            <w:r>
              <w:rPr>
                <w:noProof/>
                <w:webHidden/>
              </w:rPr>
              <w:t>54</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667" w:history="1">
            <w:r w:rsidRPr="00AA5284">
              <w:rPr>
                <w:rStyle w:val="Hyperlink"/>
                <w:rFonts w:eastAsia="Times New Roman" w:cstheme="majorHAnsi"/>
                <w:b/>
                <w:bCs/>
                <w:noProof/>
                <w:lang w:val="it-IT" w:eastAsia="vi-VN"/>
              </w:rPr>
              <w:t>Mục 2. CHUYỂN QUYỀN SỬ DỤNG ĐỐI TƯỢNG SỞ HỮU CÔNG NGHIỆP</w:t>
            </w:r>
            <w:r>
              <w:rPr>
                <w:noProof/>
                <w:webHidden/>
              </w:rPr>
              <w:tab/>
            </w:r>
            <w:r>
              <w:rPr>
                <w:noProof/>
                <w:webHidden/>
              </w:rPr>
              <w:fldChar w:fldCharType="begin"/>
            </w:r>
            <w:r>
              <w:rPr>
                <w:noProof/>
                <w:webHidden/>
              </w:rPr>
              <w:instrText xml:space="preserve"> PAGEREF _Toc25342667 \h </w:instrText>
            </w:r>
            <w:r>
              <w:rPr>
                <w:noProof/>
                <w:webHidden/>
              </w:rPr>
            </w:r>
            <w:r>
              <w:rPr>
                <w:noProof/>
                <w:webHidden/>
              </w:rPr>
              <w:fldChar w:fldCharType="separate"/>
            </w:r>
            <w:r>
              <w:rPr>
                <w:noProof/>
                <w:webHidden/>
              </w:rPr>
              <w:t>54</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68" w:history="1">
            <w:r w:rsidRPr="00AA5284">
              <w:rPr>
                <w:rStyle w:val="Hyperlink"/>
                <w:rFonts w:eastAsia="Times New Roman" w:cstheme="majorHAnsi"/>
                <w:b/>
                <w:bCs/>
                <w:noProof/>
                <w:lang w:val="it-IT" w:eastAsia="vi-VN"/>
              </w:rPr>
              <w:t>Điều 141. Quy định chung về chuyển quyền sử dụng đối tượng sở hữu công nghiệp</w:t>
            </w:r>
            <w:r>
              <w:rPr>
                <w:noProof/>
                <w:webHidden/>
              </w:rPr>
              <w:tab/>
            </w:r>
            <w:r>
              <w:rPr>
                <w:noProof/>
                <w:webHidden/>
              </w:rPr>
              <w:fldChar w:fldCharType="begin"/>
            </w:r>
            <w:r>
              <w:rPr>
                <w:noProof/>
                <w:webHidden/>
              </w:rPr>
              <w:instrText xml:space="preserve"> PAGEREF _Toc25342668 \h </w:instrText>
            </w:r>
            <w:r>
              <w:rPr>
                <w:noProof/>
                <w:webHidden/>
              </w:rPr>
            </w:r>
            <w:r>
              <w:rPr>
                <w:noProof/>
                <w:webHidden/>
              </w:rPr>
              <w:fldChar w:fldCharType="separate"/>
            </w:r>
            <w:r>
              <w:rPr>
                <w:noProof/>
                <w:webHidden/>
              </w:rPr>
              <w:t>54</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69" w:history="1">
            <w:r w:rsidRPr="00AA5284">
              <w:rPr>
                <w:rStyle w:val="Hyperlink"/>
                <w:rFonts w:eastAsia="Times New Roman" w:cstheme="majorHAnsi"/>
                <w:b/>
                <w:bCs/>
                <w:noProof/>
                <w:lang w:val="it-IT" w:eastAsia="vi-VN"/>
              </w:rPr>
              <w:t>Điều 142. Hạn chế việc chuyển quyền sử dụng đối tượng sở hữu công nghiệp</w:t>
            </w:r>
            <w:r>
              <w:rPr>
                <w:noProof/>
                <w:webHidden/>
              </w:rPr>
              <w:tab/>
            </w:r>
            <w:r>
              <w:rPr>
                <w:noProof/>
                <w:webHidden/>
              </w:rPr>
              <w:fldChar w:fldCharType="begin"/>
            </w:r>
            <w:r>
              <w:rPr>
                <w:noProof/>
                <w:webHidden/>
              </w:rPr>
              <w:instrText xml:space="preserve"> PAGEREF _Toc25342669 \h </w:instrText>
            </w:r>
            <w:r>
              <w:rPr>
                <w:noProof/>
                <w:webHidden/>
              </w:rPr>
            </w:r>
            <w:r>
              <w:rPr>
                <w:noProof/>
                <w:webHidden/>
              </w:rPr>
              <w:fldChar w:fldCharType="separate"/>
            </w:r>
            <w:r>
              <w:rPr>
                <w:noProof/>
                <w:webHidden/>
              </w:rPr>
              <w:t>55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70" w:history="1">
            <w:r w:rsidRPr="00AA5284">
              <w:rPr>
                <w:rStyle w:val="Hyperlink"/>
                <w:rFonts w:eastAsia="Times New Roman" w:cstheme="majorHAnsi"/>
                <w:b/>
                <w:bCs/>
                <w:noProof/>
                <w:lang w:val="it-IT" w:eastAsia="vi-VN"/>
              </w:rPr>
              <w:t>Điều 143. Các dạng hợp đồng sử dụng đối tượng sở hữu công nghiệp</w:t>
            </w:r>
            <w:r>
              <w:rPr>
                <w:noProof/>
                <w:webHidden/>
              </w:rPr>
              <w:tab/>
            </w:r>
            <w:r>
              <w:rPr>
                <w:noProof/>
                <w:webHidden/>
              </w:rPr>
              <w:fldChar w:fldCharType="begin"/>
            </w:r>
            <w:r>
              <w:rPr>
                <w:noProof/>
                <w:webHidden/>
              </w:rPr>
              <w:instrText xml:space="preserve"> PAGEREF _Toc25342670 \h </w:instrText>
            </w:r>
            <w:r>
              <w:rPr>
                <w:noProof/>
                <w:webHidden/>
              </w:rPr>
            </w:r>
            <w:r>
              <w:rPr>
                <w:noProof/>
                <w:webHidden/>
              </w:rPr>
              <w:fldChar w:fldCharType="separate"/>
            </w:r>
            <w:r>
              <w:rPr>
                <w:noProof/>
                <w:webHidden/>
              </w:rPr>
              <w:t>55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71" w:history="1">
            <w:r w:rsidRPr="00AA5284">
              <w:rPr>
                <w:rStyle w:val="Hyperlink"/>
                <w:rFonts w:eastAsia="Times New Roman" w:cstheme="majorHAnsi"/>
                <w:b/>
                <w:bCs/>
                <w:noProof/>
                <w:lang w:val="it-IT" w:eastAsia="vi-VN"/>
              </w:rPr>
              <w:t>Điều 144. Nội dung hợp đồng sử dụng đối tượng sở hữu công nghiệp</w:t>
            </w:r>
            <w:r>
              <w:rPr>
                <w:noProof/>
                <w:webHidden/>
              </w:rPr>
              <w:tab/>
            </w:r>
            <w:r>
              <w:rPr>
                <w:noProof/>
                <w:webHidden/>
              </w:rPr>
              <w:fldChar w:fldCharType="begin"/>
            </w:r>
            <w:r>
              <w:rPr>
                <w:noProof/>
                <w:webHidden/>
              </w:rPr>
              <w:instrText xml:space="preserve"> PAGEREF _Toc25342671 \h </w:instrText>
            </w:r>
            <w:r>
              <w:rPr>
                <w:noProof/>
                <w:webHidden/>
              </w:rPr>
            </w:r>
            <w:r>
              <w:rPr>
                <w:noProof/>
                <w:webHidden/>
              </w:rPr>
              <w:fldChar w:fldCharType="separate"/>
            </w:r>
            <w:r>
              <w:rPr>
                <w:noProof/>
                <w:webHidden/>
              </w:rPr>
              <w:t>55</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672" w:history="1">
            <w:r w:rsidRPr="00AA5284">
              <w:rPr>
                <w:rStyle w:val="Hyperlink"/>
                <w:rFonts w:eastAsia="Times New Roman" w:cstheme="majorHAnsi"/>
                <w:b/>
                <w:bCs/>
                <w:noProof/>
                <w:lang w:val="pt-BR" w:eastAsia="vi-VN"/>
              </w:rPr>
              <w:t>Mục 3. BẮT BUỘC CHUYỂN GIAO QUYỀN SỬ DỤNG ĐỐI VỚI SÁNG CHẾ</w:t>
            </w:r>
            <w:r>
              <w:rPr>
                <w:noProof/>
                <w:webHidden/>
              </w:rPr>
              <w:tab/>
            </w:r>
            <w:r>
              <w:rPr>
                <w:noProof/>
                <w:webHidden/>
              </w:rPr>
              <w:fldChar w:fldCharType="begin"/>
            </w:r>
            <w:r>
              <w:rPr>
                <w:noProof/>
                <w:webHidden/>
              </w:rPr>
              <w:instrText xml:space="preserve"> PAGEREF _Toc25342672 \h </w:instrText>
            </w:r>
            <w:r>
              <w:rPr>
                <w:noProof/>
                <w:webHidden/>
              </w:rPr>
            </w:r>
            <w:r>
              <w:rPr>
                <w:noProof/>
                <w:webHidden/>
              </w:rPr>
              <w:fldChar w:fldCharType="separate"/>
            </w:r>
            <w:r>
              <w:rPr>
                <w:noProof/>
                <w:webHidden/>
              </w:rPr>
              <w:t>56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73" w:history="1">
            <w:r w:rsidRPr="00AA5284">
              <w:rPr>
                <w:rStyle w:val="Hyperlink"/>
                <w:rFonts w:eastAsia="Times New Roman" w:cstheme="majorHAnsi"/>
                <w:b/>
                <w:bCs/>
                <w:noProof/>
                <w:lang w:val="it-IT" w:eastAsia="vi-VN"/>
              </w:rPr>
              <w:t>Điều 145. Căn cứ bắt buộc chuyển giao quyền sử dụng đối với sáng chế</w:t>
            </w:r>
            <w:r>
              <w:rPr>
                <w:noProof/>
                <w:webHidden/>
              </w:rPr>
              <w:tab/>
            </w:r>
            <w:r>
              <w:rPr>
                <w:noProof/>
                <w:webHidden/>
              </w:rPr>
              <w:fldChar w:fldCharType="begin"/>
            </w:r>
            <w:r>
              <w:rPr>
                <w:noProof/>
                <w:webHidden/>
              </w:rPr>
              <w:instrText xml:space="preserve"> PAGEREF _Toc25342673 \h </w:instrText>
            </w:r>
            <w:r>
              <w:rPr>
                <w:noProof/>
                <w:webHidden/>
              </w:rPr>
            </w:r>
            <w:r>
              <w:rPr>
                <w:noProof/>
                <w:webHidden/>
              </w:rPr>
              <w:fldChar w:fldCharType="separate"/>
            </w:r>
            <w:r>
              <w:rPr>
                <w:noProof/>
                <w:webHidden/>
              </w:rPr>
              <w:t>56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74" w:history="1">
            <w:r w:rsidRPr="00AA5284">
              <w:rPr>
                <w:rStyle w:val="Hyperlink"/>
                <w:rFonts w:eastAsia="Times New Roman" w:cstheme="majorHAnsi"/>
                <w:b/>
                <w:bCs/>
                <w:noProof/>
                <w:lang w:val="it-IT" w:eastAsia="vi-VN"/>
              </w:rPr>
              <w:t>Điều 146. Điều kiện hạn chế quyền sử dụng sáng chế được chuyển giao theo quyết định bắt buộc</w:t>
            </w:r>
            <w:r>
              <w:rPr>
                <w:noProof/>
                <w:webHidden/>
              </w:rPr>
              <w:tab/>
            </w:r>
            <w:r>
              <w:rPr>
                <w:noProof/>
                <w:webHidden/>
              </w:rPr>
              <w:fldChar w:fldCharType="begin"/>
            </w:r>
            <w:r>
              <w:rPr>
                <w:noProof/>
                <w:webHidden/>
              </w:rPr>
              <w:instrText xml:space="preserve"> PAGEREF _Toc25342674 \h </w:instrText>
            </w:r>
            <w:r>
              <w:rPr>
                <w:noProof/>
                <w:webHidden/>
              </w:rPr>
            </w:r>
            <w:r>
              <w:rPr>
                <w:noProof/>
                <w:webHidden/>
              </w:rPr>
              <w:fldChar w:fldCharType="separate"/>
            </w:r>
            <w:r>
              <w:rPr>
                <w:noProof/>
                <w:webHidden/>
              </w:rPr>
              <w:t>57</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75" w:history="1">
            <w:r w:rsidRPr="00AA5284">
              <w:rPr>
                <w:rStyle w:val="Hyperlink"/>
                <w:rFonts w:eastAsia="Times New Roman" w:cstheme="majorHAnsi"/>
                <w:b/>
                <w:bCs/>
                <w:noProof/>
                <w:lang w:val="it-IT" w:eastAsia="vi-VN"/>
              </w:rPr>
              <w:t>Điều 147. Thẩm quyền và thủ tục chuyển giao quyền sử dụng sáng chế theo quyết định bắt buộc</w:t>
            </w:r>
            <w:r>
              <w:rPr>
                <w:noProof/>
                <w:webHidden/>
              </w:rPr>
              <w:tab/>
            </w:r>
            <w:r>
              <w:rPr>
                <w:noProof/>
                <w:webHidden/>
              </w:rPr>
              <w:fldChar w:fldCharType="begin"/>
            </w:r>
            <w:r>
              <w:rPr>
                <w:noProof/>
                <w:webHidden/>
              </w:rPr>
              <w:instrText xml:space="preserve"> PAGEREF _Toc25342675 \h </w:instrText>
            </w:r>
            <w:r>
              <w:rPr>
                <w:noProof/>
                <w:webHidden/>
              </w:rPr>
            </w:r>
            <w:r>
              <w:rPr>
                <w:noProof/>
                <w:webHidden/>
              </w:rPr>
              <w:fldChar w:fldCharType="separate"/>
            </w:r>
            <w:r>
              <w:rPr>
                <w:noProof/>
                <w:webHidden/>
              </w:rPr>
              <w:t>57</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676" w:history="1">
            <w:r w:rsidRPr="00AA5284">
              <w:rPr>
                <w:rStyle w:val="Hyperlink"/>
                <w:rFonts w:eastAsia="Times New Roman" w:cstheme="majorHAnsi"/>
                <w:b/>
                <w:bCs/>
                <w:noProof/>
                <w:lang w:val="it-IT" w:eastAsia="vi-VN"/>
              </w:rPr>
              <w:t>Mục 4. ĐĂNG KÝ HỢP ĐỒNG CHUYỂN GIAO QUYỀN SỞ HỮU CÔNG NGHIỆP</w:t>
            </w:r>
            <w:r>
              <w:rPr>
                <w:noProof/>
                <w:webHidden/>
              </w:rPr>
              <w:tab/>
            </w:r>
            <w:r>
              <w:rPr>
                <w:noProof/>
                <w:webHidden/>
              </w:rPr>
              <w:fldChar w:fldCharType="begin"/>
            </w:r>
            <w:r>
              <w:rPr>
                <w:noProof/>
                <w:webHidden/>
              </w:rPr>
              <w:instrText xml:space="preserve"> PAGEREF _Toc25342676 \h </w:instrText>
            </w:r>
            <w:r>
              <w:rPr>
                <w:noProof/>
                <w:webHidden/>
              </w:rPr>
            </w:r>
            <w:r>
              <w:rPr>
                <w:noProof/>
                <w:webHidden/>
              </w:rPr>
              <w:fldChar w:fldCharType="separate"/>
            </w:r>
            <w:r>
              <w:rPr>
                <w:noProof/>
                <w:webHidden/>
              </w:rPr>
              <w:t>58</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77" w:history="1">
            <w:r w:rsidRPr="00AA5284">
              <w:rPr>
                <w:rStyle w:val="Hyperlink"/>
                <w:rFonts w:eastAsia="Times New Roman" w:cstheme="majorHAnsi"/>
                <w:b/>
                <w:bCs/>
                <w:noProof/>
                <w:lang w:val="it-IT" w:eastAsia="vi-VN"/>
              </w:rPr>
              <w:t>Điều 148. Hiệu lực của hợp đồng chuyển giao quyền sở hữu công nghiệp</w:t>
            </w:r>
            <w:r w:rsidRPr="00AA5284">
              <w:rPr>
                <w:rStyle w:val="Hyperlink"/>
                <w:rFonts w:eastAsia="Times New Roman" w:cstheme="majorHAnsi"/>
                <w:noProof/>
                <w:lang w:eastAsia="vi-VN"/>
              </w:rPr>
              <w:t>[34]</w:t>
            </w:r>
            <w:r>
              <w:rPr>
                <w:noProof/>
                <w:webHidden/>
              </w:rPr>
              <w:tab/>
            </w:r>
            <w:r>
              <w:rPr>
                <w:noProof/>
                <w:webHidden/>
              </w:rPr>
              <w:fldChar w:fldCharType="begin"/>
            </w:r>
            <w:r>
              <w:rPr>
                <w:noProof/>
                <w:webHidden/>
              </w:rPr>
              <w:instrText xml:space="preserve"> PAGEREF _Toc25342677 \h </w:instrText>
            </w:r>
            <w:r>
              <w:rPr>
                <w:noProof/>
                <w:webHidden/>
              </w:rPr>
            </w:r>
            <w:r>
              <w:rPr>
                <w:noProof/>
                <w:webHidden/>
              </w:rPr>
              <w:fldChar w:fldCharType="separate"/>
            </w:r>
            <w:r>
              <w:rPr>
                <w:noProof/>
                <w:webHidden/>
              </w:rPr>
              <w:t>58</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78" w:history="1">
            <w:r w:rsidRPr="00AA5284">
              <w:rPr>
                <w:rStyle w:val="Hyperlink"/>
                <w:rFonts w:eastAsia="Times New Roman" w:cstheme="majorHAnsi"/>
                <w:b/>
                <w:bCs/>
                <w:noProof/>
                <w:lang w:val="it-IT" w:eastAsia="vi-VN"/>
              </w:rPr>
              <w:t>Điều 149. Hồ sơ đăng ký hợp đồng chuyển giao quyền sở hữu công nghiệp</w:t>
            </w:r>
            <w:r>
              <w:rPr>
                <w:noProof/>
                <w:webHidden/>
              </w:rPr>
              <w:tab/>
            </w:r>
            <w:r>
              <w:rPr>
                <w:noProof/>
                <w:webHidden/>
              </w:rPr>
              <w:fldChar w:fldCharType="begin"/>
            </w:r>
            <w:r>
              <w:rPr>
                <w:noProof/>
                <w:webHidden/>
              </w:rPr>
              <w:instrText xml:space="preserve"> PAGEREF _Toc25342678 \h </w:instrText>
            </w:r>
            <w:r>
              <w:rPr>
                <w:noProof/>
                <w:webHidden/>
              </w:rPr>
            </w:r>
            <w:r>
              <w:rPr>
                <w:noProof/>
                <w:webHidden/>
              </w:rPr>
              <w:fldChar w:fldCharType="separate"/>
            </w:r>
            <w:r>
              <w:rPr>
                <w:noProof/>
                <w:webHidden/>
              </w:rPr>
              <w:t>58</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79" w:history="1">
            <w:r w:rsidRPr="00AA5284">
              <w:rPr>
                <w:rStyle w:val="Hyperlink"/>
                <w:rFonts w:eastAsia="Times New Roman" w:cstheme="majorHAnsi"/>
                <w:b/>
                <w:bCs/>
                <w:noProof/>
                <w:lang w:val="it-IT" w:eastAsia="vi-VN"/>
              </w:rPr>
              <w:t>Điều 150. Xử lý hồ sơ đăng ký hợp đồng chuyển giao quyền sở hữu công nghiệp</w:t>
            </w:r>
            <w:r>
              <w:rPr>
                <w:noProof/>
                <w:webHidden/>
              </w:rPr>
              <w:tab/>
            </w:r>
            <w:r>
              <w:rPr>
                <w:noProof/>
                <w:webHidden/>
              </w:rPr>
              <w:fldChar w:fldCharType="begin"/>
            </w:r>
            <w:r>
              <w:rPr>
                <w:noProof/>
                <w:webHidden/>
              </w:rPr>
              <w:instrText xml:space="preserve"> PAGEREF _Toc25342679 \h </w:instrText>
            </w:r>
            <w:r>
              <w:rPr>
                <w:noProof/>
                <w:webHidden/>
              </w:rPr>
            </w:r>
            <w:r>
              <w:rPr>
                <w:noProof/>
                <w:webHidden/>
              </w:rPr>
              <w:fldChar w:fldCharType="separate"/>
            </w:r>
            <w:r>
              <w:rPr>
                <w:noProof/>
                <w:webHidden/>
              </w:rPr>
              <w:t>58</w:t>
            </w:r>
            <w:r>
              <w:rPr>
                <w:noProof/>
                <w:webHidden/>
              </w:rPr>
              <w:fldChar w:fldCharType="end"/>
            </w:r>
          </w:hyperlink>
        </w:p>
        <w:p w:rsidR="0089160A" w:rsidRDefault="0089160A">
          <w:pPr>
            <w:pStyle w:val="TOC1"/>
            <w:tabs>
              <w:tab w:val="right" w:leader="dot" w:pos="9016"/>
            </w:tabs>
            <w:rPr>
              <w:rFonts w:asciiTheme="minorHAnsi" w:eastAsiaTheme="minorEastAsia" w:hAnsiTheme="minorHAnsi"/>
              <w:noProof/>
              <w:sz w:val="22"/>
              <w:lang w:eastAsia="vi-VN"/>
            </w:rPr>
          </w:pPr>
          <w:hyperlink w:anchor="_Toc25342680" w:history="1">
            <w:r w:rsidRPr="00AA5284">
              <w:rPr>
                <w:rStyle w:val="Hyperlink"/>
                <w:rFonts w:eastAsia="Times New Roman" w:cstheme="majorHAnsi"/>
                <w:b/>
                <w:bCs/>
                <w:noProof/>
                <w:lang w:val="it-IT" w:eastAsia="vi-VN"/>
              </w:rPr>
              <w:t>Chương XI ĐẠI DIỆN SỞ HỮU CÔNG NGHIỆP</w:t>
            </w:r>
            <w:r>
              <w:rPr>
                <w:noProof/>
                <w:webHidden/>
              </w:rPr>
              <w:tab/>
            </w:r>
            <w:r>
              <w:rPr>
                <w:noProof/>
                <w:webHidden/>
              </w:rPr>
              <w:fldChar w:fldCharType="begin"/>
            </w:r>
            <w:r>
              <w:rPr>
                <w:noProof/>
                <w:webHidden/>
              </w:rPr>
              <w:instrText xml:space="preserve"> PAGEREF _Toc25342680 \h </w:instrText>
            </w:r>
            <w:r>
              <w:rPr>
                <w:noProof/>
                <w:webHidden/>
              </w:rPr>
            </w:r>
            <w:r>
              <w:rPr>
                <w:noProof/>
                <w:webHidden/>
              </w:rPr>
              <w:fldChar w:fldCharType="separate"/>
            </w:r>
            <w:r>
              <w:rPr>
                <w:noProof/>
                <w:webHidden/>
              </w:rPr>
              <w:t>58</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81" w:history="1">
            <w:r w:rsidRPr="00AA5284">
              <w:rPr>
                <w:rStyle w:val="Hyperlink"/>
                <w:rFonts w:eastAsia="Times New Roman" w:cstheme="majorHAnsi"/>
                <w:b/>
                <w:bCs/>
                <w:noProof/>
                <w:lang w:val="it-IT" w:eastAsia="vi-VN"/>
              </w:rPr>
              <w:t>Điều 151. Dịch vụ đại diện sở hữu công nghiệp</w:t>
            </w:r>
            <w:r>
              <w:rPr>
                <w:noProof/>
                <w:webHidden/>
              </w:rPr>
              <w:tab/>
            </w:r>
            <w:r>
              <w:rPr>
                <w:noProof/>
                <w:webHidden/>
              </w:rPr>
              <w:fldChar w:fldCharType="begin"/>
            </w:r>
            <w:r>
              <w:rPr>
                <w:noProof/>
                <w:webHidden/>
              </w:rPr>
              <w:instrText xml:space="preserve"> PAGEREF _Toc25342681 \h </w:instrText>
            </w:r>
            <w:r>
              <w:rPr>
                <w:noProof/>
                <w:webHidden/>
              </w:rPr>
            </w:r>
            <w:r>
              <w:rPr>
                <w:noProof/>
                <w:webHidden/>
              </w:rPr>
              <w:fldChar w:fldCharType="separate"/>
            </w:r>
            <w:r>
              <w:rPr>
                <w:noProof/>
                <w:webHidden/>
              </w:rPr>
              <w:t>58</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82" w:history="1">
            <w:r w:rsidRPr="00AA5284">
              <w:rPr>
                <w:rStyle w:val="Hyperlink"/>
                <w:rFonts w:eastAsia="Times New Roman" w:cstheme="majorHAnsi"/>
                <w:b/>
                <w:bCs/>
                <w:noProof/>
                <w:lang w:val="it-IT" w:eastAsia="vi-VN"/>
              </w:rPr>
              <w:t>Điều 152. Phạm vi quyền của đại diện sở hữu công nghiệp</w:t>
            </w:r>
            <w:r>
              <w:rPr>
                <w:noProof/>
                <w:webHidden/>
              </w:rPr>
              <w:tab/>
            </w:r>
            <w:r>
              <w:rPr>
                <w:noProof/>
                <w:webHidden/>
              </w:rPr>
              <w:fldChar w:fldCharType="begin"/>
            </w:r>
            <w:r>
              <w:rPr>
                <w:noProof/>
                <w:webHidden/>
              </w:rPr>
              <w:instrText xml:space="preserve"> PAGEREF _Toc25342682 \h </w:instrText>
            </w:r>
            <w:r>
              <w:rPr>
                <w:noProof/>
                <w:webHidden/>
              </w:rPr>
            </w:r>
            <w:r>
              <w:rPr>
                <w:noProof/>
                <w:webHidden/>
              </w:rPr>
              <w:fldChar w:fldCharType="separate"/>
            </w:r>
            <w:r>
              <w:rPr>
                <w:noProof/>
                <w:webHidden/>
              </w:rPr>
              <w:t>59</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83" w:history="1">
            <w:r w:rsidRPr="00AA5284">
              <w:rPr>
                <w:rStyle w:val="Hyperlink"/>
                <w:rFonts w:eastAsia="Times New Roman" w:cstheme="majorHAnsi"/>
                <w:b/>
                <w:bCs/>
                <w:noProof/>
                <w:lang w:val="it-IT" w:eastAsia="vi-VN"/>
              </w:rPr>
              <w:t>Điều 153. Trách nhiệm của đại diện sở hữu công nghiệp</w:t>
            </w:r>
            <w:r>
              <w:rPr>
                <w:noProof/>
                <w:webHidden/>
              </w:rPr>
              <w:tab/>
            </w:r>
            <w:r>
              <w:rPr>
                <w:noProof/>
                <w:webHidden/>
              </w:rPr>
              <w:fldChar w:fldCharType="begin"/>
            </w:r>
            <w:r>
              <w:rPr>
                <w:noProof/>
                <w:webHidden/>
              </w:rPr>
              <w:instrText xml:space="preserve"> PAGEREF _Toc25342683 \h </w:instrText>
            </w:r>
            <w:r>
              <w:rPr>
                <w:noProof/>
                <w:webHidden/>
              </w:rPr>
            </w:r>
            <w:r>
              <w:rPr>
                <w:noProof/>
                <w:webHidden/>
              </w:rPr>
              <w:fldChar w:fldCharType="separate"/>
            </w:r>
            <w:r>
              <w:rPr>
                <w:noProof/>
                <w:webHidden/>
              </w:rPr>
              <w:t>59</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84" w:history="1">
            <w:r w:rsidRPr="00AA5284">
              <w:rPr>
                <w:rStyle w:val="Hyperlink"/>
                <w:rFonts w:eastAsia="Times New Roman" w:cstheme="majorHAnsi"/>
                <w:b/>
                <w:bCs/>
                <w:noProof/>
                <w:lang w:val="it-IT" w:eastAsia="vi-VN"/>
              </w:rPr>
              <w:t>Điều 154. Điều kiện kinh doanh dịch vụ đại diện sở hữu công nghiệp</w:t>
            </w:r>
            <w:r w:rsidRPr="00AA5284">
              <w:rPr>
                <w:rStyle w:val="Hyperlink"/>
                <w:rFonts w:eastAsia="Times New Roman" w:cstheme="majorHAnsi"/>
                <w:noProof/>
                <w:lang w:val="it-IT" w:eastAsia="vi-VN"/>
              </w:rPr>
              <w:t>[35]</w:t>
            </w:r>
            <w:r>
              <w:rPr>
                <w:noProof/>
                <w:webHidden/>
              </w:rPr>
              <w:tab/>
            </w:r>
            <w:r>
              <w:rPr>
                <w:noProof/>
                <w:webHidden/>
              </w:rPr>
              <w:fldChar w:fldCharType="begin"/>
            </w:r>
            <w:r>
              <w:rPr>
                <w:noProof/>
                <w:webHidden/>
              </w:rPr>
              <w:instrText xml:space="preserve"> PAGEREF _Toc25342684 \h </w:instrText>
            </w:r>
            <w:r>
              <w:rPr>
                <w:noProof/>
                <w:webHidden/>
              </w:rPr>
            </w:r>
            <w:r>
              <w:rPr>
                <w:noProof/>
                <w:webHidden/>
              </w:rPr>
              <w:fldChar w:fldCharType="separate"/>
            </w:r>
            <w:r>
              <w:rPr>
                <w:noProof/>
                <w:webHidden/>
              </w:rPr>
              <w:t>60</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85" w:history="1">
            <w:r w:rsidRPr="00AA5284">
              <w:rPr>
                <w:rStyle w:val="Hyperlink"/>
                <w:rFonts w:eastAsia="Times New Roman" w:cstheme="majorHAnsi"/>
                <w:b/>
                <w:bCs/>
                <w:noProof/>
                <w:lang w:val="it-IT" w:eastAsia="vi-VN"/>
              </w:rPr>
              <w:t>Điều 155. Điều kiện hành nghề dịch vụ đại diện sở hữu công nghiệp</w:t>
            </w:r>
            <w:r>
              <w:rPr>
                <w:noProof/>
                <w:webHidden/>
              </w:rPr>
              <w:tab/>
            </w:r>
            <w:r>
              <w:rPr>
                <w:noProof/>
                <w:webHidden/>
              </w:rPr>
              <w:fldChar w:fldCharType="begin"/>
            </w:r>
            <w:r>
              <w:rPr>
                <w:noProof/>
                <w:webHidden/>
              </w:rPr>
              <w:instrText xml:space="preserve"> PAGEREF _Toc25342685 \h </w:instrText>
            </w:r>
            <w:r>
              <w:rPr>
                <w:noProof/>
                <w:webHidden/>
              </w:rPr>
            </w:r>
            <w:r>
              <w:rPr>
                <w:noProof/>
                <w:webHidden/>
              </w:rPr>
              <w:fldChar w:fldCharType="separate"/>
            </w:r>
            <w:r>
              <w:rPr>
                <w:noProof/>
                <w:webHidden/>
              </w:rPr>
              <w:t>60</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86" w:history="1">
            <w:r w:rsidRPr="00AA5284">
              <w:rPr>
                <w:rStyle w:val="Hyperlink"/>
                <w:rFonts w:eastAsia="Times New Roman" w:cstheme="majorHAnsi"/>
                <w:b/>
                <w:bCs/>
                <w:noProof/>
                <w:lang w:val="it-IT" w:eastAsia="vi-VN"/>
              </w:rPr>
              <w:t>Điều 156. Ghi nhận, xóa tên tổ chức dịch vụ đại diện sở hữu công nghiệp, thu hồi chứng chỉ hành nghề dịch vụ đại diện sở hữu công nghiệp</w:t>
            </w:r>
            <w:r>
              <w:rPr>
                <w:noProof/>
                <w:webHidden/>
              </w:rPr>
              <w:tab/>
            </w:r>
            <w:r>
              <w:rPr>
                <w:noProof/>
                <w:webHidden/>
              </w:rPr>
              <w:fldChar w:fldCharType="begin"/>
            </w:r>
            <w:r>
              <w:rPr>
                <w:noProof/>
                <w:webHidden/>
              </w:rPr>
              <w:instrText xml:space="preserve"> PAGEREF _Toc25342686 \h </w:instrText>
            </w:r>
            <w:r>
              <w:rPr>
                <w:noProof/>
                <w:webHidden/>
              </w:rPr>
            </w:r>
            <w:r>
              <w:rPr>
                <w:noProof/>
                <w:webHidden/>
              </w:rPr>
              <w:fldChar w:fldCharType="separate"/>
            </w:r>
            <w:r>
              <w:rPr>
                <w:noProof/>
                <w:webHidden/>
              </w:rPr>
              <w:t>61</w:t>
            </w:r>
            <w:r>
              <w:rPr>
                <w:noProof/>
                <w:webHidden/>
              </w:rPr>
              <w:fldChar w:fldCharType="end"/>
            </w:r>
          </w:hyperlink>
        </w:p>
        <w:p w:rsidR="0089160A" w:rsidRDefault="0089160A">
          <w:pPr>
            <w:pStyle w:val="TOC1"/>
            <w:tabs>
              <w:tab w:val="right" w:leader="dot" w:pos="9016"/>
            </w:tabs>
            <w:rPr>
              <w:rFonts w:asciiTheme="minorHAnsi" w:eastAsiaTheme="minorEastAsia" w:hAnsiTheme="minorHAnsi"/>
              <w:noProof/>
              <w:sz w:val="22"/>
              <w:lang w:eastAsia="vi-VN"/>
            </w:rPr>
          </w:pPr>
          <w:hyperlink w:anchor="_Toc25342687" w:history="1">
            <w:r w:rsidRPr="00AA5284">
              <w:rPr>
                <w:rStyle w:val="Hyperlink"/>
                <w:rFonts w:eastAsia="Times New Roman" w:cstheme="majorHAnsi"/>
                <w:b/>
                <w:bCs/>
                <w:noProof/>
                <w:lang w:val="it-IT" w:eastAsia="vi-VN"/>
              </w:rPr>
              <w:t>Phần IV QUYỀN ĐỐI VỚI GIỐNG CÂY TRỒNG</w:t>
            </w:r>
            <w:r>
              <w:rPr>
                <w:noProof/>
                <w:webHidden/>
              </w:rPr>
              <w:tab/>
            </w:r>
            <w:r>
              <w:rPr>
                <w:noProof/>
                <w:webHidden/>
              </w:rPr>
              <w:fldChar w:fldCharType="begin"/>
            </w:r>
            <w:r>
              <w:rPr>
                <w:noProof/>
                <w:webHidden/>
              </w:rPr>
              <w:instrText xml:space="preserve"> PAGEREF _Toc25342687 \h </w:instrText>
            </w:r>
            <w:r>
              <w:rPr>
                <w:noProof/>
                <w:webHidden/>
              </w:rPr>
            </w:r>
            <w:r>
              <w:rPr>
                <w:noProof/>
                <w:webHidden/>
              </w:rPr>
              <w:fldChar w:fldCharType="separate"/>
            </w:r>
            <w:r>
              <w:rPr>
                <w:noProof/>
                <w:webHidden/>
              </w:rPr>
              <w:t>61</w:t>
            </w:r>
            <w:r>
              <w:rPr>
                <w:noProof/>
                <w:webHidden/>
              </w:rPr>
              <w:fldChar w:fldCharType="end"/>
            </w:r>
          </w:hyperlink>
        </w:p>
        <w:p w:rsidR="0089160A" w:rsidRDefault="0089160A">
          <w:pPr>
            <w:pStyle w:val="TOC1"/>
            <w:tabs>
              <w:tab w:val="right" w:leader="dot" w:pos="9016"/>
            </w:tabs>
            <w:rPr>
              <w:rFonts w:asciiTheme="minorHAnsi" w:eastAsiaTheme="minorEastAsia" w:hAnsiTheme="minorHAnsi"/>
              <w:noProof/>
              <w:sz w:val="22"/>
              <w:lang w:eastAsia="vi-VN"/>
            </w:rPr>
          </w:pPr>
          <w:hyperlink w:anchor="_Toc25342688" w:history="1">
            <w:r w:rsidRPr="00AA5284">
              <w:rPr>
                <w:rStyle w:val="Hyperlink"/>
                <w:rFonts w:eastAsia="Times New Roman" w:cstheme="majorHAnsi"/>
                <w:b/>
                <w:bCs/>
                <w:noProof/>
                <w:lang w:val="it-IT" w:eastAsia="vi-VN"/>
              </w:rPr>
              <w:t>Chương XII ĐIỀU KIỆN BẢO HỘ QUYỀN ĐỐI VỚI GIỐNG CÂY TRỒNG</w:t>
            </w:r>
            <w:r>
              <w:rPr>
                <w:noProof/>
                <w:webHidden/>
              </w:rPr>
              <w:tab/>
            </w:r>
            <w:r>
              <w:rPr>
                <w:noProof/>
                <w:webHidden/>
              </w:rPr>
              <w:fldChar w:fldCharType="begin"/>
            </w:r>
            <w:r>
              <w:rPr>
                <w:noProof/>
                <w:webHidden/>
              </w:rPr>
              <w:instrText xml:space="preserve"> PAGEREF _Toc25342688 \h </w:instrText>
            </w:r>
            <w:r>
              <w:rPr>
                <w:noProof/>
                <w:webHidden/>
              </w:rPr>
            </w:r>
            <w:r>
              <w:rPr>
                <w:noProof/>
                <w:webHidden/>
              </w:rPr>
              <w:fldChar w:fldCharType="separate"/>
            </w:r>
            <w:r>
              <w:rPr>
                <w:noProof/>
                <w:webHidden/>
              </w:rPr>
              <w:t>61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89" w:history="1">
            <w:r w:rsidRPr="00AA5284">
              <w:rPr>
                <w:rStyle w:val="Hyperlink"/>
                <w:rFonts w:eastAsia="Times New Roman" w:cstheme="majorHAnsi"/>
                <w:b/>
                <w:bCs/>
                <w:noProof/>
                <w:lang w:val="it-IT" w:eastAsia="vi-VN"/>
              </w:rPr>
              <w:t>Điều 157. Tổ chức, cá nhân được bảo hộ quyền đối với giống cây trồng</w:t>
            </w:r>
            <w:r w:rsidRPr="00AA5284">
              <w:rPr>
                <w:rStyle w:val="Hyperlink"/>
                <w:rFonts w:eastAsia="Times New Roman" w:cstheme="majorHAnsi"/>
                <w:noProof/>
                <w:lang w:val="it-IT" w:eastAsia="vi-VN"/>
              </w:rPr>
              <w:t>[36]</w:t>
            </w:r>
            <w:r>
              <w:rPr>
                <w:noProof/>
                <w:webHidden/>
              </w:rPr>
              <w:tab/>
            </w:r>
            <w:r>
              <w:rPr>
                <w:noProof/>
                <w:webHidden/>
              </w:rPr>
              <w:fldChar w:fldCharType="begin"/>
            </w:r>
            <w:r>
              <w:rPr>
                <w:noProof/>
                <w:webHidden/>
              </w:rPr>
              <w:instrText xml:space="preserve"> PAGEREF _Toc25342689 \h </w:instrText>
            </w:r>
            <w:r>
              <w:rPr>
                <w:noProof/>
                <w:webHidden/>
              </w:rPr>
            </w:r>
            <w:r>
              <w:rPr>
                <w:noProof/>
                <w:webHidden/>
              </w:rPr>
              <w:fldChar w:fldCharType="separate"/>
            </w:r>
            <w:r>
              <w:rPr>
                <w:noProof/>
                <w:webHidden/>
              </w:rPr>
              <w:t>61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90" w:history="1">
            <w:r w:rsidRPr="00AA5284">
              <w:rPr>
                <w:rStyle w:val="Hyperlink"/>
                <w:rFonts w:eastAsia="Times New Roman" w:cstheme="majorHAnsi"/>
                <w:b/>
                <w:bCs/>
                <w:noProof/>
                <w:lang w:val="it-IT" w:eastAsia="vi-VN"/>
              </w:rPr>
              <w:t>Điều 158. Điều kiện chung đối với giống cây trồng được bảo hộ</w:t>
            </w:r>
            <w:r>
              <w:rPr>
                <w:noProof/>
                <w:webHidden/>
              </w:rPr>
              <w:tab/>
            </w:r>
            <w:r>
              <w:rPr>
                <w:noProof/>
                <w:webHidden/>
              </w:rPr>
              <w:fldChar w:fldCharType="begin"/>
            </w:r>
            <w:r>
              <w:rPr>
                <w:noProof/>
                <w:webHidden/>
              </w:rPr>
              <w:instrText xml:space="preserve"> PAGEREF _Toc25342690 \h </w:instrText>
            </w:r>
            <w:r>
              <w:rPr>
                <w:noProof/>
                <w:webHidden/>
              </w:rPr>
            </w:r>
            <w:r>
              <w:rPr>
                <w:noProof/>
                <w:webHidden/>
              </w:rPr>
              <w:fldChar w:fldCharType="separate"/>
            </w:r>
            <w:r>
              <w:rPr>
                <w:noProof/>
                <w:webHidden/>
              </w:rPr>
              <w:t>61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91" w:history="1">
            <w:r w:rsidRPr="00AA5284">
              <w:rPr>
                <w:rStyle w:val="Hyperlink"/>
                <w:rFonts w:eastAsia="Times New Roman" w:cstheme="majorHAnsi"/>
                <w:b/>
                <w:bCs/>
                <w:noProof/>
                <w:lang w:val="it-IT" w:eastAsia="vi-VN"/>
              </w:rPr>
              <w:t>Điều 159. Tính mới của giống cây trồng</w:t>
            </w:r>
            <w:r>
              <w:rPr>
                <w:noProof/>
                <w:webHidden/>
              </w:rPr>
              <w:tab/>
            </w:r>
            <w:r>
              <w:rPr>
                <w:noProof/>
                <w:webHidden/>
              </w:rPr>
              <w:fldChar w:fldCharType="begin"/>
            </w:r>
            <w:r>
              <w:rPr>
                <w:noProof/>
                <w:webHidden/>
              </w:rPr>
              <w:instrText xml:space="preserve"> PAGEREF _Toc25342691 \h </w:instrText>
            </w:r>
            <w:r>
              <w:rPr>
                <w:noProof/>
                <w:webHidden/>
              </w:rPr>
            </w:r>
            <w:r>
              <w:rPr>
                <w:noProof/>
                <w:webHidden/>
              </w:rPr>
              <w:fldChar w:fldCharType="separate"/>
            </w:r>
            <w:r>
              <w:rPr>
                <w:noProof/>
                <w:webHidden/>
              </w:rPr>
              <w:t>61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92" w:history="1">
            <w:r w:rsidRPr="00AA5284">
              <w:rPr>
                <w:rStyle w:val="Hyperlink"/>
                <w:rFonts w:eastAsia="Times New Roman" w:cstheme="majorHAnsi"/>
                <w:b/>
                <w:bCs/>
                <w:noProof/>
                <w:lang w:val="it-IT" w:eastAsia="vi-VN"/>
              </w:rPr>
              <w:t>Điều 160. Tính khác biệt của giống cây trồng</w:t>
            </w:r>
            <w:r w:rsidRPr="00AA5284">
              <w:rPr>
                <w:rStyle w:val="Hyperlink"/>
                <w:rFonts w:eastAsia="Times New Roman" w:cstheme="majorHAnsi"/>
                <w:noProof/>
                <w:lang w:val="it-IT" w:eastAsia="vi-VN"/>
              </w:rPr>
              <w:t>[37]</w:t>
            </w:r>
            <w:r>
              <w:rPr>
                <w:noProof/>
                <w:webHidden/>
              </w:rPr>
              <w:tab/>
            </w:r>
            <w:r>
              <w:rPr>
                <w:noProof/>
                <w:webHidden/>
              </w:rPr>
              <w:fldChar w:fldCharType="begin"/>
            </w:r>
            <w:r>
              <w:rPr>
                <w:noProof/>
                <w:webHidden/>
              </w:rPr>
              <w:instrText xml:space="preserve"> PAGEREF _Toc25342692 \h </w:instrText>
            </w:r>
            <w:r>
              <w:rPr>
                <w:noProof/>
                <w:webHidden/>
              </w:rPr>
            </w:r>
            <w:r>
              <w:rPr>
                <w:noProof/>
                <w:webHidden/>
              </w:rPr>
              <w:fldChar w:fldCharType="separate"/>
            </w:r>
            <w:r>
              <w:rPr>
                <w:noProof/>
                <w:webHidden/>
              </w:rPr>
              <w:t>62</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93" w:history="1">
            <w:r w:rsidRPr="00AA5284">
              <w:rPr>
                <w:rStyle w:val="Hyperlink"/>
                <w:rFonts w:eastAsia="Times New Roman" w:cstheme="majorHAnsi"/>
                <w:b/>
                <w:bCs/>
                <w:noProof/>
                <w:lang w:val="it-IT" w:eastAsia="vi-VN"/>
              </w:rPr>
              <w:t>Điều 161. Tính đồng nhất của giống cây trồng</w:t>
            </w:r>
            <w:r>
              <w:rPr>
                <w:noProof/>
                <w:webHidden/>
              </w:rPr>
              <w:tab/>
            </w:r>
            <w:r>
              <w:rPr>
                <w:noProof/>
                <w:webHidden/>
              </w:rPr>
              <w:fldChar w:fldCharType="begin"/>
            </w:r>
            <w:r>
              <w:rPr>
                <w:noProof/>
                <w:webHidden/>
              </w:rPr>
              <w:instrText xml:space="preserve"> PAGEREF _Toc25342693 \h </w:instrText>
            </w:r>
            <w:r>
              <w:rPr>
                <w:noProof/>
                <w:webHidden/>
              </w:rPr>
            </w:r>
            <w:r>
              <w:rPr>
                <w:noProof/>
                <w:webHidden/>
              </w:rPr>
              <w:fldChar w:fldCharType="separate"/>
            </w:r>
            <w:r>
              <w:rPr>
                <w:noProof/>
                <w:webHidden/>
              </w:rPr>
              <w:t>62</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94" w:history="1">
            <w:r w:rsidRPr="00AA5284">
              <w:rPr>
                <w:rStyle w:val="Hyperlink"/>
                <w:rFonts w:eastAsia="Times New Roman" w:cstheme="majorHAnsi"/>
                <w:b/>
                <w:bCs/>
                <w:noProof/>
                <w:lang w:val="it-IT" w:eastAsia="vi-VN"/>
              </w:rPr>
              <w:t>Điều 162. Tính ổn định của giống cây trồng</w:t>
            </w:r>
            <w:r>
              <w:rPr>
                <w:noProof/>
                <w:webHidden/>
              </w:rPr>
              <w:tab/>
            </w:r>
            <w:r>
              <w:rPr>
                <w:noProof/>
                <w:webHidden/>
              </w:rPr>
              <w:fldChar w:fldCharType="begin"/>
            </w:r>
            <w:r>
              <w:rPr>
                <w:noProof/>
                <w:webHidden/>
              </w:rPr>
              <w:instrText xml:space="preserve"> PAGEREF _Toc25342694 \h </w:instrText>
            </w:r>
            <w:r>
              <w:rPr>
                <w:noProof/>
                <w:webHidden/>
              </w:rPr>
            </w:r>
            <w:r>
              <w:rPr>
                <w:noProof/>
                <w:webHidden/>
              </w:rPr>
              <w:fldChar w:fldCharType="separate"/>
            </w:r>
            <w:r>
              <w:rPr>
                <w:noProof/>
                <w:webHidden/>
              </w:rPr>
              <w:t>62</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95" w:history="1">
            <w:r w:rsidRPr="00AA5284">
              <w:rPr>
                <w:rStyle w:val="Hyperlink"/>
                <w:rFonts w:eastAsia="Times New Roman" w:cstheme="majorHAnsi"/>
                <w:b/>
                <w:bCs/>
                <w:noProof/>
                <w:lang w:val="it-IT" w:eastAsia="vi-VN"/>
              </w:rPr>
              <w:t>Điều 163. Tên của giống cây trồng</w:t>
            </w:r>
            <w:r w:rsidRPr="00AA5284">
              <w:rPr>
                <w:rStyle w:val="Hyperlink"/>
                <w:rFonts w:eastAsia="Times New Roman" w:cstheme="majorHAnsi"/>
                <w:noProof/>
                <w:lang w:val="it-IT" w:eastAsia="vi-VN"/>
              </w:rPr>
              <w:t>[38]</w:t>
            </w:r>
            <w:r>
              <w:rPr>
                <w:noProof/>
                <w:webHidden/>
              </w:rPr>
              <w:tab/>
            </w:r>
            <w:r>
              <w:rPr>
                <w:noProof/>
                <w:webHidden/>
              </w:rPr>
              <w:fldChar w:fldCharType="begin"/>
            </w:r>
            <w:r>
              <w:rPr>
                <w:noProof/>
                <w:webHidden/>
              </w:rPr>
              <w:instrText xml:space="preserve"> PAGEREF _Toc25342695 \h </w:instrText>
            </w:r>
            <w:r>
              <w:rPr>
                <w:noProof/>
                <w:webHidden/>
              </w:rPr>
            </w:r>
            <w:r>
              <w:rPr>
                <w:noProof/>
                <w:webHidden/>
              </w:rPr>
              <w:fldChar w:fldCharType="separate"/>
            </w:r>
            <w:r>
              <w:rPr>
                <w:noProof/>
                <w:webHidden/>
              </w:rPr>
              <w:t>62</w:t>
            </w:r>
            <w:r>
              <w:rPr>
                <w:noProof/>
                <w:webHidden/>
              </w:rPr>
              <w:fldChar w:fldCharType="end"/>
            </w:r>
          </w:hyperlink>
        </w:p>
        <w:p w:rsidR="0089160A" w:rsidRDefault="0089160A">
          <w:pPr>
            <w:pStyle w:val="TOC1"/>
            <w:tabs>
              <w:tab w:val="right" w:leader="dot" w:pos="9016"/>
            </w:tabs>
            <w:rPr>
              <w:rFonts w:asciiTheme="minorHAnsi" w:eastAsiaTheme="minorEastAsia" w:hAnsiTheme="minorHAnsi"/>
              <w:noProof/>
              <w:sz w:val="22"/>
              <w:lang w:eastAsia="vi-VN"/>
            </w:rPr>
          </w:pPr>
          <w:hyperlink w:anchor="_Toc25342696" w:history="1">
            <w:r w:rsidRPr="00AA5284">
              <w:rPr>
                <w:rStyle w:val="Hyperlink"/>
                <w:rFonts w:eastAsia="Times New Roman" w:cstheme="majorHAnsi"/>
                <w:b/>
                <w:bCs/>
                <w:noProof/>
                <w:lang w:val="pt-BR" w:eastAsia="vi-VN"/>
              </w:rPr>
              <w:t>Chương XIII XÁC LẬP QUYỀN ĐỐI VỚI GIỐNG CÂY TRỒNG</w:t>
            </w:r>
            <w:r>
              <w:rPr>
                <w:noProof/>
                <w:webHidden/>
              </w:rPr>
              <w:tab/>
            </w:r>
            <w:r>
              <w:rPr>
                <w:noProof/>
                <w:webHidden/>
              </w:rPr>
              <w:fldChar w:fldCharType="begin"/>
            </w:r>
            <w:r>
              <w:rPr>
                <w:noProof/>
                <w:webHidden/>
              </w:rPr>
              <w:instrText xml:space="preserve"> PAGEREF _Toc25342696 \h </w:instrText>
            </w:r>
            <w:r>
              <w:rPr>
                <w:noProof/>
                <w:webHidden/>
              </w:rPr>
            </w:r>
            <w:r>
              <w:rPr>
                <w:noProof/>
                <w:webHidden/>
              </w:rPr>
              <w:fldChar w:fldCharType="separate"/>
            </w:r>
            <w:r>
              <w:rPr>
                <w:noProof/>
                <w:webHidden/>
              </w:rPr>
              <w:t>63</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697" w:history="1">
            <w:r w:rsidRPr="00AA5284">
              <w:rPr>
                <w:rStyle w:val="Hyperlink"/>
                <w:rFonts w:eastAsia="Times New Roman" w:cstheme="majorHAnsi"/>
                <w:b/>
                <w:bCs/>
                <w:noProof/>
                <w:lang w:val="pt-BR" w:eastAsia="vi-VN"/>
              </w:rPr>
              <w:t>Mục 1. XÁC LẬP QUYỀN ĐỐI VỚI GIỐNG CÂY TRỒNG</w:t>
            </w:r>
            <w:r>
              <w:rPr>
                <w:noProof/>
                <w:webHidden/>
              </w:rPr>
              <w:tab/>
            </w:r>
            <w:r>
              <w:rPr>
                <w:noProof/>
                <w:webHidden/>
              </w:rPr>
              <w:fldChar w:fldCharType="begin"/>
            </w:r>
            <w:r>
              <w:rPr>
                <w:noProof/>
                <w:webHidden/>
              </w:rPr>
              <w:instrText xml:space="preserve"> PAGEREF _Toc25342697 \h </w:instrText>
            </w:r>
            <w:r>
              <w:rPr>
                <w:noProof/>
                <w:webHidden/>
              </w:rPr>
            </w:r>
            <w:r>
              <w:rPr>
                <w:noProof/>
                <w:webHidden/>
              </w:rPr>
              <w:fldChar w:fldCharType="separate"/>
            </w:r>
            <w:r>
              <w:rPr>
                <w:noProof/>
                <w:webHidden/>
              </w:rPr>
              <w:t>63</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98" w:history="1">
            <w:r w:rsidRPr="00AA5284">
              <w:rPr>
                <w:rStyle w:val="Hyperlink"/>
                <w:rFonts w:eastAsia="Times New Roman" w:cstheme="majorHAnsi"/>
                <w:b/>
                <w:bCs/>
                <w:noProof/>
                <w:lang w:val="it-IT" w:eastAsia="vi-VN"/>
              </w:rPr>
              <w:t>Điều 164. Đăng ký quyền đối với giống cây trồng</w:t>
            </w:r>
            <w:r>
              <w:rPr>
                <w:noProof/>
                <w:webHidden/>
              </w:rPr>
              <w:tab/>
            </w:r>
            <w:r>
              <w:rPr>
                <w:noProof/>
                <w:webHidden/>
              </w:rPr>
              <w:fldChar w:fldCharType="begin"/>
            </w:r>
            <w:r>
              <w:rPr>
                <w:noProof/>
                <w:webHidden/>
              </w:rPr>
              <w:instrText xml:space="preserve"> PAGEREF _Toc25342698 \h </w:instrText>
            </w:r>
            <w:r>
              <w:rPr>
                <w:noProof/>
                <w:webHidden/>
              </w:rPr>
            </w:r>
            <w:r>
              <w:rPr>
                <w:noProof/>
                <w:webHidden/>
              </w:rPr>
              <w:fldChar w:fldCharType="separate"/>
            </w:r>
            <w:r>
              <w:rPr>
                <w:noProof/>
                <w:webHidden/>
              </w:rPr>
              <w:t>63</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699" w:history="1">
            <w:r w:rsidRPr="00AA5284">
              <w:rPr>
                <w:rStyle w:val="Hyperlink"/>
                <w:rFonts w:eastAsia="Times New Roman" w:cstheme="majorHAnsi"/>
                <w:b/>
                <w:bCs/>
                <w:noProof/>
                <w:lang w:val="it-IT" w:eastAsia="vi-VN"/>
              </w:rPr>
              <w:t>Điều 165. Đăng ký quyền đối với giống cây trồng</w:t>
            </w:r>
            <w:r w:rsidRPr="00AA5284">
              <w:rPr>
                <w:rStyle w:val="Hyperlink"/>
                <w:rFonts w:eastAsia="Times New Roman" w:cstheme="majorHAnsi"/>
                <w:noProof/>
                <w:lang w:val="it-IT" w:eastAsia="vi-VN"/>
              </w:rPr>
              <w:t>[39]</w:t>
            </w:r>
            <w:r>
              <w:rPr>
                <w:noProof/>
                <w:webHidden/>
              </w:rPr>
              <w:tab/>
            </w:r>
            <w:r>
              <w:rPr>
                <w:noProof/>
                <w:webHidden/>
              </w:rPr>
              <w:fldChar w:fldCharType="begin"/>
            </w:r>
            <w:r>
              <w:rPr>
                <w:noProof/>
                <w:webHidden/>
              </w:rPr>
              <w:instrText xml:space="preserve"> PAGEREF _Toc25342699 \h </w:instrText>
            </w:r>
            <w:r>
              <w:rPr>
                <w:noProof/>
                <w:webHidden/>
              </w:rPr>
            </w:r>
            <w:r>
              <w:rPr>
                <w:noProof/>
                <w:webHidden/>
              </w:rPr>
              <w:fldChar w:fldCharType="separate"/>
            </w:r>
            <w:r>
              <w:rPr>
                <w:noProof/>
                <w:webHidden/>
              </w:rPr>
              <w:t>63</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00" w:history="1">
            <w:r w:rsidRPr="00AA5284">
              <w:rPr>
                <w:rStyle w:val="Hyperlink"/>
                <w:rFonts w:eastAsia="Times New Roman" w:cstheme="majorHAnsi"/>
                <w:b/>
                <w:bCs/>
                <w:noProof/>
                <w:lang w:val="it-IT" w:eastAsia="vi-VN"/>
              </w:rPr>
              <w:t>Điều 166. Nguyên tắc nộp đơn đầu tiên đối với giống cây trồng</w:t>
            </w:r>
            <w:r>
              <w:rPr>
                <w:noProof/>
                <w:webHidden/>
              </w:rPr>
              <w:tab/>
            </w:r>
            <w:r>
              <w:rPr>
                <w:noProof/>
                <w:webHidden/>
              </w:rPr>
              <w:fldChar w:fldCharType="begin"/>
            </w:r>
            <w:r>
              <w:rPr>
                <w:noProof/>
                <w:webHidden/>
              </w:rPr>
              <w:instrText xml:space="preserve"> PAGEREF _Toc25342700 \h </w:instrText>
            </w:r>
            <w:r>
              <w:rPr>
                <w:noProof/>
                <w:webHidden/>
              </w:rPr>
            </w:r>
            <w:r>
              <w:rPr>
                <w:noProof/>
                <w:webHidden/>
              </w:rPr>
              <w:fldChar w:fldCharType="separate"/>
            </w:r>
            <w:r>
              <w:rPr>
                <w:noProof/>
                <w:webHidden/>
              </w:rPr>
              <w:t>64</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01" w:history="1">
            <w:r w:rsidRPr="00AA5284">
              <w:rPr>
                <w:rStyle w:val="Hyperlink"/>
                <w:rFonts w:eastAsia="Times New Roman" w:cstheme="majorHAnsi"/>
                <w:b/>
                <w:bCs/>
                <w:noProof/>
                <w:lang w:val="it-IT" w:eastAsia="vi-VN"/>
              </w:rPr>
              <w:t>Điều 167. Nguyên tắc ưu tiên đối với đơn đăng ký bảo hộ</w:t>
            </w:r>
            <w:r>
              <w:rPr>
                <w:noProof/>
                <w:webHidden/>
              </w:rPr>
              <w:tab/>
            </w:r>
            <w:r>
              <w:rPr>
                <w:noProof/>
                <w:webHidden/>
              </w:rPr>
              <w:fldChar w:fldCharType="begin"/>
            </w:r>
            <w:r>
              <w:rPr>
                <w:noProof/>
                <w:webHidden/>
              </w:rPr>
              <w:instrText xml:space="preserve"> PAGEREF _Toc25342701 \h </w:instrText>
            </w:r>
            <w:r>
              <w:rPr>
                <w:noProof/>
                <w:webHidden/>
              </w:rPr>
            </w:r>
            <w:r>
              <w:rPr>
                <w:noProof/>
                <w:webHidden/>
              </w:rPr>
              <w:fldChar w:fldCharType="separate"/>
            </w:r>
            <w:r>
              <w:rPr>
                <w:noProof/>
                <w:webHidden/>
              </w:rPr>
              <w:t>65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02" w:history="1">
            <w:r w:rsidRPr="00AA5284">
              <w:rPr>
                <w:rStyle w:val="Hyperlink"/>
                <w:rFonts w:eastAsia="Times New Roman" w:cstheme="majorHAnsi"/>
                <w:b/>
                <w:bCs/>
                <w:noProof/>
                <w:lang w:val="it-IT" w:eastAsia="vi-VN"/>
              </w:rPr>
              <w:t>Điều 168. Bằng bảo hộ giống cây trồng và Sổ đăng ký quốc gia về giống cây trồng được bảo hộ</w:t>
            </w:r>
            <w:r>
              <w:rPr>
                <w:noProof/>
                <w:webHidden/>
              </w:rPr>
              <w:tab/>
            </w:r>
            <w:r>
              <w:rPr>
                <w:noProof/>
                <w:webHidden/>
              </w:rPr>
              <w:fldChar w:fldCharType="begin"/>
            </w:r>
            <w:r>
              <w:rPr>
                <w:noProof/>
                <w:webHidden/>
              </w:rPr>
              <w:instrText xml:space="preserve"> PAGEREF _Toc25342702 \h </w:instrText>
            </w:r>
            <w:r>
              <w:rPr>
                <w:noProof/>
                <w:webHidden/>
              </w:rPr>
            </w:r>
            <w:r>
              <w:rPr>
                <w:noProof/>
                <w:webHidden/>
              </w:rPr>
              <w:fldChar w:fldCharType="separate"/>
            </w:r>
            <w:r>
              <w:rPr>
                <w:noProof/>
                <w:webHidden/>
              </w:rPr>
              <w:t>65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03" w:history="1">
            <w:r w:rsidRPr="00AA5284">
              <w:rPr>
                <w:rStyle w:val="Hyperlink"/>
                <w:rFonts w:eastAsia="Times New Roman" w:cstheme="majorHAnsi"/>
                <w:b/>
                <w:bCs/>
                <w:noProof/>
                <w:lang w:val="it-IT" w:eastAsia="vi-VN"/>
              </w:rPr>
              <w:t>Điều 169. Hiệu lực của Bằng bảo hộ giống cây trồng</w:t>
            </w:r>
            <w:r>
              <w:rPr>
                <w:noProof/>
                <w:webHidden/>
              </w:rPr>
              <w:tab/>
            </w:r>
            <w:r>
              <w:rPr>
                <w:noProof/>
                <w:webHidden/>
              </w:rPr>
              <w:fldChar w:fldCharType="begin"/>
            </w:r>
            <w:r>
              <w:rPr>
                <w:noProof/>
                <w:webHidden/>
              </w:rPr>
              <w:instrText xml:space="preserve"> PAGEREF _Toc25342703 \h </w:instrText>
            </w:r>
            <w:r>
              <w:rPr>
                <w:noProof/>
                <w:webHidden/>
              </w:rPr>
            </w:r>
            <w:r>
              <w:rPr>
                <w:noProof/>
                <w:webHidden/>
              </w:rPr>
              <w:fldChar w:fldCharType="separate"/>
            </w:r>
            <w:r>
              <w:rPr>
                <w:noProof/>
                <w:webHidden/>
              </w:rPr>
              <w:t>65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04" w:history="1">
            <w:r w:rsidRPr="00AA5284">
              <w:rPr>
                <w:rStyle w:val="Hyperlink"/>
                <w:rFonts w:eastAsia="Times New Roman" w:cstheme="majorHAnsi"/>
                <w:b/>
                <w:bCs/>
                <w:noProof/>
                <w:lang w:val="it-IT" w:eastAsia="vi-VN"/>
              </w:rPr>
              <w:t>Điều 170. Đình chỉ, phục hồi hiệu lực Bằng bảo hộ giống cây trồng</w:t>
            </w:r>
            <w:r>
              <w:rPr>
                <w:noProof/>
                <w:webHidden/>
              </w:rPr>
              <w:tab/>
            </w:r>
            <w:r>
              <w:rPr>
                <w:noProof/>
                <w:webHidden/>
              </w:rPr>
              <w:fldChar w:fldCharType="begin"/>
            </w:r>
            <w:r>
              <w:rPr>
                <w:noProof/>
                <w:webHidden/>
              </w:rPr>
              <w:instrText xml:space="preserve"> PAGEREF _Toc25342704 \h </w:instrText>
            </w:r>
            <w:r>
              <w:rPr>
                <w:noProof/>
                <w:webHidden/>
              </w:rPr>
            </w:r>
            <w:r>
              <w:rPr>
                <w:noProof/>
                <w:webHidden/>
              </w:rPr>
              <w:fldChar w:fldCharType="separate"/>
            </w:r>
            <w:r>
              <w:rPr>
                <w:noProof/>
                <w:webHidden/>
              </w:rPr>
              <w:t>65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05" w:history="1">
            <w:r w:rsidRPr="00AA5284">
              <w:rPr>
                <w:rStyle w:val="Hyperlink"/>
                <w:rFonts w:eastAsia="Times New Roman" w:cstheme="majorHAnsi"/>
                <w:b/>
                <w:bCs/>
                <w:noProof/>
                <w:lang w:val="it-IT" w:eastAsia="vi-VN"/>
              </w:rPr>
              <w:t>Điều 171. Hủy bỏ hiệu lực Bằng bảo hộ giống cây trồng</w:t>
            </w:r>
            <w:r>
              <w:rPr>
                <w:noProof/>
                <w:webHidden/>
              </w:rPr>
              <w:tab/>
            </w:r>
            <w:r>
              <w:rPr>
                <w:noProof/>
                <w:webHidden/>
              </w:rPr>
              <w:fldChar w:fldCharType="begin"/>
            </w:r>
            <w:r>
              <w:rPr>
                <w:noProof/>
                <w:webHidden/>
              </w:rPr>
              <w:instrText xml:space="preserve"> PAGEREF _Toc25342705 \h </w:instrText>
            </w:r>
            <w:r>
              <w:rPr>
                <w:noProof/>
                <w:webHidden/>
              </w:rPr>
            </w:r>
            <w:r>
              <w:rPr>
                <w:noProof/>
                <w:webHidden/>
              </w:rPr>
              <w:fldChar w:fldCharType="separate"/>
            </w:r>
            <w:r>
              <w:rPr>
                <w:noProof/>
                <w:webHidden/>
              </w:rPr>
              <w:t>66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06" w:history="1">
            <w:r w:rsidRPr="00AA5284">
              <w:rPr>
                <w:rStyle w:val="Hyperlink"/>
                <w:rFonts w:eastAsia="Times New Roman" w:cstheme="majorHAnsi"/>
                <w:b/>
                <w:bCs/>
                <w:noProof/>
                <w:lang w:val="it-IT" w:eastAsia="vi-VN"/>
              </w:rPr>
              <w:t>Điều 172. Sửa đổi, cấp lại Bằng bảo hộ giống cây trồng</w:t>
            </w:r>
            <w:r>
              <w:rPr>
                <w:noProof/>
                <w:webHidden/>
              </w:rPr>
              <w:tab/>
            </w:r>
            <w:r>
              <w:rPr>
                <w:noProof/>
                <w:webHidden/>
              </w:rPr>
              <w:fldChar w:fldCharType="begin"/>
            </w:r>
            <w:r>
              <w:rPr>
                <w:noProof/>
                <w:webHidden/>
              </w:rPr>
              <w:instrText xml:space="preserve"> PAGEREF _Toc25342706 \h </w:instrText>
            </w:r>
            <w:r>
              <w:rPr>
                <w:noProof/>
                <w:webHidden/>
              </w:rPr>
            </w:r>
            <w:r>
              <w:rPr>
                <w:noProof/>
                <w:webHidden/>
              </w:rPr>
              <w:fldChar w:fldCharType="separate"/>
            </w:r>
            <w:r>
              <w:rPr>
                <w:noProof/>
                <w:webHidden/>
              </w:rPr>
              <w:t>67</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07" w:history="1">
            <w:r w:rsidRPr="00AA5284">
              <w:rPr>
                <w:rStyle w:val="Hyperlink"/>
                <w:rFonts w:eastAsia="Times New Roman" w:cstheme="majorHAnsi"/>
                <w:b/>
                <w:bCs/>
                <w:noProof/>
                <w:lang w:val="it-IT" w:eastAsia="vi-VN"/>
              </w:rPr>
              <w:t>Điều 173. Công bố quyết định liên quan đến Bằng bảo hộ giống cây trồng</w:t>
            </w:r>
            <w:r>
              <w:rPr>
                <w:noProof/>
                <w:webHidden/>
              </w:rPr>
              <w:tab/>
            </w:r>
            <w:r>
              <w:rPr>
                <w:noProof/>
                <w:webHidden/>
              </w:rPr>
              <w:fldChar w:fldCharType="begin"/>
            </w:r>
            <w:r>
              <w:rPr>
                <w:noProof/>
                <w:webHidden/>
              </w:rPr>
              <w:instrText xml:space="preserve"> PAGEREF _Toc25342707 \h </w:instrText>
            </w:r>
            <w:r>
              <w:rPr>
                <w:noProof/>
                <w:webHidden/>
              </w:rPr>
            </w:r>
            <w:r>
              <w:rPr>
                <w:noProof/>
                <w:webHidden/>
              </w:rPr>
              <w:fldChar w:fldCharType="separate"/>
            </w:r>
            <w:r>
              <w:rPr>
                <w:noProof/>
                <w:webHidden/>
              </w:rPr>
              <w:t>67</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708" w:history="1">
            <w:r w:rsidRPr="00AA5284">
              <w:rPr>
                <w:rStyle w:val="Hyperlink"/>
                <w:rFonts w:eastAsia="Times New Roman" w:cstheme="majorHAnsi"/>
                <w:b/>
                <w:bCs/>
                <w:noProof/>
                <w:lang w:val="it-IT" w:eastAsia="vi-VN"/>
              </w:rPr>
              <w:t>Mục 2. ĐƠN VÀ THỦ TỤC XỬ LÝ ĐƠN ĐĂNG KÝ BẢO HỘ</w:t>
            </w:r>
            <w:r>
              <w:rPr>
                <w:noProof/>
                <w:webHidden/>
              </w:rPr>
              <w:tab/>
            </w:r>
            <w:r>
              <w:rPr>
                <w:noProof/>
                <w:webHidden/>
              </w:rPr>
              <w:fldChar w:fldCharType="begin"/>
            </w:r>
            <w:r>
              <w:rPr>
                <w:noProof/>
                <w:webHidden/>
              </w:rPr>
              <w:instrText xml:space="preserve"> PAGEREF _Toc25342708 \h </w:instrText>
            </w:r>
            <w:r>
              <w:rPr>
                <w:noProof/>
                <w:webHidden/>
              </w:rPr>
            </w:r>
            <w:r>
              <w:rPr>
                <w:noProof/>
                <w:webHidden/>
              </w:rPr>
              <w:fldChar w:fldCharType="separate"/>
            </w:r>
            <w:r>
              <w:rPr>
                <w:noProof/>
                <w:webHidden/>
              </w:rPr>
              <w:t>67</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09" w:history="1">
            <w:r w:rsidRPr="00AA5284">
              <w:rPr>
                <w:rStyle w:val="Hyperlink"/>
                <w:rFonts w:eastAsia="Times New Roman" w:cstheme="majorHAnsi"/>
                <w:b/>
                <w:bCs/>
                <w:noProof/>
                <w:lang w:val="it-IT" w:eastAsia="vi-VN"/>
              </w:rPr>
              <w:t>Điều 174. Đơn đăng ký bảo hộ</w:t>
            </w:r>
            <w:r>
              <w:rPr>
                <w:noProof/>
                <w:webHidden/>
              </w:rPr>
              <w:tab/>
            </w:r>
            <w:r>
              <w:rPr>
                <w:noProof/>
                <w:webHidden/>
              </w:rPr>
              <w:fldChar w:fldCharType="begin"/>
            </w:r>
            <w:r>
              <w:rPr>
                <w:noProof/>
                <w:webHidden/>
              </w:rPr>
              <w:instrText xml:space="preserve"> PAGEREF _Toc25342709 \h </w:instrText>
            </w:r>
            <w:r>
              <w:rPr>
                <w:noProof/>
                <w:webHidden/>
              </w:rPr>
            </w:r>
            <w:r>
              <w:rPr>
                <w:noProof/>
                <w:webHidden/>
              </w:rPr>
              <w:fldChar w:fldCharType="separate"/>
            </w:r>
            <w:r>
              <w:rPr>
                <w:noProof/>
                <w:webHidden/>
              </w:rPr>
              <w:t>67</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10" w:history="1">
            <w:r w:rsidRPr="00AA5284">
              <w:rPr>
                <w:rStyle w:val="Hyperlink"/>
                <w:rFonts w:eastAsia="Times New Roman" w:cstheme="majorHAnsi"/>
                <w:b/>
                <w:bCs/>
                <w:noProof/>
                <w:lang w:val="it-IT" w:eastAsia="vi-VN"/>
              </w:rPr>
              <w:t>Điều 175. Tiếp nhận đơn đăng ký bảo hộ, ngày nộp đơn</w:t>
            </w:r>
            <w:r>
              <w:rPr>
                <w:noProof/>
                <w:webHidden/>
              </w:rPr>
              <w:tab/>
            </w:r>
            <w:r>
              <w:rPr>
                <w:noProof/>
                <w:webHidden/>
              </w:rPr>
              <w:fldChar w:fldCharType="begin"/>
            </w:r>
            <w:r>
              <w:rPr>
                <w:noProof/>
                <w:webHidden/>
              </w:rPr>
              <w:instrText xml:space="preserve"> PAGEREF _Toc25342710 \h </w:instrText>
            </w:r>
            <w:r>
              <w:rPr>
                <w:noProof/>
                <w:webHidden/>
              </w:rPr>
            </w:r>
            <w:r>
              <w:rPr>
                <w:noProof/>
                <w:webHidden/>
              </w:rPr>
              <w:fldChar w:fldCharType="separate"/>
            </w:r>
            <w:r>
              <w:rPr>
                <w:noProof/>
                <w:webHidden/>
              </w:rPr>
              <w:t>68</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11" w:history="1">
            <w:r w:rsidRPr="00AA5284">
              <w:rPr>
                <w:rStyle w:val="Hyperlink"/>
                <w:rFonts w:eastAsia="Times New Roman" w:cstheme="majorHAnsi"/>
                <w:b/>
                <w:bCs/>
                <w:noProof/>
                <w:lang w:val="it-IT" w:eastAsia="vi-VN"/>
              </w:rPr>
              <w:t>Điều 176. Thẩm định hình thức đơn đăng ký bảo hộ</w:t>
            </w:r>
            <w:r>
              <w:rPr>
                <w:noProof/>
                <w:webHidden/>
              </w:rPr>
              <w:tab/>
            </w:r>
            <w:r>
              <w:rPr>
                <w:noProof/>
                <w:webHidden/>
              </w:rPr>
              <w:fldChar w:fldCharType="begin"/>
            </w:r>
            <w:r>
              <w:rPr>
                <w:noProof/>
                <w:webHidden/>
              </w:rPr>
              <w:instrText xml:space="preserve"> PAGEREF _Toc25342711 \h </w:instrText>
            </w:r>
            <w:r>
              <w:rPr>
                <w:noProof/>
                <w:webHidden/>
              </w:rPr>
            </w:r>
            <w:r>
              <w:rPr>
                <w:noProof/>
                <w:webHidden/>
              </w:rPr>
              <w:fldChar w:fldCharType="separate"/>
            </w:r>
            <w:r>
              <w:rPr>
                <w:noProof/>
                <w:webHidden/>
              </w:rPr>
              <w:t>68</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12" w:history="1">
            <w:r w:rsidRPr="00AA5284">
              <w:rPr>
                <w:rStyle w:val="Hyperlink"/>
                <w:rFonts w:eastAsia="Times New Roman" w:cstheme="majorHAnsi"/>
                <w:b/>
                <w:bCs/>
                <w:noProof/>
                <w:lang w:val="it-IT" w:eastAsia="vi-VN"/>
              </w:rPr>
              <w:t>Điều 177. Công bố đơn đăng ký bảo hộ</w:t>
            </w:r>
            <w:r>
              <w:rPr>
                <w:noProof/>
                <w:webHidden/>
              </w:rPr>
              <w:tab/>
            </w:r>
            <w:r>
              <w:rPr>
                <w:noProof/>
                <w:webHidden/>
              </w:rPr>
              <w:fldChar w:fldCharType="begin"/>
            </w:r>
            <w:r>
              <w:rPr>
                <w:noProof/>
                <w:webHidden/>
              </w:rPr>
              <w:instrText xml:space="preserve"> PAGEREF _Toc25342712 \h </w:instrText>
            </w:r>
            <w:r>
              <w:rPr>
                <w:noProof/>
                <w:webHidden/>
              </w:rPr>
            </w:r>
            <w:r>
              <w:rPr>
                <w:noProof/>
                <w:webHidden/>
              </w:rPr>
              <w:fldChar w:fldCharType="separate"/>
            </w:r>
            <w:r>
              <w:rPr>
                <w:noProof/>
                <w:webHidden/>
              </w:rPr>
              <w:t>69</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13" w:history="1">
            <w:r w:rsidRPr="00AA5284">
              <w:rPr>
                <w:rStyle w:val="Hyperlink"/>
                <w:rFonts w:eastAsia="Times New Roman" w:cstheme="majorHAnsi"/>
                <w:b/>
                <w:bCs/>
                <w:noProof/>
                <w:lang w:val="it-IT" w:eastAsia="vi-VN"/>
              </w:rPr>
              <w:t>Điều 178. Thẩm định nội dung đơn đăng ký bảo hộ</w:t>
            </w:r>
            <w:r>
              <w:rPr>
                <w:noProof/>
                <w:webHidden/>
              </w:rPr>
              <w:tab/>
            </w:r>
            <w:r>
              <w:rPr>
                <w:noProof/>
                <w:webHidden/>
              </w:rPr>
              <w:fldChar w:fldCharType="begin"/>
            </w:r>
            <w:r>
              <w:rPr>
                <w:noProof/>
                <w:webHidden/>
              </w:rPr>
              <w:instrText xml:space="preserve"> PAGEREF _Toc25342713 \h </w:instrText>
            </w:r>
            <w:r>
              <w:rPr>
                <w:noProof/>
                <w:webHidden/>
              </w:rPr>
            </w:r>
            <w:r>
              <w:rPr>
                <w:noProof/>
                <w:webHidden/>
              </w:rPr>
              <w:fldChar w:fldCharType="separate"/>
            </w:r>
            <w:r>
              <w:rPr>
                <w:noProof/>
                <w:webHidden/>
              </w:rPr>
              <w:t>69</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14" w:history="1">
            <w:r w:rsidRPr="00AA5284">
              <w:rPr>
                <w:rStyle w:val="Hyperlink"/>
                <w:rFonts w:eastAsia="Times New Roman" w:cstheme="majorHAnsi"/>
                <w:b/>
                <w:bCs/>
                <w:noProof/>
                <w:lang w:val="it-IT" w:eastAsia="vi-VN"/>
              </w:rPr>
              <w:t>Điều 179. Sửa đổi, bổ sung đơn đăng ký bảo hộ</w:t>
            </w:r>
            <w:r>
              <w:rPr>
                <w:noProof/>
                <w:webHidden/>
              </w:rPr>
              <w:tab/>
            </w:r>
            <w:r>
              <w:rPr>
                <w:noProof/>
                <w:webHidden/>
              </w:rPr>
              <w:fldChar w:fldCharType="begin"/>
            </w:r>
            <w:r>
              <w:rPr>
                <w:noProof/>
                <w:webHidden/>
              </w:rPr>
              <w:instrText xml:space="preserve"> PAGEREF _Toc25342714 \h </w:instrText>
            </w:r>
            <w:r>
              <w:rPr>
                <w:noProof/>
                <w:webHidden/>
              </w:rPr>
            </w:r>
            <w:r>
              <w:rPr>
                <w:noProof/>
                <w:webHidden/>
              </w:rPr>
              <w:fldChar w:fldCharType="separate"/>
            </w:r>
            <w:r>
              <w:rPr>
                <w:noProof/>
                <w:webHidden/>
              </w:rPr>
              <w:t>69</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15" w:history="1">
            <w:r w:rsidRPr="00AA5284">
              <w:rPr>
                <w:rStyle w:val="Hyperlink"/>
                <w:rFonts w:eastAsia="Times New Roman" w:cstheme="majorHAnsi"/>
                <w:b/>
                <w:bCs/>
                <w:noProof/>
                <w:lang w:val="it-IT" w:eastAsia="vi-VN"/>
              </w:rPr>
              <w:t>Điều 180. Rút đơn đăng ký bảo hộ</w:t>
            </w:r>
            <w:r>
              <w:rPr>
                <w:noProof/>
                <w:webHidden/>
              </w:rPr>
              <w:tab/>
            </w:r>
            <w:r>
              <w:rPr>
                <w:noProof/>
                <w:webHidden/>
              </w:rPr>
              <w:fldChar w:fldCharType="begin"/>
            </w:r>
            <w:r>
              <w:rPr>
                <w:noProof/>
                <w:webHidden/>
              </w:rPr>
              <w:instrText xml:space="preserve"> PAGEREF _Toc25342715 \h </w:instrText>
            </w:r>
            <w:r>
              <w:rPr>
                <w:noProof/>
                <w:webHidden/>
              </w:rPr>
            </w:r>
            <w:r>
              <w:rPr>
                <w:noProof/>
                <w:webHidden/>
              </w:rPr>
              <w:fldChar w:fldCharType="separate"/>
            </w:r>
            <w:r>
              <w:rPr>
                <w:noProof/>
                <w:webHidden/>
              </w:rPr>
              <w:t>70</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16" w:history="1">
            <w:r w:rsidRPr="00AA5284">
              <w:rPr>
                <w:rStyle w:val="Hyperlink"/>
                <w:rFonts w:eastAsia="Times New Roman" w:cstheme="majorHAnsi"/>
                <w:b/>
                <w:bCs/>
                <w:noProof/>
                <w:lang w:val="it-IT" w:eastAsia="vi-VN"/>
              </w:rPr>
              <w:t>Điều 181. Ý kiến của người thứ ba về việc cấp Bằng bảo hộ giống cây trồng</w:t>
            </w:r>
            <w:r>
              <w:rPr>
                <w:noProof/>
                <w:webHidden/>
              </w:rPr>
              <w:tab/>
            </w:r>
            <w:r>
              <w:rPr>
                <w:noProof/>
                <w:webHidden/>
              </w:rPr>
              <w:fldChar w:fldCharType="begin"/>
            </w:r>
            <w:r>
              <w:rPr>
                <w:noProof/>
                <w:webHidden/>
              </w:rPr>
              <w:instrText xml:space="preserve"> PAGEREF _Toc25342716 \h </w:instrText>
            </w:r>
            <w:r>
              <w:rPr>
                <w:noProof/>
                <w:webHidden/>
              </w:rPr>
            </w:r>
            <w:r>
              <w:rPr>
                <w:noProof/>
                <w:webHidden/>
              </w:rPr>
              <w:fldChar w:fldCharType="separate"/>
            </w:r>
            <w:r>
              <w:rPr>
                <w:noProof/>
                <w:webHidden/>
              </w:rPr>
              <w:t>70</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17" w:history="1">
            <w:r w:rsidRPr="00AA5284">
              <w:rPr>
                <w:rStyle w:val="Hyperlink"/>
                <w:rFonts w:eastAsia="Times New Roman" w:cstheme="majorHAnsi"/>
                <w:b/>
                <w:bCs/>
                <w:noProof/>
                <w:lang w:val="it-IT" w:eastAsia="vi-VN"/>
              </w:rPr>
              <w:t>Điều 182. Từ chối cấp Bằng bảo hộ giống cây trồng</w:t>
            </w:r>
            <w:r>
              <w:rPr>
                <w:noProof/>
                <w:webHidden/>
              </w:rPr>
              <w:tab/>
            </w:r>
            <w:r>
              <w:rPr>
                <w:noProof/>
                <w:webHidden/>
              </w:rPr>
              <w:fldChar w:fldCharType="begin"/>
            </w:r>
            <w:r>
              <w:rPr>
                <w:noProof/>
                <w:webHidden/>
              </w:rPr>
              <w:instrText xml:space="preserve"> PAGEREF _Toc25342717 \h </w:instrText>
            </w:r>
            <w:r>
              <w:rPr>
                <w:noProof/>
                <w:webHidden/>
              </w:rPr>
            </w:r>
            <w:r>
              <w:rPr>
                <w:noProof/>
                <w:webHidden/>
              </w:rPr>
              <w:fldChar w:fldCharType="separate"/>
            </w:r>
            <w:r>
              <w:rPr>
                <w:noProof/>
                <w:webHidden/>
              </w:rPr>
              <w:t>70</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18" w:history="1">
            <w:r w:rsidRPr="00AA5284">
              <w:rPr>
                <w:rStyle w:val="Hyperlink"/>
                <w:rFonts w:eastAsia="Times New Roman" w:cstheme="majorHAnsi"/>
                <w:b/>
                <w:bCs/>
                <w:noProof/>
                <w:lang w:val="it-IT" w:eastAsia="vi-VN"/>
              </w:rPr>
              <w:t>Điều 183. Cấp Bằng bảo hộ giống cây trồng</w:t>
            </w:r>
            <w:r>
              <w:rPr>
                <w:noProof/>
                <w:webHidden/>
              </w:rPr>
              <w:tab/>
            </w:r>
            <w:r>
              <w:rPr>
                <w:noProof/>
                <w:webHidden/>
              </w:rPr>
              <w:fldChar w:fldCharType="begin"/>
            </w:r>
            <w:r>
              <w:rPr>
                <w:noProof/>
                <w:webHidden/>
              </w:rPr>
              <w:instrText xml:space="preserve"> PAGEREF _Toc25342718 \h </w:instrText>
            </w:r>
            <w:r>
              <w:rPr>
                <w:noProof/>
                <w:webHidden/>
              </w:rPr>
            </w:r>
            <w:r>
              <w:rPr>
                <w:noProof/>
                <w:webHidden/>
              </w:rPr>
              <w:fldChar w:fldCharType="separate"/>
            </w:r>
            <w:r>
              <w:rPr>
                <w:noProof/>
                <w:webHidden/>
              </w:rPr>
              <w:t>70</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19" w:history="1">
            <w:r w:rsidRPr="00AA5284">
              <w:rPr>
                <w:rStyle w:val="Hyperlink"/>
                <w:rFonts w:eastAsia="Times New Roman" w:cstheme="majorHAnsi"/>
                <w:b/>
                <w:bCs/>
                <w:noProof/>
                <w:lang w:val="it-IT" w:eastAsia="vi-VN"/>
              </w:rPr>
              <w:t>Điều 184. Khiếu nại việc cấp hoặc từ chối cấp Bằng bảo hộ giống cây trồng</w:t>
            </w:r>
            <w:r>
              <w:rPr>
                <w:noProof/>
                <w:webHidden/>
              </w:rPr>
              <w:tab/>
            </w:r>
            <w:r>
              <w:rPr>
                <w:noProof/>
                <w:webHidden/>
              </w:rPr>
              <w:fldChar w:fldCharType="begin"/>
            </w:r>
            <w:r>
              <w:rPr>
                <w:noProof/>
                <w:webHidden/>
              </w:rPr>
              <w:instrText xml:space="preserve"> PAGEREF _Toc25342719 \h </w:instrText>
            </w:r>
            <w:r>
              <w:rPr>
                <w:noProof/>
                <w:webHidden/>
              </w:rPr>
            </w:r>
            <w:r>
              <w:rPr>
                <w:noProof/>
                <w:webHidden/>
              </w:rPr>
              <w:fldChar w:fldCharType="separate"/>
            </w:r>
            <w:r>
              <w:rPr>
                <w:noProof/>
                <w:webHidden/>
              </w:rPr>
              <w:t>70</w:t>
            </w:r>
            <w:r>
              <w:rPr>
                <w:noProof/>
                <w:webHidden/>
              </w:rPr>
              <w:fldChar w:fldCharType="end"/>
            </w:r>
          </w:hyperlink>
        </w:p>
        <w:p w:rsidR="0089160A" w:rsidRDefault="0089160A">
          <w:pPr>
            <w:pStyle w:val="TOC1"/>
            <w:tabs>
              <w:tab w:val="right" w:leader="dot" w:pos="9016"/>
            </w:tabs>
            <w:rPr>
              <w:rFonts w:asciiTheme="minorHAnsi" w:eastAsiaTheme="minorEastAsia" w:hAnsiTheme="minorHAnsi"/>
              <w:noProof/>
              <w:sz w:val="22"/>
              <w:lang w:eastAsia="vi-VN"/>
            </w:rPr>
          </w:pPr>
          <w:hyperlink w:anchor="_Toc25342720" w:history="1">
            <w:r w:rsidRPr="00AA5284">
              <w:rPr>
                <w:rStyle w:val="Hyperlink"/>
                <w:rFonts w:eastAsia="Times New Roman" w:cstheme="majorHAnsi"/>
                <w:b/>
                <w:bCs/>
                <w:noProof/>
                <w:lang w:val="it-IT" w:eastAsia="vi-VN"/>
              </w:rPr>
              <w:t>Chương XIV NỘI DUNG VÀ GIỚI HẠN QUYỀN ĐỐI VỚI GIỐNG CÂY TRỒNG</w:t>
            </w:r>
            <w:r>
              <w:rPr>
                <w:noProof/>
                <w:webHidden/>
              </w:rPr>
              <w:tab/>
            </w:r>
            <w:r>
              <w:rPr>
                <w:noProof/>
                <w:webHidden/>
              </w:rPr>
              <w:fldChar w:fldCharType="begin"/>
            </w:r>
            <w:r>
              <w:rPr>
                <w:noProof/>
                <w:webHidden/>
              </w:rPr>
              <w:instrText xml:space="preserve"> PAGEREF _Toc25342720 \h </w:instrText>
            </w:r>
            <w:r>
              <w:rPr>
                <w:noProof/>
                <w:webHidden/>
              </w:rPr>
            </w:r>
            <w:r>
              <w:rPr>
                <w:noProof/>
                <w:webHidden/>
              </w:rPr>
              <w:fldChar w:fldCharType="separate"/>
            </w:r>
            <w:r>
              <w:rPr>
                <w:noProof/>
                <w:webHidden/>
              </w:rPr>
              <w:t>71</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721" w:history="1">
            <w:r w:rsidRPr="00AA5284">
              <w:rPr>
                <w:rStyle w:val="Hyperlink"/>
                <w:rFonts w:eastAsia="Times New Roman" w:cstheme="majorHAnsi"/>
                <w:b/>
                <w:bCs/>
                <w:noProof/>
                <w:lang w:val="it-IT" w:eastAsia="vi-VN"/>
              </w:rPr>
              <w:t>Mục 1. NỘI DUNG QUYỀN ĐỐI VỚI GIỐNG CÂY TRỒNG</w:t>
            </w:r>
            <w:r>
              <w:rPr>
                <w:noProof/>
                <w:webHidden/>
              </w:rPr>
              <w:tab/>
            </w:r>
            <w:r>
              <w:rPr>
                <w:noProof/>
                <w:webHidden/>
              </w:rPr>
              <w:fldChar w:fldCharType="begin"/>
            </w:r>
            <w:r>
              <w:rPr>
                <w:noProof/>
                <w:webHidden/>
              </w:rPr>
              <w:instrText xml:space="preserve"> PAGEREF _Toc25342721 \h </w:instrText>
            </w:r>
            <w:r>
              <w:rPr>
                <w:noProof/>
                <w:webHidden/>
              </w:rPr>
            </w:r>
            <w:r>
              <w:rPr>
                <w:noProof/>
                <w:webHidden/>
              </w:rPr>
              <w:fldChar w:fldCharType="separate"/>
            </w:r>
            <w:r>
              <w:rPr>
                <w:noProof/>
                <w:webHidden/>
              </w:rPr>
              <w:t>71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22" w:history="1">
            <w:r w:rsidRPr="00AA5284">
              <w:rPr>
                <w:rStyle w:val="Hyperlink"/>
                <w:rFonts w:eastAsia="Times New Roman" w:cstheme="majorHAnsi"/>
                <w:b/>
                <w:bCs/>
                <w:noProof/>
                <w:lang w:val="it-IT" w:eastAsia="vi-VN"/>
              </w:rPr>
              <w:t>Điều 185. Quyền tác giả giống cây trồng</w:t>
            </w:r>
            <w:r>
              <w:rPr>
                <w:noProof/>
                <w:webHidden/>
              </w:rPr>
              <w:tab/>
            </w:r>
            <w:r>
              <w:rPr>
                <w:noProof/>
                <w:webHidden/>
              </w:rPr>
              <w:fldChar w:fldCharType="begin"/>
            </w:r>
            <w:r>
              <w:rPr>
                <w:noProof/>
                <w:webHidden/>
              </w:rPr>
              <w:instrText xml:space="preserve"> PAGEREF _Toc25342722 \h </w:instrText>
            </w:r>
            <w:r>
              <w:rPr>
                <w:noProof/>
                <w:webHidden/>
              </w:rPr>
            </w:r>
            <w:r>
              <w:rPr>
                <w:noProof/>
                <w:webHidden/>
              </w:rPr>
              <w:fldChar w:fldCharType="separate"/>
            </w:r>
            <w:r>
              <w:rPr>
                <w:noProof/>
                <w:webHidden/>
              </w:rPr>
              <w:t>71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23" w:history="1">
            <w:r w:rsidRPr="00AA5284">
              <w:rPr>
                <w:rStyle w:val="Hyperlink"/>
                <w:rFonts w:eastAsia="Times New Roman" w:cstheme="majorHAnsi"/>
                <w:b/>
                <w:bCs/>
                <w:noProof/>
                <w:lang w:val="it-IT" w:eastAsia="vi-VN"/>
              </w:rPr>
              <w:t>Điều 186. Quyền của chủ bằng bảo hộ</w:t>
            </w:r>
            <w:r w:rsidRPr="00AA5284">
              <w:rPr>
                <w:rStyle w:val="Hyperlink"/>
                <w:rFonts w:eastAsia="Times New Roman" w:cstheme="majorHAnsi"/>
                <w:noProof/>
                <w:lang w:val="it-IT" w:eastAsia="vi-VN"/>
              </w:rPr>
              <w:t>[40]</w:t>
            </w:r>
            <w:r>
              <w:rPr>
                <w:noProof/>
                <w:webHidden/>
              </w:rPr>
              <w:tab/>
            </w:r>
            <w:r>
              <w:rPr>
                <w:noProof/>
                <w:webHidden/>
              </w:rPr>
              <w:fldChar w:fldCharType="begin"/>
            </w:r>
            <w:r>
              <w:rPr>
                <w:noProof/>
                <w:webHidden/>
              </w:rPr>
              <w:instrText xml:space="preserve"> PAGEREF _Toc25342723 \h </w:instrText>
            </w:r>
            <w:r>
              <w:rPr>
                <w:noProof/>
                <w:webHidden/>
              </w:rPr>
            </w:r>
            <w:r>
              <w:rPr>
                <w:noProof/>
                <w:webHidden/>
              </w:rPr>
              <w:fldChar w:fldCharType="separate"/>
            </w:r>
            <w:r>
              <w:rPr>
                <w:noProof/>
                <w:webHidden/>
              </w:rPr>
              <w:t>71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24" w:history="1">
            <w:r w:rsidRPr="00AA5284">
              <w:rPr>
                <w:rStyle w:val="Hyperlink"/>
                <w:rFonts w:eastAsia="Times New Roman" w:cstheme="majorHAnsi"/>
                <w:b/>
                <w:bCs/>
                <w:noProof/>
                <w:lang w:val="it-IT" w:eastAsia="vi-VN"/>
              </w:rPr>
              <w:t>Điều 187. Mở rộng quyền của chủ bằng bảo hộ</w:t>
            </w:r>
            <w:r w:rsidRPr="00AA5284">
              <w:rPr>
                <w:rStyle w:val="Hyperlink"/>
                <w:rFonts w:eastAsia="Times New Roman" w:cstheme="majorHAnsi"/>
                <w:noProof/>
                <w:lang w:val="it-IT" w:eastAsia="vi-VN"/>
              </w:rPr>
              <w:t>[41]</w:t>
            </w:r>
            <w:r>
              <w:rPr>
                <w:noProof/>
                <w:webHidden/>
              </w:rPr>
              <w:tab/>
            </w:r>
            <w:r>
              <w:rPr>
                <w:noProof/>
                <w:webHidden/>
              </w:rPr>
              <w:fldChar w:fldCharType="begin"/>
            </w:r>
            <w:r>
              <w:rPr>
                <w:noProof/>
                <w:webHidden/>
              </w:rPr>
              <w:instrText xml:space="preserve"> PAGEREF _Toc25342724 \h </w:instrText>
            </w:r>
            <w:r>
              <w:rPr>
                <w:noProof/>
                <w:webHidden/>
              </w:rPr>
            </w:r>
            <w:r>
              <w:rPr>
                <w:noProof/>
                <w:webHidden/>
              </w:rPr>
              <w:fldChar w:fldCharType="separate"/>
            </w:r>
            <w:r>
              <w:rPr>
                <w:noProof/>
                <w:webHidden/>
              </w:rPr>
              <w:t>71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25" w:history="1">
            <w:r w:rsidRPr="00AA5284">
              <w:rPr>
                <w:rStyle w:val="Hyperlink"/>
                <w:rFonts w:eastAsia="Times New Roman" w:cstheme="majorHAnsi"/>
                <w:b/>
                <w:bCs/>
                <w:noProof/>
                <w:lang w:val="it-IT" w:eastAsia="vi-VN"/>
              </w:rPr>
              <w:t>Điều 188. Hành vi xâm phạm quyền đối với giống cây trồng</w:t>
            </w:r>
            <w:r>
              <w:rPr>
                <w:noProof/>
                <w:webHidden/>
              </w:rPr>
              <w:tab/>
            </w:r>
            <w:r>
              <w:rPr>
                <w:noProof/>
                <w:webHidden/>
              </w:rPr>
              <w:fldChar w:fldCharType="begin"/>
            </w:r>
            <w:r>
              <w:rPr>
                <w:noProof/>
                <w:webHidden/>
              </w:rPr>
              <w:instrText xml:space="preserve"> PAGEREF _Toc25342725 \h </w:instrText>
            </w:r>
            <w:r>
              <w:rPr>
                <w:noProof/>
                <w:webHidden/>
              </w:rPr>
            </w:r>
            <w:r>
              <w:rPr>
                <w:noProof/>
                <w:webHidden/>
              </w:rPr>
              <w:fldChar w:fldCharType="separate"/>
            </w:r>
            <w:r>
              <w:rPr>
                <w:noProof/>
                <w:webHidden/>
              </w:rPr>
              <w:t>72</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26" w:history="1">
            <w:r w:rsidRPr="00AA5284">
              <w:rPr>
                <w:rStyle w:val="Hyperlink"/>
                <w:rFonts w:eastAsia="Times New Roman" w:cstheme="majorHAnsi"/>
                <w:b/>
                <w:bCs/>
                <w:noProof/>
                <w:lang w:val="it-IT" w:eastAsia="vi-VN"/>
              </w:rPr>
              <w:t>Điều 189. Quyền tạm thời đối với giống cây trồng</w:t>
            </w:r>
            <w:r>
              <w:rPr>
                <w:noProof/>
                <w:webHidden/>
              </w:rPr>
              <w:tab/>
            </w:r>
            <w:r>
              <w:rPr>
                <w:noProof/>
                <w:webHidden/>
              </w:rPr>
              <w:fldChar w:fldCharType="begin"/>
            </w:r>
            <w:r>
              <w:rPr>
                <w:noProof/>
                <w:webHidden/>
              </w:rPr>
              <w:instrText xml:space="preserve"> PAGEREF _Toc25342726 \h </w:instrText>
            </w:r>
            <w:r>
              <w:rPr>
                <w:noProof/>
                <w:webHidden/>
              </w:rPr>
            </w:r>
            <w:r>
              <w:rPr>
                <w:noProof/>
                <w:webHidden/>
              </w:rPr>
              <w:fldChar w:fldCharType="separate"/>
            </w:r>
            <w:r>
              <w:rPr>
                <w:noProof/>
                <w:webHidden/>
              </w:rPr>
              <w:t>72</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727" w:history="1">
            <w:r w:rsidRPr="00AA5284">
              <w:rPr>
                <w:rStyle w:val="Hyperlink"/>
                <w:rFonts w:eastAsia="Times New Roman" w:cstheme="majorHAnsi"/>
                <w:b/>
                <w:bCs/>
                <w:noProof/>
                <w:lang w:val="it-IT" w:eastAsia="vi-VN"/>
              </w:rPr>
              <w:t>Mục 2. GIỚI HẠN QUYỀN ĐỐI VỚI GIỐNG CÂY TRỒNG</w:t>
            </w:r>
            <w:r>
              <w:rPr>
                <w:noProof/>
                <w:webHidden/>
              </w:rPr>
              <w:tab/>
            </w:r>
            <w:r>
              <w:rPr>
                <w:noProof/>
                <w:webHidden/>
              </w:rPr>
              <w:fldChar w:fldCharType="begin"/>
            </w:r>
            <w:r>
              <w:rPr>
                <w:noProof/>
                <w:webHidden/>
              </w:rPr>
              <w:instrText xml:space="preserve"> PAGEREF _Toc25342727 \h </w:instrText>
            </w:r>
            <w:r>
              <w:rPr>
                <w:noProof/>
                <w:webHidden/>
              </w:rPr>
            </w:r>
            <w:r>
              <w:rPr>
                <w:noProof/>
                <w:webHidden/>
              </w:rPr>
              <w:fldChar w:fldCharType="separate"/>
            </w:r>
            <w:r>
              <w:rPr>
                <w:noProof/>
                <w:webHidden/>
              </w:rPr>
              <w:t>72</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28" w:history="1">
            <w:r w:rsidRPr="00AA5284">
              <w:rPr>
                <w:rStyle w:val="Hyperlink"/>
                <w:rFonts w:eastAsia="Times New Roman" w:cstheme="majorHAnsi"/>
                <w:b/>
                <w:bCs/>
                <w:noProof/>
                <w:lang w:val="it-IT" w:eastAsia="vi-VN"/>
              </w:rPr>
              <w:t>Điều 190. Hạn chế quyền của chủ bằng bảo hộ giống cây trồng</w:t>
            </w:r>
            <w:r w:rsidRPr="00AA5284">
              <w:rPr>
                <w:rStyle w:val="Hyperlink"/>
                <w:rFonts w:eastAsia="Times New Roman" w:cstheme="majorHAnsi"/>
                <w:noProof/>
                <w:lang w:val="it-IT" w:eastAsia="vi-VN"/>
              </w:rPr>
              <w:t>[42]</w:t>
            </w:r>
            <w:r>
              <w:rPr>
                <w:noProof/>
                <w:webHidden/>
              </w:rPr>
              <w:tab/>
            </w:r>
            <w:r>
              <w:rPr>
                <w:noProof/>
                <w:webHidden/>
              </w:rPr>
              <w:fldChar w:fldCharType="begin"/>
            </w:r>
            <w:r>
              <w:rPr>
                <w:noProof/>
                <w:webHidden/>
              </w:rPr>
              <w:instrText xml:space="preserve"> PAGEREF _Toc25342728 \h </w:instrText>
            </w:r>
            <w:r>
              <w:rPr>
                <w:noProof/>
                <w:webHidden/>
              </w:rPr>
            </w:r>
            <w:r>
              <w:rPr>
                <w:noProof/>
                <w:webHidden/>
              </w:rPr>
              <w:fldChar w:fldCharType="separate"/>
            </w:r>
            <w:r>
              <w:rPr>
                <w:noProof/>
                <w:webHidden/>
              </w:rPr>
              <w:t>72</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29" w:history="1">
            <w:r w:rsidRPr="00AA5284">
              <w:rPr>
                <w:rStyle w:val="Hyperlink"/>
                <w:rFonts w:eastAsia="Times New Roman" w:cstheme="majorHAnsi"/>
                <w:b/>
                <w:bCs/>
                <w:noProof/>
                <w:lang w:val="it-IT" w:eastAsia="vi-VN"/>
              </w:rPr>
              <w:t>Điều 191. Nghĩa vụ của chủ bằng bảo hộ và tác giả giống cây trồng</w:t>
            </w:r>
            <w:r>
              <w:rPr>
                <w:noProof/>
                <w:webHidden/>
              </w:rPr>
              <w:tab/>
            </w:r>
            <w:r>
              <w:rPr>
                <w:noProof/>
                <w:webHidden/>
              </w:rPr>
              <w:fldChar w:fldCharType="begin"/>
            </w:r>
            <w:r>
              <w:rPr>
                <w:noProof/>
                <w:webHidden/>
              </w:rPr>
              <w:instrText xml:space="preserve"> PAGEREF _Toc25342729 \h </w:instrText>
            </w:r>
            <w:r>
              <w:rPr>
                <w:noProof/>
                <w:webHidden/>
              </w:rPr>
            </w:r>
            <w:r>
              <w:rPr>
                <w:noProof/>
                <w:webHidden/>
              </w:rPr>
              <w:fldChar w:fldCharType="separate"/>
            </w:r>
            <w:r>
              <w:rPr>
                <w:noProof/>
                <w:webHidden/>
              </w:rPr>
              <w:t>73</w:t>
            </w:r>
            <w:r>
              <w:rPr>
                <w:noProof/>
                <w:webHidden/>
              </w:rPr>
              <w:fldChar w:fldCharType="end"/>
            </w:r>
          </w:hyperlink>
        </w:p>
        <w:p w:rsidR="0089160A" w:rsidRDefault="0089160A">
          <w:pPr>
            <w:pStyle w:val="TOC1"/>
            <w:tabs>
              <w:tab w:val="right" w:leader="dot" w:pos="9016"/>
            </w:tabs>
            <w:rPr>
              <w:rFonts w:asciiTheme="minorHAnsi" w:eastAsiaTheme="minorEastAsia" w:hAnsiTheme="minorHAnsi"/>
              <w:noProof/>
              <w:sz w:val="22"/>
              <w:lang w:eastAsia="vi-VN"/>
            </w:rPr>
          </w:pPr>
          <w:hyperlink w:anchor="_Toc25342730" w:history="1">
            <w:r w:rsidRPr="00AA5284">
              <w:rPr>
                <w:rStyle w:val="Hyperlink"/>
                <w:rFonts w:eastAsia="Times New Roman" w:cstheme="majorHAnsi"/>
                <w:b/>
                <w:bCs/>
                <w:noProof/>
                <w:lang w:val="it-IT" w:eastAsia="vi-VN"/>
              </w:rPr>
              <w:t>Chương XV CHUYỂN GIAO QUYỀN ĐỐI VỚI GIỐNG CÂY TRỒNG</w:t>
            </w:r>
            <w:r>
              <w:rPr>
                <w:noProof/>
                <w:webHidden/>
              </w:rPr>
              <w:tab/>
            </w:r>
            <w:r>
              <w:rPr>
                <w:noProof/>
                <w:webHidden/>
              </w:rPr>
              <w:fldChar w:fldCharType="begin"/>
            </w:r>
            <w:r>
              <w:rPr>
                <w:noProof/>
                <w:webHidden/>
              </w:rPr>
              <w:instrText xml:space="preserve"> PAGEREF _Toc25342730 \h </w:instrText>
            </w:r>
            <w:r>
              <w:rPr>
                <w:noProof/>
                <w:webHidden/>
              </w:rPr>
            </w:r>
            <w:r>
              <w:rPr>
                <w:noProof/>
                <w:webHidden/>
              </w:rPr>
              <w:fldChar w:fldCharType="separate"/>
            </w:r>
            <w:r>
              <w:rPr>
                <w:noProof/>
                <w:webHidden/>
              </w:rPr>
              <w:t>73</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31" w:history="1">
            <w:r w:rsidRPr="00AA5284">
              <w:rPr>
                <w:rStyle w:val="Hyperlink"/>
                <w:rFonts w:eastAsia="Times New Roman" w:cstheme="majorHAnsi"/>
                <w:b/>
                <w:bCs/>
                <w:noProof/>
                <w:lang w:val="it-IT" w:eastAsia="vi-VN"/>
              </w:rPr>
              <w:t>Điều 192. Chuyển giao quyền sử dụng giống cây trồng</w:t>
            </w:r>
            <w:r>
              <w:rPr>
                <w:noProof/>
                <w:webHidden/>
              </w:rPr>
              <w:tab/>
            </w:r>
            <w:r>
              <w:rPr>
                <w:noProof/>
                <w:webHidden/>
              </w:rPr>
              <w:fldChar w:fldCharType="begin"/>
            </w:r>
            <w:r>
              <w:rPr>
                <w:noProof/>
                <w:webHidden/>
              </w:rPr>
              <w:instrText xml:space="preserve"> PAGEREF _Toc25342731 \h </w:instrText>
            </w:r>
            <w:r>
              <w:rPr>
                <w:noProof/>
                <w:webHidden/>
              </w:rPr>
            </w:r>
            <w:r>
              <w:rPr>
                <w:noProof/>
                <w:webHidden/>
              </w:rPr>
              <w:fldChar w:fldCharType="separate"/>
            </w:r>
            <w:r>
              <w:rPr>
                <w:noProof/>
                <w:webHidden/>
              </w:rPr>
              <w:t>73</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32" w:history="1">
            <w:r w:rsidRPr="00AA5284">
              <w:rPr>
                <w:rStyle w:val="Hyperlink"/>
                <w:rFonts w:eastAsia="Times New Roman" w:cstheme="majorHAnsi"/>
                <w:b/>
                <w:bCs/>
                <w:noProof/>
                <w:lang w:val="it-IT" w:eastAsia="vi-VN"/>
              </w:rPr>
              <w:t>Điều 193. Quyền của các bên trong hợp đồng chuyển giao quyền sử dụng</w:t>
            </w:r>
            <w:r>
              <w:rPr>
                <w:noProof/>
                <w:webHidden/>
              </w:rPr>
              <w:tab/>
            </w:r>
            <w:r>
              <w:rPr>
                <w:noProof/>
                <w:webHidden/>
              </w:rPr>
              <w:fldChar w:fldCharType="begin"/>
            </w:r>
            <w:r>
              <w:rPr>
                <w:noProof/>
                <w:webHidden/>
              </w:rPr>
              <w:instrText xml:space="preserve"> PAGEREF _Toc25342732 \h </w:instrText>
            </w:r>
            <w:r>
              <w:rPr>
                <w:noProof/>
                <w:webHidden/>
              </w:rPr>
            </w:r>
            <w:r>
              <w:rPr>
                <w:noProof/>
                <w:webHidden/>
              </w:rPr>
              <w:fldChar w:fldCharType="separate"/>
            </w:r>
            <w:r>
              <w:rPr>
                <w:noProof/>
                <w:webHidden/>
              </w:rPr>
              <w:t>73</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33" w:history="1">
            <w:r w:rsidRPr="00AA5284">
              <w:rPr>
                <w:rStyle w:val="Hyperlink"/>
                <w:rFonts w:eastAsia="Times New Roman" w:cstheme="majorHAnsi"/>
                <w:b/>
                <w:bCs/>
                <w:noProof/>
                <w:lang w:val="it-IT" w:eastAsia="vi-VN"/>
              </w:rPr>
              <w:t>Điều 194. Chuyển nhượng quyền đối với giống cây trồng</w:t>
            </w:r>
            <w:r w:rsidRPr="00AA5284">
              <w:rPr>
                <w:rStyle w:val="Hyperlink"/>
                <w:rFonts w:eastAsia="Times New Roman" w:cstheme="majorHAnsi"/>
                <w:noProof/>
                <w:lang w:val="it-IT" w:eastAsia="vi-VN"/>
              </w:rPr>
              <w:t>[43]</w:t>
            </w:r>
            <w:r>
              <w:rPr>
                <w:noProof/>
                <w:webHidden/>
              </w:rPr>
              <w:tab/>
            </w:r>
            <w:r>
              <w:rPr>
                <w:noProof/>
                <w:webHidden/>
              </w:rPr>
              <w:fldChar w:fldCharType="begin"/>
            </w:r>
            <w:r>
              <w:rPr>
                <w:noProof/>
                <w:webHidden/>
              </w:rPr>
              <w:instrText xml:space="preserve"> PAGEREF _Toc25342733 \h </w:instrText>
            </w:r>
            <w:r>
              <w:rPr>
                <w:noProof/>
                <w:webHidden/>
              </w:rPr>
            </w:r>
            <w:r>
              <w:rPr>
                <w:noProof/>
                <w:webHidden/>
              </w:rPr>
              <w:fldChar w:fldCharType="separate"/>
            </w:r>
            <w:r>
              <w:rPr>
                <w:noProof/>
                <w:webHidden/>
              </w:rPr>
              <w:t>74</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34" w:history="1">
            <w:r w:rsidRPr="00AA5284">
              <w:rPr>
                <w:rStyle w:val="Hyperlink"/>
                <w:rFonts w:eastAsia="Times New Roman" w:cstheme="majorHAnsi"/>
                <w:b/>
                <w:bCs/>
                <w:noProof/>
                <w:lang w:val="it-IT" w:eastAsia="vi-VN"/>
              </w:rPr>
              <w:t>Điều 195. Căn cứ và điều kiện bắt buộc chuyển giao quyền sử dụng giống cây trồng</w:t>
            </w:r>
            <w:r>
              <w:rPr>
                <w:noProof/>
                <w:webHidden/>
              </w:rPr>
              <w:tab/>
            </w:r>
            <w:r>
              <w:rPr>
                <w:noProof/>
                <w:webHidden/>
              </w:rPr>
              <w:fldChar w:fldCharType="begin"/>
            </w:r>
            <w:r>
              <w:rPr>
                <w:noProof/>
                <w:webHidden/>
              </w:rPr>
              <w:instrText xml:space="preserve"> PAGEREF _Toc25342734 \h </w:instrText>
            </w:r>
            <w:r>
              <w:rPr>
                <w:noProof/>
                <w:webHidden/>
              </w:rPr>
            </w:r>
            <w:r>
              <w:rPr>
                <w:noProof/>
                <w:webHidden/>
              </w:rPr>
              <w:fldChar w:fldCharType="separate"/>
            </w:r>
            <w:r>
              <w:rPr>
                <w:noProof/>
                <w:webHidden/>
              </w:rPr>
              <w:t>74</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35" w:history="1">
            <w:r w:rsidRPr="00AA5284">
              <w:rPr>
                <w:rStyle w:val="Hyperlink"/>
                <w:rFonts w:eastAsia="Times New Roman" w:cstheme="majorHAnsi"/>
                <w:b/>
                <w:bCs/>
                <w:noProof/>
                <w:lang w:val="it-IT" w:eastAsia="vi-VN"/>
              </w:rPr>
              <w:t>Điều 196. Thẩm quyền và thủ tục chuyển giao quyền sử dụng giống cây trồng theo quyết định bắt buộc</w:t>
            </w:r>
            <w:r>
              <w:rPr>
                <w:noProof/>
                <w:webHidden/>
              </w:rPr>
              <w:tab/>
            </w:r>
            <w:r>
              <w:rPr>
                <w:noProof/>
                <w:webHidden/>
              </w:rPr>
              <w:fldChar w:fldCharType="begin"/>
            </w:r>
            <w:r>
              <w:rPr>
                <w:noProof/>
                <w:webHidden/>
              </w:rPr>
              <w:instrText xml:space="preserve"> PAGEREF _Toc25342735 \h </w:instrText>
            </w:r>
            <w:r>
              <w:rPr>
                <w:noProof/>
                <w:webHidden/>
              </w:rPr>
            </w:r>
            <w:r>
              <w:rPr>
                <w:noProof/>
                <w:webHidden/>
              </w:rPr>
              <w:fldChar w:fldCharType="separate"/>
            </w:r>
            <w:r>
              <w:rPr>
                <w:noProof/>
                <w:webHidden/>
              </w:rPr>
              <w:t>75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36" w:history="1">
            <w:r w:rsidRPr="00AA5284">
              <w:rPr>
                <w:rStyle w:val="Hyperlink"/>
                <w:rFonts w:eastAsia="Times New Roman" w:cstheme="majorHAnsi"/>
                <w:b/>
                <w:bCs/>
                <w:noProof/>
                <w:lang w:val="it-IT" w:eastAsia="vi-VN"/>
              </w:rPr>
              <w:t>Điều 197. Quyền của chủ bằng bảo hộ trong trường hợp bị bắt buộc chuyển giao quyền sử dụng giống cây trồng</w:t>
            </w:r>
            <w:r>
              <w:rPr>
                <w:noProof/>
                <w:webHidden/>
              </w:rPr>
              <w:tab/>
            </w:r>
            <w:r>
              <w:rPr>
                <w:noProof/>
                <w:webHidden/>
              </w:rPr>
              <w:fldChar w:fldCharType="begin"/>
            </w:r>
            <w:r>
              <w:rPr>
                <w:noProof/>
                <w:webHidden/>
              </w:rPr>
              <w:instrText xml:space="preserve"> PAGEREF _Toc25342736 \h </w:instrText>
            </w:r>
            <w:r>
              <w:rPr>
                <w:noProof/>
                <w:webHidden/>
              </w:rPr>
            </w:r>
            <w:r>
              <w:rPr>
                <w:noProof/>
                <w:webHidden/>
              </w:rPr>
              <w:fldChar w:fldCharType="separate"/>
            </w:r>
            <w:r>
              <w:rPr>
                <w:noProof/>
                <w:webHidden/>
              </w:rPr>
              <w:t>75</w:t>
            </w:r>
            <w:r>
              <w:rPr>
                <w:noProof/>
                <w:webHidden/>
              </w:rPr>
              <w:fldChar w:fldCharType="end"/>
            </w:r>
          </w:hyperlink>
        </w:p>
        <w:p w:rsidR="0089160A" w:rsidRDefault="0089160A">
          <w:pPr>
            <w:pStyle w:val="TOC1"/>
            <w:tabs>
              <w:tab w:val="right" w:leader="dot" w:pos="9016"/>
            </w:tabs>
            <w:rPr>
              <w:rFonts w:asciiTheme="minorHAnsi" w:eastAsiaTheme="minorEastAsia" w:hAnsiTheme="minorHAnsi"/>
              <w:noProof/>
              <w:sz w:val="22"/>
              <w:lang w:eastAsia="vi-VN"/>
            </w:rPr>
          </w:pPr>
          <w:hyperlink w:anchor="_Toc25342737" w:history="1">
            <w:r w:rsidRPr="00AA5284">
              <w:rPr>
                <w:rStyle w:val="Hyperlink"/>
                <w:rFonts w:eastAsia="Times New Roman" w:cstheme="majorHAnsi"/>
                <w:b/>
                <w:bCs/>
                <w:noProof/>
                <w:lang w:val="it-IT" w:eastAsia="vi-VN"/>
              </w:rPr>
              <w:t>Phần V BẢO VỆ QUYỀN SỞ HỮU TRÍ TUỆ</w:t>
            </w:r>
            <w:r>
              <w:rPr>
                <w:noProof/>
                <w:webHidden/>
              </w:rPr>
              <w:tab/>
            </w:r>
            <w:r>
              <w:rPr>
                <w:noProof/>
                <w:webHidden/>
              </w:rPr>
              <w:fldChar w:fldCharType="begin"/>
            </w:r>
            <w:r>
              <w:rPr>
                <w:noProof/>
                <w:webHidden/>
              </w:rPr>
              <w:instrText xml:space="preserve"> PAGEREF _Toc25342737 \h </w:instrText>
            </w:r>
            <w:r>
              <w:rPr>
                <w:noProof/>
                <w:webHidden/>
              </w:rPr>
            </w:r>
            <w:r>
              <w:rPr>
                <w:noProof/>
                <w:webHidden/>
              </w:rPr>
              <w:fldChar w:fldCharType="separate"/>
            </w:r>
            <w:r>
              <w:rPr>
                <w:noProof/>
                <w:webHidden/>
              </w:rPr>
              <w:t>76</w:t>
            </w:r>
            <w:r>
              <w:rPr>
                <w:noProof/>
                <w:webHidden/>
              </w:rPr>
              <w:fldChar w:fldCharType="end"/>
            </w:r>
          </w:hyperlink>
        </w:p>
        <w:p w:rsidR="0089160A" w:rsidRDefault="0089160A">
          <w:pPr>
            <w:pStyle w:val="TOC1"/>
            <w:tabs>
              <w:tab w:val="right" w:leader="dot" w:pos="9016"/>
            </w:tabs>
            <w:rPr>
              <w:rFonts w:asciiTheme="minorHAnsi" w:eastAsiaTheme="minorEastAsia" w:hAnsiTheme="minorHAnsi"/>
              <w:noProof/>
              <w:sz w:val="22"/>
              <w:lang w:eastAsia="vi-VN"/>
            </w:rPr>
          </w:pPr>
          <w:hyperlink w:anchor="_Toc25342738" w:history="1">
            <w:r w:rsidRPr="00AA5284">
              <w:rPr>
                <w:rStyle w:val="Hyperlink"/>
                <w:rFonts w:eastAsia="Times New Roman" w:cstheme="majorHAnsi"/>
                <w:b/>
                <w:bCs/>
                <w:noProof/>
                <w:lang w:val="pt-BR" w:eastAsia="vi-VN"/>
              </w:rPr>
              <w:t>Chương XVI QUY ĐỊNH CHUNG VỀ BẢO VỆ QUYỀN SỞ HỮU TRÍ TUỆ</w:t>
            </w:r>
            <w:r>
              <w:rPr>
                <w:noProof/>
                <w:webHidden/>
              </w:rPr>
              <w:tab/>
            </w:r>
            <w:r>
              <w:rPr>
                <w:noProof/>
                <w:webHidden/>
              </w:rPr>
              <w:fldChar w:fldCharType="begin"/>
            </w:r>
            <w:r>
              <w:rPr>
                <w:noProof/>
                <w:webHidden/>
              </w:rPr>
              <w:instrText xml:space="preserve"> PAGEREF _Toc25342738 \h </w:instrText>
            </w:r>
            <w:r>
              <w:rPr>
                <w:noProof/>
                <w:webHidden/>
              </w:rPr>
            </w:r>
            <w:r>
              <w:rPr>
                <w:noProof/>
                <w:webHidden/>
              </w:rPr>
              <w:fldChar w:fldCharType="separate"/>
            </w:r>
            <w:r>
              <w:rPr>
                <w:noProof/>
                <w:webHidden/>
              </w:rPr>
              <w:t>76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39" w:history="1">
            <w:r w:rsidRPr="00AA5284">
              <w:rPr>
                <w:rStyle w:val="Hyperlink"/>
                <w:rFonts w:eastAsia="Times New Roman" w:cstheme="majorHAnsi"/>
                <w:b/>
                <w:bCs/>
                <w:noProof/>
                <w:lang w:val="it-IT" w:eastAsia="vi-VN"/>
              </w:rPr>
              <w:t>Điều 198. Quyền tự bảo vệ</w:t>
            </w:r>
            <w:r>
              <w:rPr>
                <w:noProof/>
                <w:webHidden/>
              </w:rPr>
              <w:tab/>
            </w:r>
            <w:r>
              <w:rPr>
                <w:noProof/>
                <w:webHidden/>
              </w:rPr>
              <w:fldChar w:fldCharType="begin"/>
            </w:r>
            <w:r>
              <w:rPr>
                <w:noProof/>
                <w:webHidden/>
              </w:rPr>
              <w:instrText xml:space="preserve"> PAGEREF _Toc25342739 \h </w:instrText>
            </w:r>
            <w:r>
              <w:rPr>
                <w:noProof/>
                <w:webHidden/>
              </w:rPr>
            </w:r>
            <w:r>
              <w:rPr>
                <w:noProof/>
                <w:webHidden/>
              </w:rPr>
              <w:fldChar w:fldCharType="separate"/>
            </w:r>
            <w:r>
              <w:rPr>
                <w:noProof/>
                <w:webHidden/>
              </w:rPr>
              <w:t>76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40" w:history="1">
            <w:r w:rsidRPr="00AA5284">
              <w:rPr>
                <w:rStyle w:val="Hyperlink"/>
                <w:rFonts w:eastAsia="Times New Roman" w:cstheme="majorHAnsi"/>
                <w:b/>
                <w:bCs/>
                <w:noProof/>
                <w:lang w:val="it-IT" w:eastAsia="vi-VN"/>
              </w:rPr>
              <w:t>Điều 199. Biện pháp xử lý hành vi xâm phạm quyền sở hữu trí tuệ</w:t>
            </w:r>
            <w:r>
              <w:rPr>
                <w:noProof/>
                <w:webHidden/>
              </w:rPr>
              <w:tab/>
            </w:r>
            <w:r>
              <w:rPr>
                <w:noProof/>
                <w:webHidden/>
              </w:rPr>
              <w:fldChar w:fldCharType="begin"/>
            </w:r>
            <w:r>
              <w:rPr>
                <w:noProof/>
                <w:webHidden/>
              </w:rPr>
              <w:instrText xml:space="preserve"> PAGEREF _Toc25342740 \h </w:instrText>
            </w:r>
            <w:r>
              <w:rPr>
                <w:noProof/>
                <w:webHidden/>
              </w:rPr>
            </w:r>
            <w:r>
              <w:rPr>
                <w:noProof/>
                <w:webHidden/>
              </w:rPr>
              <w:fldChar w:fldCharType="separate"/>
            </w:r>
            <w:r>
              <w:rPr>
                <w:noProof/>
                <w:webHidden/>
              </w:rPr>
              <w:t>76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41" w:history="1">
            <w:r w:rsidRPr="00AA5284">
              <w:rPr>
                <w:rStyle w:val="Hyperlink"/>
                <w:rFonts w:eastAsia="Times New Roman" w:cstheme="majorHAnsi"/>
                <w:b/>
                <w:bCs/>
                <w:noProof/>
                <w:lang w:val="it-IT" w:eastAsia="vi-VN"/>
              </w:rPr>
              <w:t>Điều 200. Thẩm quyền xử lý hành vi xâm phạm quyền sở hữu trí tuệ</w:t>
            </w:r>
            <w:r>
              <w:rPr>
                <w:noProof/>
                <w:webHidden/>
              </w:rPr>
              <w:tab/>
            </w:r>
            <w:r>
              <w:rPr>
                <w:noProof/>
                <w:webHidden/>
              </w:rPr>
              <w:fldChar w:fldCharType="begin"/>
            </w:r>
            <w:r>
              <w:rPr>
                <w:noProof/>
                <w:webHidden/>
              </w:rPr>
              <w:instrText xml:space="preserve"> PAGEREF _Toc25342741 \h </w:instrText>
            </w:r>
            <w:r>
              <w:rPr>
                <w:noProof/>
                <w:webHidden/>
              </w:rPr>
            </w:r>
            <w:r>
              <w:rPr>
                <w:noProof/>
                <w:webHidden/>
              </w:rPr>
              <w:fldChar w:fldCharType="separate"/>
            </w:r>
            <w:r>
              <w:rPr>
                <w:noProof/>
                <w:webHidden/>
              </w:rPr>
              <w:t>77</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42" w:history="1">
            <w:r w:rsidRPr="00AA5284">
              <w:rPr>
                <w:rStyle w:val="Hyperlink"/>
                <w:rFonts w:eastAsia="Times New Roman" w:cstheme="majorHAnsi"/>
                <w:b/>
                <w:bCs/>
                <w:noProof/>
                <w:lang w:val="it-IT" w:eastAsia="vi-VN"/>
              </w:rPr>
              <w:t>Điều 201. Giám định về sở hữu trí tuệ</w:t>
            </w:r>
            <w:r w:rsidRPr="00AA5284">
              <w:rPr>
                <w:rStyle w:val="Hyperlink"/>
                <w:rFonts w:eastAsia="Times New Roman" w:cstheme="majorHAnsi"/>
                <w:noProof/>
                <w:lang w:val="it-IT" w:eastAsia="vi-VN"/>
              </w:rPr>
              <w:t>[46]</w:t>
            </w:r>
            <w:r>
              <w:rPr>
                <w:noProof/>
                <w:webHidden/>
              </w:rPr>
              <w:tab/>
            </w:r>
            <w:r>
              <w:rPr>
                <w:noProof/>
                <w:webHidden/>
              </w:rPr>
              <w:fldChar w:fldCharType="begin"/>
            </w:r>
            <w:r>
              <w:rPr>
                <w:noProof/>
                <w:webHidden/>
              </w:rPr>
              <w:instrText xml:space="preserve"> PAGEREF _Toc25342742 \h </w:instrText>
            </w:r>
            <w:r>
              <w:rPr>
                <w:noProof/>
                <w:webHidden/>
              </w:rPr>
            </w:r>
            <w:r>
              <w:rPr>
                <w:noProof/>
                <w:webHidden/>
              </w:rPr>
              <w:fldChar w:fldCharType="separate"/>
            </w:r>
            <w:r>
              <w:rPr>
                <w:noProof/>
                <w:webHidden/>
              </w:rPr>
              <w:t>77</w:t>
            </w:r>
            <w:r>
              <w:rPr>
                <w:noProof/>
                <w:webHidden/>
              </w:rPr>
              <w:fldChar w:fldCharType="end"/>
            </w:r>
          </w:hyperlink>
        </w:p>
        <w:p w:rsidR="0089160A" w:rsidRDefault="0089160A">
          <w:pPr>
            <w:pStyle w:val="TOC1"/>
            <w:tabs>
              <w:tab w:val="right" w:leader="dot" w:pos="9016"/>
            </w:tabs>
            <w:rPr>
              <w:rFonts w:asciiTheme="minorHAnsi" w:eastAsiaTheme="minorEastAsia" w:hAnsiTheme="minorHAnsi"/>
              <w:noProof/>
              <w:sz w:val="22"/>
              <w:lang w:eastAsia="vi-VN"/>
            </w:rPr>
          </w:pPr>
          <w:hyperlink w:anchor="_Toc25342743" w:history="1">
            <w:r w:rsidRPr="00AA5284">
              <w:rPr>
                <w:rStyle w:val="Hyperlink"/>
                <w:rFonts w:eastAsia="Times New Roman" w:cstheme="majorHAnsi"/>
                <w:b/>
                <w:bCs/>
                <w:noProof/>
                <w:lang w:val="it-IT" w:eastAsia="vi-VN"/>
              </w:rPr>
              <w:t>Chương XVII XỬ LÝ XÂM PHẠM QUYỀN SỞ HỮU TRÍ TUỆ BẰNG BIỆN PHÁP DÂN SỰ</w:t>
            </w:r>
            <w:r>
              <w:rPr>
                <w:noProof/>
                <w:webHidden/>
              </w:rPr>
              <w:tab/>
            </w:r>
            <w:r>
              <w:rPr>
                <w:noProof/>
                <w:webHidden/>
              </w:rPr>
              <w:fldChar w:fldCharType="begin"/>
            </w:r>
            <w:r>
              <w:rPr>
                <w:noProof/>
                <w:webHidden/>
              </w:rPr>
              <w:instrText xml:space="preserve"> PAGEREF _Toc25342743 \h </w:instrText>
            </w:r>
            <w:r>
              <w:rPr>
                <w:noProof/>
                <w:webHidden/>
              </w:rPr>
            </w:r>
            <w:r>
              <w:rPr>
                <w:noProof/>
                <w:webHidden/>
              </w:rPr>
              <w:fldChar w:fldCharType="separate"/>
            </w:r>
            <w:r>
              <w:rPr>
                <w:noProof/>
                <w:webHidden/>
              </w:rPr>
              <w:t>78</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44" w:history="1">
            <w:r w:rsidRPr="00AA5284">
              <w:rPr>
                <w:rStyle w:val="Hyperlink"/>
                <w:rFonts w:eastAsia="Times New Roman" w:cstheme="majorHAnsi"/>
                <w:b/>
                <w:bCs/>
                <w:noProof/>
                <w:lang w:val="it-IT" w:eastAsia="vi-VN"/>
              </w:rPr>
              <w:t>Điều 202. Các biện pháp dân sự</w:t>
            </w:r>
            <w:r>
              <w:rPr>
                <w:noProof/>
                <w:webHidden/>
              </w:rPr>
              <w:tab/>
            </w:r>
            <w:r>
              <w:rPr>
                <w:noProof/>
                <w:webHidden/>
              </w:rPr>
              <w:fldChar w:fldCharType="begin"/>
            </w:r>
            <w:r>
              <w:rPr>
                <w:noProof/>
                <w:webHidden/>
              </w:rPr>
              <w:instrText xml:space="preserve"> PAGEREF _Toc25342744 \h </w:instrText>
            </w:r>
            <w:r>
              <w:rPr>
                <w:noProof/>
                <w:webHidden/>
              </w:rPr>
            </w:r>
            <w:r>
              <w:rPr>
                <w:noProof/>
                <w:webHidden/>
              </w:rPr>
              <w:fldChar w:fldCharType="separate"/>
            </w:r>
            <w:r>
              <w:rPr>
                <w:noProof/>
                <w:webHidden/>
              </w:rPr>
              <w:t>78</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45" w:history="1">
            <w:r w:rsidRPr="00AA5284">
              <w:rPr>
                <w:rStyle w:val="Hyperlink"/>
                <w:rFonts w:eastAsia="Times New Roman" w:cstheme="majorHAnsi"/>
                <w:b/>
                <w:bCs/>
                <w:noProof/>
                <w:lang w:val="it-IT" w:eastAsia="vi-VN"/>
              </w:rPr>
              <w:t>Điều 203. Quyền và nghĩa vụ chứng minh của đương sự</w:t>
            </w:r>
            <w:r>
              <w:rPr>
                <w:noProof/>
                <w:webHidden/>
              </w:rPr>
              <w:tab/>
            </w:r>
            <w:r>
              <w:rPr>
                <w:noProof/>
                <w:webHidden/>
              </w:rPr>
              <w:fldChar w:fldCharType="begin"/>
            </w:r>
            <w:r>
              <w:rPr>
                <w:noProof/>
                <w:webHidden/>
              </w:rPr>
              <w:instrText xml:space="preserve"> PAGEREF _Toc25342745 \h </w:instrText>
            </w:r>
            <w:r>
              <w:rPr>
                <w:noProof/>
                <w:webHidden/>
              </w:rPr>
            </w:r>
            <w:r>
              <w:rPr>
                <w:noProof/>
                <w:webHidden/>
              </w:rPr>
              <w:fldChar w:fldCharType="separate"/>
            </w:r>
            <w:r>
              <w:rPr>
                <w:noProof/>
                <w:webHidden/>
              </w:rPr>
              <w:t>78</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46" w:history="1">
            <w:r w:rsidRPr="00AA5284">
              <w:rPr>
                <w:rStyle w:val="Hyperlink"/>
                <w:rFonts w:eastAsia="Times New Roman" w:cstheme="majorHAnsi"/>
                <w:b/>
                <w:bCs/>
                <w:noProof/>
                <w:lang w:val="it-IT" w:eastAsia="vi-VN"/>
              </w:rPr>
              <w:t>Điều 204. Nguyên tắc xác định thiệt hại do xâm phạm quyền sở hữu trí tuệ</w:t>
            </w:r>
            <w:r>
              <w:rPr>
                <w:noProof/>
                <w:webHidden/>
              </w:rPr>
              <w:tab/>
            </w:r>
            <w:r>
              <w:rPr>
                <w:noProof/>
                <w:webHidden/>
              </w:rPr>
              <w:fldChar w:fldCharType="begin"/>
            </w:r>
            <w:r>
              <w:rPr>
                <w:noProof/>
                <w:webHidden/>
              </w:rPr>
              <w:instrText xml:space="preserve"> PAGEREF _Toc25342746 \h </w:instrText>
            </w:r>
            <w:r>
              <w:rPr>
                <w:noProof/>
                <w:webHidden/>
              </w:rPr>
            </w:r>
            <w:r>
              <w:rPr>
                <w:noProof/>
                <w:webHidden/>
              </w:rPr>
              <w:fldChar w:fldCharType="separate"/>
            </w:r>
            <w:r>
              <w:rPr>
                <w:noProof/>
                <w:webHidden/>
              </w:rPr>
              <w:t>79</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47" w:history="1">
            <w:r w:rsidRPr="00AA5284">
              <w:rPr>
                <w:rStyle w:val="Hyperlink"/>
                <w:rFonts w:eastAsia="Times New Roman" w:cstheme="majorHAnsi"/>
                <w:b/>
                <w:bCs/>
                <w:noProof/>
                <w:lang w:val="it-IT" w:eastAsia="vi-VN"/>
              </w:rPr>
              <w:t>Điều 205. Căn cứ xác định mức bồi thường thiệt hại do xâm phạm quyền sở hữu trí tuệ</w:t>
            </w:r>
            <w:r>
              <w:rPr>
                <w:noProof/>
                <w:webHidden/>
              </w:rPr>
              <w:tab/>
            </w:r>
            <w:r>
              <w:rPr>
                <w:noProof/>
                <w:webHidden/>
              </w:rPr>
              <w:fldChar w:fldCharType="begin"/>
            </w:r>
            <w:r>
              <w:rPr>
                <w:noProof/>
                <w:webHidden/>
              </w:rPr>
              <w:instrText xml:space="preserve"> PAGEREF _Toc25342747 \h </w:instrText>
            </w:r>
            <w:r>
              <w:rPr>
                <w:noProof/>
                <w:webHidden/>
              </w:rPr>
            </w:r>
            <w:r>
              <w:rPr>
                <w:noProof/>
                <w:webHidden/>
              </w:rPr>
              <w:fldChar w:fldCharType="separate"/>
            </w:r>
            <w:r>
              <w:rPr>
                <w:noProof/>
                <w:webHidden/>
              </w:rPr>
              <w:t>79</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48" w:history="1">
            <w:r w:rsidRPr="00AA5284">
              <w:rPr>
                <w:rStyle w:val="Hyperlink"/>
                <w:rFonts w:eastAsia="Times New Roman" w:cstheme="majorHAnsi"/>
                <w:b/>
                <w:bCs/>
                <w:noProof/>
                <w:lang w:val="it-IT" w:eastAsia="vi-VN"/>
              </w:rPr>
              <w:t>Điều 206. Quyền yêu cầu Tòa án áp dụng biện pháp khẩn cấp tạm thời</w:t>
            </w:r>
            <w:r>
              <w:rPr>
                <w:noProof/>
                <w:webHidden/>
              </w:rPr>
              <w:tab/>
            </w:r>
            <w:r>
              <w:rPr>
                <w:noProof/>
                <w:webHidden/>
              </w:rPr>
              <w:fldChar w:fldCharType="begin"/>
            </w:r>
            <w:r>
              <w:rPr>
                <w:noProof/>
                <w:webHidden/>
              </w:rPr>
              <w:instrText xml:space="preserve"> PAGEREF _Toc25342748 \h </w:instrText>
            </w:r>
            <w:r>
              <w:rPr>
                <w:noProof/>
                <w:webHidden/>
              </w:rPr>
            </w:r>
            <w:r>
              <w:rPr>
                <w:noProof/>
                <w:webHidden/>
              </w:rPr>
              <w:fldChar w:fldCharType="separate"/>
            </w:r>
            <w:r>
              <w:rPr>
                <w:noProof/>
                <w:webHidden/>
              </w:rPr>
              <w:t>80</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49" w:history="1">
            <w:r w:rsidRPr="00AA5284">
              <w:rPr>
                <w:rStyle w:val="Hyperlink"/>
                <w:rFonts w:eastAsia="Times New Roman" w:cstheme="majorHAnsi"/>
                <w:b/>
                <w:bCs/>
                <w:noProof/>
                <w:lang w:val="it-IT" w:eastAsia="vi-VN"/>
              </w:rPr>
              <w:t>Điều 207. Các biện pháp khẩn cấp tạm thời</w:t>
            </w:r>
            <w:r>
              <w:rPr>
                <w:noProof/>
                <w:webHidden/>
              </w:rPr>
              <w:tab/>
            </w:r>
            <w:r>
              <w:rPr>
                <w:noProof/>
                <w:webHidden/>
              </w:rPr>
              <w:fldChar w:fldCharType="begin"/>
            </w:r>
            <w:r>
              <w:rPr>
                <w:noProof/>
                <w:webHidden/>
              </w:rPr>
              <w:instrText xml:space="preserve"> PAGEREF _Toc25342749 \h </w:instrText>
            </w:r>
            <w:r>
              <w:rPr>
                <w:noProof/>
                <w:webHidden/>
              </w:rPr>
            </w:r>
            <w:r>
              <w:rPr>
                <w:noProof/>
                <w:webHidden/>
              </w:rPr>
              <w:fldChar w:fldCharType="separate"/>
            </w:r>
            <w:r>
              <w:rPr>
                <w:noProof/>
                <w:webHidden/>
              </w:rPr>
              <w:t>80</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50" w:history="1">
            <w:r w:rsidRPr="00AA5284">
              <w:rPr>
                <w:rStyle w:val="Hyperlink"/>
                <w:rFonts w:eastAsia="Times New Roman" w:cstheme="majorHAnsi"/>
                <w:b/>
                <w:bCs/>
                <w:noProof/>
                <w:lang w:val="it-IT" w:eastAsia="vi-VN"/>
              </w:rPr>
              <w:t>Điều 208. Nghĩa vụ của người yêu cầu áp dụng biện pháp khẩn cấp tạm thời</w:t>
            </w:r>
            <w:r>
              <w:rPr>
                <w:noProof/>
                <w:webHidden/>
              </w:rPr>
              <w:tab/>
            </w:r>
            <w:r>
              <w:rPr>
                <w:noProof/>
                <w:webHidden/>
              </w:rPr>
              <w:fldChar w:fldCharType="begin"/>
            </w:r>
            <w:r>
              <w:rPr>
                <w:noProof/>
                <w:webHidden/>
              </w:rPr>
              <w:instrText xml:space="preserve"> PAGEREF _Toc25342750 \h </w:instrText>
            </w:r>
            <w:r>
              <w:rPr>
                <w:noProof/>
                <w:webHidden/>
              </w:rPr>
            </w:r>
            <w:r>
              <w:rPr>
                <w:noProof/>
                <w:webHidden/>
              </w:rPr>
              <w:fldChar w:fldCharType="separate"/>
            </w:r>
            <w:r>
              <w:rPr>
                <w:noProof/>
                <w:webHidden/>
              </w:rPr>
              <w:t>80</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51" w:history="1">
            <w:r w:rsidRPr="00AA5284">
              <w:rPr>
                <w:rStyle w:val="Hyperlink"/>
                <w:rFonts w:eastAsia="Times New Roman" w:cstheme="majorHAnsi"/>
                <w:b/>
                <w:bCs/>
                <w:noProof/>
                <w:lang w:val="it-IT" w:eastAsia="vi-VN"/>
              </w:rPr>
              <w:t>Điều 209. Hủy bỏ việc áp dụng biện pháp khẩn cấp tạm thời</w:t>
            </w:r>
            <w:r>
              <w:rPr>
                <w:noProof/>
                <w:webHidden/>
              </w:rPr>
              <w:tab/>
            </w:r>
            <w:r>
              <w:rPr>
                <w:noProof/>
                <w:webHidden/>
              </w:rPr>
              <w:fldChar w:fldCharType="begin"/>
            </w:r>
            <w:r>
              <w:rPr>
                <w:noProof/>
                <w:webHidden/>
              </w:rPr>
              <w:instrText xml:space="preserve"> PAGEREF _Toc25342751 \h </w:instrText>
            </w:r>
            <w:r>
              <w:rPr>
                <w:noProof/>
                <w:webHidden/>
              </w:rPr>
            </w:r>
            <w:r>
              <w:rPr>
                <w:noProof/>
                <w:webHidden/>
              </w:rPr>
              <w:fldChar w:fldCharType="separate"/>
            </w:r>
            <w:r>
              <w:rPr>
                <w:noProof/>
                <w:webHidden/>
              </w:rPr>
              <w:t>81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52" w:history="1">
            <w:r w:rsidRPr="00AA5284">
              <w:rPr>
                <w:rStyle w:val="Hyperlink"/>
                <w:rFonts w:eastAsia="Times New Roman" w:cstheme="majorHAnsi"/>
                <w:b/>
                <w:bCs/>
                <w:noProof/>
                <w:lang w:val="it-IT" w:eastAsia="vi-VN"/>
              </w:rPr>
              <w:t>Điều 210. Thẩm quyền, thủ tục áp dụng biện pháp khẩn cấp tạm thời</w:t>
            </w:r>
            <w:r>
              <w:rPr>
                <w:noProof/>
                <w:webHidden/>
              </w:rPr>
              <w:tab/>
            </w:r>
            <w:r>
              <w:rPr>
                <w:noProof/>
                <w:webHidden/>
              </w:rPr>
              <w:fldChar w:fldCharType="begin"/>
            </w:r>
            <w:r>
              <w:rPr>
                <w:noProof/>
                <w:webHidden/>
              </w:rPr>
              <w:instrText xml:space="preserve"> PAGEREF _Toc25342752 \h </w:instrText>
            </w:r>
            <w:r>
              <w:rPr>
                <w:noProof/>
                <w:webHidden/>
              </w:rPr>
            </w:r>
            <w:r>
              <w:rPr>
                <w:noProof/>
                <w:webHidden/>
              </w:rPr>
              <w:fldChar w:fldCharType="separate"/>
            </w:r>
            <w:r>
              <w:rPr>
                <w:noProof/>
                <w:webHidden/>
              </w:rPr>
              <w:t>81</w:t>
            </w:r>
            <w:r>
              <w:rPr>
                <w:noProof/>
                <w:webHidden/>
              </w:rPr>
              <w:fldChar w:fldCharType="end"/>
            </w:r>
          </w:hyperlink>
        </w:p>
        <w:p w:rsidR="0089160A" w:rsidRDefault="0089160A">
          <w:pPr>
            <w:pStyle w:val="TOC1"/>
            <w:tabs>
              <w:tab w:val="right" w:leader="dot" w:pos="9016"/>
            </w:tabs>
            <w:rPr>
              <w:rFonts w:asciiTheme="minorHAnsi" w:eastAsiaTheme="minorEastAsia" w:hAnsiTheme="minorHAnsi"/>
              <w:noProof/>
              <w:sz w:val="22"/>
              <w:lang w:eastAsia="vi-VN"/>
            </w:rPr>
          </w:pPr>
          <w:hyperlink w:anchor="_Toc25342753" w:history="1">
            <w:r w:rsidRPr="00AA5284">
              <w:rPr>
                <w:rStyle w:val="Hyperlink"/>
                <w:rFonts w:eastAsia="Times New Roman" w:cstheme="majorHAnsi"/>
                <w:b/>
                <w:bCs/>
                <w:noProof/>
                <w:lang w:val="nb-NO" w:eastAsia="vi-VN"/>
              </w:rPr>
              <w:t>Chương XVIII XỬ LÝ XÂM PHẠM QUYỀN SỞ HỮU TRÍ TUỆ BẰNG BIỆN PHÁP HÀNH CHÍNH VÀ HÌNH SỰ; KIỂM SOÁT HÀNG HÓA XUẤT KHẨU, NHẬP KHẨU LIÊN QUAN ĐẾN SỞ HỮU TRÍ TUỆ</w:t>
            </w:r>
            <w:r>
              <w:rPr>
                <w:noProof/>
                <w:webHidden/>
              </w:rPr>
              <w:tab/>
            </w:r>
            <w:r>
              <w:rPr>
                <w:noProof/>
                <w:webHidden/>
              </w:rPr>
              <w:fldChar w:fldCharType="begin"/>
            </w:r>
            <w:r>
              <w:rPr>
                <w:noProof/>
                <w:webHidden/>
              </w:rPr>
              <w:instrText xml:space="preserve"> PAGEREF _Toc25342753 \h </w:instrText>
            </w:r>
            <w:r>
              <w:rPr>
                <w:noProof/>
                <w:webHidden/>
              </w:rPr>
            </w:r>
            <w:r>
              <w:rPr>
                <w:noProof/>
                <w:webHidden/>
              </w:rPr>
              <w:fldChar w:fldCharType="separate"/>
            </w:r>
            <w:r>
              <w:rPr>
                <w:noProof/>
                <w:webHidden/>
              </w:rPr>
              <w:t>81</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754" w:history="1">
            <w:r w:rsidRPr="00AA5284">
              <w:rPr>
                <w:rStyle w:val="Hyperlink"/>
                <w:rFonts w:eastAsia="Times New Roman" w:cstheme="majorHAnsi"/>
                <w:b/>
                <w:bCs/>
                <w:noProof/>
                <w:lang w:val="nb-NO" w:eastAsia="vi-VN"/>
              </w:rPr>
              <w:t>Mục 1. XỬ LÝ XÂM PHẠM QUYỀN SỞ HỮU TRÍ TUỆ BẰNG BIỆN PHÁP HÀNH CHÍNH VÀ HÌNH SỰ</w:t>
            </w:r>
            <w:r>
              <w:rPr>
                <w:noProof/>
                <w:webHidden/>
              </w:rPr>
              <w:tab/>
            </w:r>
            <w:r>
              <w:rPr>
                <w:noProof/>
                <w:webHidden/>
              </w:rPr>
              <w:fldChar w:fldCharType="begin"/>
            </w:r>
            <w:r>
              <w:rPr>
                <w:noProof/>
                <w:webHidden/>
              </w:rPr>
              <w:instrText xml:space="preserve"> PAGEREF _Toc25342754 \h </w:instrText>
            </w:r>
            <w:r>
              <w:rPr>
                <w:noProof/>
                <w:webHidden/>
              </w:rPr>
            </w:r>
            <w:r>
              <w:rPr>
                <w:noProof/>
                <w:webHidden/>
              </w:rPr>
              <w:fldChar w:fldCharType="separate"/>
            </w:r>
            <w:r>
              <w:rPr>
                <w:noProof/>
                <w:webHidden/>
              </w:rPr>
              <w:t>81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55" w:history="1">
            <w:r w:rsidRPr="00AA5284">
              <w:rPr>
                <w:rStyle w:val="Hyperlink"/>
                <w:rFonts w:eastAsia="Times New Roman" w:cstheme="majorHAnsi"/>
                <w:b/>
                <w:bCs/>
                <w:noProof/>
                <w:lang w:val="it-IT" w:eastAsia="vi-VN"/>
              </w:rPr>
              <w:t>Điều 211. Hành vi xâm phạm quyền sở hữu trí tuệ bị xử phạt vi phạm hành chính</w:t>
            </w:r>
            <w:r w:rsidRPr="00AA5284">
              <w:rPr>
                <w:rStyle w:val="Hyperlink"/>
                <w:rFonts w:eastAsia="Times New Roman" w:cstheme="majorHAnsi"/>
                <w:noProof/>
                <w:lang w:val="it-IT" w:eastAsia="vi-VN"/>
              </w:rPr>
              <w:t>[48]</w:t>
            </w:r>
            <w:r>
              <w:rPr>
                <w:noProof/>
                <w:webHidden/>
              </w:rPr>
              <w:tab/>
            </w:r>
            <w:r>
              <w:rPr>
                <w:noProof/>
                <w:webHidden/>
              </w:rPr>
              <w:fldChar w:fldCharType="begin"/>
            </w:r>
            <w:r>
              <w:rPr>
                <w:noProof/>
                <w:webHidden/>
              </w:rPr>
              <w:instrText xml:space="preserve"> PAGEREF _Toc25342755 \h </w:instrText>
            </w:r>
            <w:r>
              <w:rPr>
                <w:noProof/>
                <w:webHidden/>
              </w:rPr>
            </w:r>
            <w:r>
              <w:rPr>
                <w:noProof/>
                <w:webHidden/>
              </w:rPr>
              <w:fldChar w:fldCharType="separate"/>
            </w:r>
            <w:r>
              <w:rPr>
                <w:noProof/>
                <w:webHidden/>
              </w:rPr>
              <w:t>81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56" w:history="1">
            <w:r w:rsidRPr="00AA5284">
              <w:rPr>
                <w:rStyle w:val="Hyperlink"/>
                <w:rFonts w:eastAsia="Times New Roman" w:cstheme="majorHAnsi"/>
                <w:b/>
                <w:bCs/>
                <w:noProof/>
                <w:lang w:val="it-IT" w:eastAsia="vi-VN"/>
              </w:rPr>
              <w:t>Điều 212. Hành vi xâm phạm quyền sở hữu trí tuệ bị xử lý hình sự</w:t>
            </w:r>
            <w:r>
              <w:rPr>
                <w:noProof/>
                <w:webHidden/>
              </w:rPr>
              <w:tab/>
            </w:r>
            <w:r>
              <w:rPr>
                <w:noProof/>
                <w:webHidden/>
              </w:rPr>
              <w:fldChar w:fldCharType="begin"/>
            </w:r>
            <w:r>
              <w:rPr>
                <w:noProof/>
                <w:webHidden/>
              </w:rPr>
              <w:instrText xml:space="preserve"> PAGEREF _Toc25342756 \h </w:instrText>
            </w:r>
            <w:r>
              <w:rPr>
                <w:noProof/>
                <w:webHidden/>
              </w:rPr>
            </w:r>
            <w:r>
              <w:rPr>
                <w:noProof/>
                <w:webHidden/>
              </w:rPr>
              <w:fldChar w:fldCharType="separate"/>
            </w:r>
            <w:r>
              <w:rPr>
                <w:noProof/>
                <w:webHidden/>
              </w:rPr>
              <w:t>81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57" w:history="1">
            <w:r w:rsidRPr="00AA5284">
              <w:rPr>
                <w:rStyle w:val="Hyperlink"/>
                <w:rFonts w:eastAsia="Times New Roman" w:cstheme="majorHAnsi"/>
                <w:b/>
                <w:bCs/>
                <w:noProof/>
                <w:lang w:val="it-IT" w:eastAsia="vi-VN"/>
              </w:rPr>
              <w:t>Điều 213. Hàng hóa giả mạo về sở hữu trí tuệ</w:t>
            </w:r>
            <w:r>
              <w:rPr>
                <w:noProof/>
                <w:webHidden/>
              </w:rPr>
              <w:tab/>
            </w:r>
            <w:r>
              <w:rPr>
                <w:noProof/>
                <w:webHidden/>
              </w:rPr>
              <w:fldChar w:fldCharType="begin"/>
            </w:r>
            <w:r>
              <w:rPr>
                <w:noProof/>
                <w:webHidden/>
              </w:rPr>
              <w:instrText xml:space="preserve"> PAGEREF _Toc25342757 \h </w:instrText>
            </w:r>
            <w:r>
              <w:rPr>
                <w:noProof/>
                <w:webHidden/>
              </w:rPr>
            </w:r>
            <w:r>
              <w:rPr>
                <w:noProof/>
                <w:webHidden/>
              </w:rPr>
              <w:fldChar w:fldCharType="separate"/>
            </w:r>
            <w:r>
              <w:rPr>
                <w:noProof/>
                <w:webHidden/>
              </w:rPr>
              <w:t>81</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58" w:history="1">
            <w:r w:rsidRPr="00AA5284">
              <w:rPr>
                <w:rStyle w:val="Hyperlink"/>
                <w:rFonts w:eastAsia="Times New Roman" w:cstheme="majorHAnsi"/>
                <w:b/>
                <w:bCs/>
                <w:noProof/>
                <w:lang w:val="it-IT" w:eastAsia="vi-VN"/>
              </w:rPr>
              <w:t>Điều 214. Các hình thức xử phạt vi phạm hành chính và biện pháp khắc phục hậu quả</w:t>
            </w:r>
            <w:r w:rsidRPr="00AA5284">
              <w:rPr>
                <w:rStyle w:val="Hyperlink"/>
                <w:rFonts w:eastAsia="Times New Roman" w:cstheme="majorHAnsi"/>
                <w:noProof/>
                <w:lang w:val="it-IT" w:eastAsia="vi-VN"/>
              </w:rPr>
              <w:t>[49]</w:t>
            </w:r>
            <w:r>
              <w:rPr>
                <w:noProof/>
                <w:webHidden/>
              </w:rPr>
              <w:tab/>
            </w:r>
            <w:r>
              <w:rPr>
                <w:noProof/>
                <w:webHidden/>
              </w:rPr>
              <w:fldChar w:fldCharType="begin"/>
            </w:r>
            <w:r>
              <w:rPr>
                <w:noProof/>
                <w:webHidden/>
              </w:rPr>
              <w:instrText xml:space="preserve"> PAGEREF _Toc25342758 \h </w:instrText>
            </w:r>
            <w:r>
              <w:rPr>
                <w:noProof/>
                <w:webHidden/>
              </w:rPr>
            </w:r>
            <w:r>
              <w:rPr>
                <w:noProof/>
                <w:webHidden/>
              </w:rPr>
              <w:fldChar w:fldCharType="separate"/>
            </w:r>
            <w:r>
              <w:rPr>
                <w:noProof/>
                <w:webHidden/>
              </w:rPr>
              <w:t>82</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59" w:history="1">
            <w:r w:rsidRPr="00AA5284">
              <w:rPr>
                <w:rStyle w:val="Hyperlink"/>
                <w:rFonts w:eastAsia="Times New Roman" w:cstheme="majorHAnsi"/>
                <w:b/>
                <w:bCs/>
                <w:noProof/>
                <w:lang w:val="it-IT" w:eastAsia="vi-VN"/>
              </w:rPr>
              <w:t>Điều 215. Các biện pháp ngăn chặn và bảo đảm xử phạt hành chính</w:t>
            </w:r>
            <w:r>
              <w:rPr>
                <w:noProof/>
                <w:webHidden/>
              </w:rPr>
              <w:tab/>
            </w:r>
            <w:r>
              <w:rPr>
                <w:noProof/>
                <w:webHidden/>
              </w:rPr>
              <w:fldChar w:fldCharType="begin"/>
            </w:r>
            <w:r>
              <w:rPr>
                <w:noProof/>
                <w:webHidden/>
              </w:rPr>
              <w:instrText xml:space="preserve"> PAGEREF _Toc25342759 \h </w:instrText>
            </w:r>
            <w:r>
              <w:rPr>
                <w:noProof/>
                <w:webHidden/>
              </w:rPr>
            </w:r>
            <w:r>
              <w:rPr>
                <w:noProof/>
                <w:webHidden/>
              </w:rPr>
              <w:fldChar w:fldCharType="separate"/>
            </w:r>
            <w:r>
              <w:rPr>
                <w:noProof/>
                <w:webHidden/>
              </w:rPr>
              <w:t>82</w:t>
            </w:r>
            <w:r>
              <w:rPr>
                <w:noProof/>
                <w:webHidden/>
              </w:rPr>
              <w:fldChar w:fldCharType="end"/>
            </w:r>
          </w:hyperlink>
        </w:p>
        <w:p w:rsidR="0089160A" w:rsidRDefault="0089160A">
          <w:pPr>
            <w:pStyle w:val="TOC2"/>
            <w:tabs>
              <w:tab w:val="right" w:leader="dot" w:pos="9016"/>
            </w:tabs>
            <w:rPr>
              <w:rFonts w:asciiTheme="minorHAnsi" w:eastAsiaTheme="minorEastAsia" w:hAnsiTheme="minorHAnsi"/>
              <w:noProof/>
              <w:sz w:val="22"/>
              <w:lang w:eastAsia="vi-VN"/>
            </w:rPr>
          </w:pPr>
          <w:hyperlink w:anchor="_Toc25342760" w:history="1">
            <w:r w:rsidRPr="00AA5284">
              <w:rPr>
                <w:rStyle w:val="Hyperlink"/>
                <w:rFonts w:eastAsia="Times New Roman" w:cstheme="majorHAnsi"/>
                <w:b/>
                <w:bCs/>
                <w:noProof/>
                <w:lang w:val="nb-NO" w:eastAsia="vi-VN"/>
              </w:rPr>
              <w:t>Mục 2. KIỂM SOÁT HÀNG HÓA XUẤT KHẨU, NHẬP KHẨU LIÊN QUAN ĐẾN SỞ HỮU TRÍ TUỆ</w:t>
            </w:r>
            <w:r>
              <w:rPr>
                <w:noProof/>
                <w:webHidden/>
              </w:rPr>
              <w:tab/>
            </w:r>
            <w:r>
              <w:rPr>
                <w:noProof/>
                <w:webHidden/>
              </w:rPr>
              <w:fldChar w:fldCharType="begin"/>
            </w:r>
            <w:r>
              <w:rPr>
                <w:noProof/>
                <w:webHidden/>
              </w:rPr>
              <w:instrText xml:space="preserve"> PAGEREF _Toc25342760 \h </w:instrText>
            </w:r>
            <w:r>
              <w:rPr>
                <w:noProof/>
                <w:webHidden/>
              </w:rPr>
            </w:r>
            <w:r>
              <w:rPr>
                <w:noProof/>
                <w:webHidden/>
              </w:rPr>
              <w:fldChar w:fldCharType="separate"/>
            </w:r>
            <w:r>
              <w:rPr>
                <w:noProof/>
                <w:webHidden/>
              </w:rPr>
              <w:t>83</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61" w:history="1">
            <w:r w:rsidRPr="00AA5284">
              <w:rPr>
                <w:rStyle w:val="Hyperlink"/>
                <w:rFonts w:eastAsia="Times New Roman" w:cstheme="majorHAnsi"/>
                <w:b/>
                <w:bCs/>
                <w:noProof/>
                <w:lang w:val="it-IT" w:eastAsia="vi-VN"/>
              </w:rPr>
              <w:t>Điều 216. Biện pháp kiểm soát hàng hóa xuất khẩu, nhập khẩu liên quan đến sở hữu trí tuệ</w:t>
            </w:r>
            <w:r>
              <w:rPr>
                <w:noProof/>
                <w:webHidden/>
              </w:rPr>
              <w:tab/>
            </w:r>
            <w:r>
              <w:rPr>
                <w:noProof/>
                <w:webHidden/>
              </w:rPr>
              <w:fldChar w:fldCharType="begin"/>
            </w:r>
            <w:r>
              <w:rPr>
                <w:noProof/>
                <w:webHidden/>
              </w:rPr>
              <w:instrText xml:space="preserve"> PAGEREF _Toc25342761 \h </w:instrText>
            </w:r>
            <w:r>
              <w:rPr>
                <w:noProof/>
                <w:webHidden/>
              </w:rPr>
            </w:r>
            <w:r>
              <w:rPr>
                <w:noProof/>
                <w:webHidden/>
              </w:rPr>
              <w:fldChar w:fldCharType="separate"/>
            </w:r>
            <w:r>
              <w:rPr>
                <w:noProof/>
                <w:webHidden/>
              </w:rPr>
              <w:t>83</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62" w:history="1">
            <w:r w:rsidRPr="00AA5284">
              <w:rPr>
                <w:rStyle w:val="Hyperlink"/>
                <w:rFonts w:eastAsia="Times New Roman" w:cstheme="majorHAnsi"/>
                <w:b/>
                <w:bCs/>
                <w:noProof/>
                <w:lang w:val="it-IT" w:eastAsia="vi-VN"/>
              </w:rPr>
              <w:t>Điều 217. Nghĩa vụ của người yêu cầu áp dụng biện pháp kiểm soát hàng hóa xuất khẩu, nhập khẩu liên quan đến sở hữu trí tuệ</w:t>
            </w:r>
            <w:r>
              <w:rPr>
                <w:noProof/>
                <w:webHidden/>
              </w:rPr>
              <w:tab/>
            </w:r>
            <w:r>
              <w:rPr>
                <w:noProof/>
                <w:webHidden/>
              </w:rPr>
              <w:fldChar w:fldCharType="begin"/>
            </w:r>
            <w:r>
              <w:rPr>
                <w:noProof/>
                <w:webHidden/>
              </w:rPr>
              <w:instrText xml:space="preserve"> PAGEREF _Toc25342762 \h </w:instrText>
            </w:r>
            <w:r>
              <w:rPr>
                <w:noProof/>
                <w:webHidden/>
              </w:rPr>
            </w:r>
            <w:r>
              <w:rPr>
                <w:noProof/>
                <w:webHidden/>
              </w:rPr>
              <w:fldChar w:fldCharType="separate"/>
            </w:r>
            <w:r>
              <w:rPr>
                <w:noProof/>
                <w:webHidden/>
              </w:rPr>
              <w:t>84</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63" w:history="1">
            <w:r w:rsidRPr="00AA5284">
              <w:rPr>
                <w:rStyle w:val="Hyperlink"/>
                <w:rFonts w:eastAsia="Times New Roman" w:cstheme="majorHAnsi"/>
                <w:b/>
                <w:bCs/>
                <w:noProof/>
                <w:lang w:val="it-IT" w:eastAsia="vi-VN"/>
              </w:rPr>
              <w:t>Điều 218. Thủ tục áp dụng biện pháp tạm dừng làm thủ tục hải quan</w:t>
            </w:r>
            <w:r w:rsidRPr="00AA5284">
              <w:rPr>
                <w:rStyle w:val="Hyperlink"/>
                <w:rFonts w:eastAsia="Times New Roman" w:cstheme="majorHAnsi"/>
                <w:noProof/>
                <w:lang w:val="it-IT" w:eastAsia="vi-VN"/>
              </w:rPr>
              <w:t>[50]</w:t>
            </w:r>
            <w:r>
              <w:rPr>
                <w:noProof/>
                <w:webHidden/>
              </w:rPr>
              <w:tab/>
            </w:r>
            <w:r>
              <w:rPr>
                <w:noProof/>
                <w:webHidden/>
              </w:rPr>
              <w:fldChar w:fldCharType="begin"/>
            </w:r>
            <w:r>
              <w:rPr>
                <w:noProof/>
                <w:webHidden/>
              </w:rPr>
              <w:instrText xml:space="preserve"> PAGEREF _Toc25342763 \h </w:instrText>
            </w:r>
            <w:r>
              <w:rPr>
                <w:noProof/>
                <w:webHidden/>
              </w:rPr>
            </w:r>
            <w:r>
              <w:rPr>
                <w:noProof/>
                <w:webHidden/>
              </w:rPr>
              <w:fldChar w:fldCharType="separate"/>
            </w:r>
            <w:r>
              <w:rPr>
                <w:noProof/>
                <w:webHidden/>
              </w:rPr>
              <w:t>84</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64" w:history="1">
            <w:r w:rsidRPr="00AA5284">
              <w:rPr>
                <w:rStyle w:val="Hyperlink"/>
                <w:rFonts w:eastAsia="Times New Roman" w:cstheme="majorHAnsi"/>
                <w:b/>
                <w:bCs/>
                <w:noProof/>
                <w:lang w:val="it-IT" w:eastAsia="vi-VN"/>
              </w:rPr>
              <w:t>Điều 219. Kiểm tra, giám sát để phát hiện hàng hóa có dấu hiệu xâm phạm quyền sở hữu trí tuệ</w:t>
            </w:r>
            <w:r>
              <w:rPr>
                <w:noProof/>
                <w:webHidden/>
              </w:rPr>
              <w:tab/>
            </w:r>
            <w:r>
              <w:rPr>
                <w:noProof/>
                <w:webHidden/>
              </w:rPr>
              <w:fldChar w:fldCharType="begin"/>
            </w:r>
            <w:r>
              <w:rPr>
                <w:noProof/>
                <w:webHidden/>
              </w:rPr>
              <w:instrText xml:space="preserve"> PAGEREF _Toc25342764 \h </w:instrText>
            </w:r>
            <w:r>
              <w:rPr>
                <w:noProof/>
                <w:webHidden/>
              </w:rPr>
            </w:r>
            <w:r>
              <w:rPr>
                <w:noProof/>
                <w:webHidden/>
              </w:rPr>
              <w:fldChar w:fldCharType="separate"/>
            </w:r>
            <w:r>
              <w:rPr>
                <w:noProof/>
                <w:webHidden/>
              </w:rPr>
              <w:t>85</w:t>
            </w:r>
            <w:r>
              <w:rPr>
                <w:noProof/>
                <w:webHidden/>
              </w:rPr>
              <w:fldChar w:fldCharType="end"/>
            </w:r>
          </w:hyperlink>
        </w:p>
        <w:p w:rsidR="0089160A" w:rsidRDefault="0089160A">
          <w:pPr>
            <w:pStyle w:val="TOC1"/>
            <w:tabs>
              <w:tab w:val="right" w:leader="dot" w:pos="9016"/>
            </w:tabs>
            <w:rPr>
              <w:rFonts w:asciiTheme="minorHAnsi" w:eastAsiaTheme="minorEastAsia" w:hAnsiTheme="minorHAnsi"/>
              <w:noProof/>
              <w:sz w:val="22"/>
              <w:lang w:eastAsia="vi-VN"/>
            </w:rPr>
          </w:pPr>
          <w:hyperlink w:anchor="_Toc25342765" w:history="1">
            <w:r w:rsidRPr="00AA5284">
              <w:rPr>
                <w:rStyle w:val="Hyperlink"/>
                <w:rFonts w:eastAsia="Times New Roman" w:cstheme="majorHAnsi"/>
                <w:b/>
                <w:bCs/>
                <w:noProof/>
                <w:lang w:val="pt-BR" w:eastAsia="vi-VN"/>
              </w:rPr>
              <w:t>Phần VI ĐIỀU KHOẢN THI HÀNH</w:t>
            </w:r>
            <w:r w:rsidRPr="00AA5284">
              <w:rPr>
                <w:rStyle w:val="Hyperlink"/>
                <w:rFonts w:eastAsia="Times New Roman" w:cstheme="majorHAnsi"/>
                <w:noProof/>
                <w:lang w:val="pt-BR" w:eastAsia="vi-VN"/>
              </w:rPr>
              <w:t>[52]</w:t>
            </w:r>
            <w:r>
              <w:rPr>
                <w:noProof/>
                <w:webHidden/>
              </w:rPr>
              <w:tab/>
            </w:r>
            <w:r>
              <w:rPr>
                <w:noProof/>
                <w:webHidden/>
              </w:rPr>
              <w:fldChar w:fldCharType="begin"/>
            </w:r>
            <w:r>
              <w:rPr>
                <w:noProof/>
                <w:webHidden/>
              </w:rPr>
              <w:instrText xml:space="preserve"> PAGEREF _Toc25342765 \h </w:instrText>
            </w:r>
            <w:r>
              <w:rPr>
                <w:noProof/>
                <w:webHidden/>
              </w:rPr>
            </w:r>
            <w:r>
              <w:rPr>
                <w:noProof/>
                <w:webHidden/>
              </w:rPr>
              <w:fldChar w:fldCharType="separate"/>
            </w:r>
            <w:r>
              <w:rPr>
                <w:noProof/>
                <w:webHidden/>
              </w:rPr>
              <w:t>85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66" w:history="1">
            <w:r w:rsidRPr="00AA5284">
              <w:rPr>
                <w:rStyle w:val="Hyperlink"/>
                <w:rFonts w:eastAsia="Times New Roman" w:cstheme="majorHAnsi"/>
                <w:b/>
                <w:bCs/>
                <w:noProof/>
                <w:lang w:val="it-IT" w:eastAsia="vi-VN"/>
              </w:rPr>
              <w:t>Điều 220. Điều khoản chuyển tiếp</w:t>
            </w:r>
            <w:r w:rsidRPr="00AA5284">
              <w:rPr>
                <w:rStyle w:val="Hyperlink"/>
                <w:rFonts w:eastAsia="Times New Roman" w:cstheme="majorHAnsi"/>
                <w:noProof/>
                <w:lang w:val="it-IT" w:eastAsia="vi-VN"/>
              </w:rPr>
              <w:t>[53]</w:t>
            </w:r>
            <w:r>
              <w:rPr>
                <w:noProof/>
                <w:webHidden/>
              </w:rPr>
              <w:tab/>
            </w:r>
            <w:r>
              <w:rPr>
                <w:noProof/>
                <w:webHidden/>
              </w:rPr>
              <w:fldChar w:fldCharType="begin"/>
            </w:r>
            <w:r>
              <w:rPr>
                <w:noProof/>
                <w:webHidden/>
              </w:rPr>
              <w:instrText xml:space="preserve"> PAGEREF _Toc25342766 \h </w:instrText>
            </w:r>
            <w:r>
              <w:rPr>
                <w:noProof/>
                <w:webHidden/>
              </w:rPr>
            </w:r>
            <w:r>
              <w:rPr>
                <w:noProof/>
                <w:webHidden/>
              </w:rPr>
              <w:fldChar w:fldCharType="separate"/>
            </w:r>
            <w:r>
              <w:rPr>
                <w:noProof/>
                <w:webHidden/>
              </w:rPr>
              <w:t>85</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67" w:history="1">
            <w:r w:rsidRPr="00AA5284">
              <w:rPr>
                <w:rStyle w:val="Hyperlink"/>
                <w:rFonts w:eastAsia="Times New Roman" w:cstheme="majorHAnsi"/>
                <w:b/>
                <w:bCs/>
                <w:noProof/>
                <w:lang w:val="it-IT" w:eastAsia="vi-VN"/>
              </w:rPr>
              <w:t>Điều 221. Hiệu lực thi hành</w:t>
            </w:r>
            <w:r>
              <w:rPr>
                <w:noProof/>
                <w:webHidden/>
              </w:rPr>
              <w:tab/>
            </w:r>
            <w:r>
              <w:rPr>
                <w:noProof/>
                <w:webHidden/>
              </w:rPr>
              <w:fldChar w:fldCharType="begin"/>
            </w:r>
            <w:r>
              <w:rPr>
                <w:noProof/>
                <w:webHidden/>
              </w:rPr>
              <w:instrText xml:space="preserve"> PAGEREF _Toc25342767 \h </w:instrText>
            </w:r>
            <w:r>
              <w:rPr>
                <w:noProof/>
                <w:webHidden/>
              </w:rPr>
            </w:r>
            <w:r>
              <w:rPr>
                <w:noProof/>
                <w:webHidden/>
              </w:rPr>
              <w:fldChar w:fldCharType="separate"/>
            </w:r>
            <w:r>
              <w:rPr>
                <w:noProof/>
                <w:webHidden/>
              </w:rPr>
              <w:t>86</w:t>
            </w:r>
            <w:r>
              <w:rPr>
                <w:noProof/>
                <w:webHidden/>
              </w:rPr>
              <w:fldChar w:fldCharType="end"/>
            </w:r>
          </w:hyperlink>
        </w:p>
        <w:p w:rsidR="0089160A" w:rsidRDefault="0089160A">
          <w:pPr>
            <w:pStyle w:val="TOC3"/>
            <w:tabs>
              <w:tab w:val="right" w:leader="dot" w:pos="9016"/>
            </w:tabs>
            <w:rPr>
              <w:rFonts w:asciiTheme="minorHAnsi" w:eastAsiaTheme="minorEastAsia" w:hAnsiTheme="minorHAnsi"/>
              <w:noProof/>
              <w:sz w:val="22"/>
              <w:lang w:eastAsia="vi-VN"/>
            </w:rPr>
          </w:pPr>
          <w:hyperlink w:anchor="_Toc25342768" w:history="1">
            <w:r w:rsidRPr="00AA5284">
              <w:rPr>
                <w:rStyle w:val="Hyperlink"/>
                <w:rFonts w:eastAsia="Times New Roman" w:cstheme="majorHAnsi"/>
                <w:b/>
                <w:bCs/>
                <w:noProof/>
                <w:lang w:val="it-IT" w:eastAsia="vi-VN"/>
              </w:rPr>
              <w:t>Điều 222. Hướng dẫn thi hành</w:t>
            </w:r>
            <w:r>
              <w:rPr>
                <w:noProof/>
                <w:webHidden/>
              </w:rPr>
              <w:tab/>
            </w:r>
            <w:r>
              <w:rPr>
                <w:noProof/>
                <w:webHidden/>
              </w:rPr>
              <w:fldChar w:fldCharType="begin"/>
            </w:r>
            <w:r>
              <w:rPr>
                <w:noProof/>
                <w:webHidden/>
              </w:rPr>
              <w:instrText xml:space="preserve"> PAGEREF _Toc25342768 \h </w:instrText>
            </w:r>
            <w:r>
              <w:rPr>
                <w:noProof/>
                <w:webHidden/>
              </w:rPr>
            </w:r>
            <w:r>
              <w:rPr>
                <w:noProof/>
                <w:webHidden/>
              </w:rPr>
              <w:fldChar w:fldCharType="separate"/>
            </w:r>
            <w:r>
              <w:rPr>
                <w:noProof/>
                <w:webHidden/>
              </w:rPr>
              <w:t>86</w:t>
            </w:r>
            <w:r>
              <w:rPr>
                <w:noProof/>
                <w:webHidden/>
              </w:rPr>
              <w:fldChar w:fldCharType="end"/>
            </w:r>
          </w:hyperlink>
        </w:p>
        <w:p w:rsidR="0089160A" w:rsidRDefault="0089160A">
          <w:r>
            <w:rPr>
              <w:b/>
              <w:bCs/>
              <w:noProof/>
            </w:rPr>
            <w:fldChar w:fldCharType="end"/>
          </w:r>
        </w:p>
      </w:sdtContent>
    </w:sdt>
    <w:p w:rsidR="00722CD0" w:rsidRPr="007D723A" w:rsidRDefault="00722CD0">
      <w:pPr>
        <w:rPr>
          <w:rFonts w:asciiTheme="majorHAnsi" w:hAnsiTheme="majorHAnsi" w:cstheme="majorHAnsi"/>
          <w:sz w:val="26"/>
          <w:szCs w:val="26"/>
        </w:rPr>
      </w:pPr>
    </w:p>
    <w:sectPr w:rsidR="00722CD0" w:rsidRPr="007D723A" w:rsidSect="00CE076F">
      <w:footerReference w:type="default" r:id="rId26"/>
      <w:pgSz w:w="11906" w:h="16838"/>
      <w:pgMar w:top="873" w:right="1440" w:bottom="87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413" w:rsidRDefault="00CF7413" w:rsidP="00AA2178">
      <w:pPr>
        <w:spacing w:after="0" w:line="240" w:lineRule="auto"/>
      </w:pPr>
      <w:r>
        <w:separator/>
      </w:r>
    </w:p>
  </w:endnote>
  <w:endnote w:type="continuationSeparator" w:id="0">
    <w:p w:rsidR="00CF7413" w:rsidRDefault="00CF7413" w:rsidP="00AA2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5423331"/>
      <w:docPartObj>
        <w:docPartGallery w:val="Page Numbers (Bottom of Page)"/>
        <w:docPartUnique/>
      </w:docPartObj>
    </w:sdtPr>
    <w:sdtEndPr>
      <w:rPr>
        <w:noProof/>
      </w:rPr>
    </w:sdtEndPr>
    <w:sdtContent>
      <w:p w:rsidR="00AA2178" w:rsidRDefault="00AA2178">
        <w:pPr>
          <w:pStyle w:val="Footer"/>
          <w:jc w:val="right"/>
        </w:pPr>
        <w:r>
          <w:fldChar w:fldCharType="begin"/>
        </w:r>
        <w:r>
          <w:instrText xml:space="preserve"> PAGE   \* MERGEFORMAT </w:instrText>
        </w:r>
        <w:r>
          <w:fldChar w:fldCharType="separate"/>
        </w:r>
        <w:r w:rsidR="00CE076F">
          <w:rPr>
            <w:noProof/>
          </w:rPr>
          <w:t>93</w:t>
        </w:r>
        <w:r>
          <w:rPr>
            <w:noProof/>
          </w:rPr>
          <w:fldChar w:fldCharType="end"/>
        </w:r>
      </w:p>
    </w:sdtContent>
  </w:sdt>
  <w:p w:rsidR="00AA2178" w:rsidRDefault="00AA2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413" w:rsidRDefault="00CF7413" w:rsidP="00AA2178">
      <w:pPr>
        <w:spacing w:after="0" w:line="240" w:lineRule="auto"/>
      </w:pPr>
      <w:r>
        <w:separator/>
      </w:r>
    </w:p>
  </w:footnote>
  <w:footnote w:type="continuationSeparator" w:id="0">
    <w:p w:rsidR="00CF7413" w:rsidRDefault="00CF7413" w:rsidP="00AA21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B0F"/>
    <w:rsid w:val="001E660E"/>
    <w:rsid w:val="002378AA"/>
    <w:rsid w:val="00353461"/>
    <w:rsid w:val="00370B0F"/>
    <w:rsid w:val="00382C28"/>
    <w:rsid w:val="0042023F"/>
    <w:rsid w:val="004D5146"/>
    <w:rsid w:val="00545F40"/>
    <w:rsid w:val="00574C2E"/>
    <w:rsid w:val="006845D6"/>
    <w:rsid w:val="00722CD0"/>
    <w:rsid w:val="00775B28"/>
    <w:rsid w:val="007D723A"/>
    <w:rsid w:val="0089160A"/>
    <w:rsid w:val="00AA2178"/>
    <w:rsid w:val="00B0015A"/>
    <w:rsid w:val="00CE076F"/>
    <w:rsid w:val="00CF7413"/>
    <w:rsid w:val="00D1292E"/>
    <w:rsid w:val="00D87E62"/>
    <w:rsid w:val="00DA2400"/>
    <w:rsid w:val="00F3655C"/>
    <w:rsid w:val="00FE7F2F"/>
    <w:rsid w:val="00FF68F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661F"/>
  <w15:chartTrackingRefBased/>
  <w15:docId w15:val="{6812C95F-18CB-4016-9D93-77AA55D30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65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65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7E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5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65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87E6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E7F2F"/>
    <w:pPr>
      <w:outlineLvl w:val="9"/>
    </w:pPr>
    <w:rPr>
      <w:lang w:val="en-US"/>
    </w:rPr>
  </w:style>
  <w:style w:type="paragraph" w:styleId="TOC1">
    <w:name w:val="toc 1"/>
    <w:basedOn w:val="Normal"/>
    <w:next w:val="Normal"/>
    <w:autoRedefine/>
    <w:uiPriority w:val="39"/>
    <w:unhideWhenUsed/>
    <w:rsid w:val="00FE7F2F"/>
    <w:pPr>
      <w:spacing w:after="100"/>
    </w:pPr>
  </w:style>
  <w:style w:type="paragraph" w:styleId="TOC3">
    <w:name w:val="toc 3"/>
    <w:basedOn w:val="Normal"/>
    <w:next w:val="Normal"/>
    <w:autoRedefine/>
    <w:uiPriority w:val="39"/>
    <w:unhideWhenUsed/>
    <w:rsid w:val="00FE7F2F"/>
    <w:pPr>
      <w:spacing w:after="100"/>
      <w:ind w:left="560"/>
    </w:pPr>
  </w:style>
  <w:style w:type="paragraph" w:styleId="TOC2">
    <w:name w:val="toc 2"/>
    <w:basedOn w:val="Normal"/>
    <w:next w:val="Normal"/>
    <w:autoRedefine/>
    <w:uiPriority w:val="39"/>
    <w:unhideWhenUsed/>
    <w:rsid w:val="00FE7F2F"/>
    <w:pPr>
      <w:spacing w:after="100"/>
      <w:ind w:left="280"/>
    </w:pPr>
  </w:style>
  <w:style w:type="paragraph" w:styleId="TOC4">
    <w:name w:val="toc 4"/>
    <w:basedOn w:val="Normal"/>
    <w:next w:val="Normal"/>
    <w:autoRedefine/>
    <w:uiPriority w:val="39"/>
    <w:unhideWhenUsed/>
    <w:rsid w:val="00FE7F2F"/>
    <w:pPr>
      <w:spacing w:after="100"/>
      <w:ind w:left="660"/>
    </w:pPr>
    <w:rPr>
      <w:rFonts w:asciiTheme="minorHAnsi" w:eastAsiaTheme="minorEastAsia" w:hAnsiTheme="minorHAnsi"/>
      <w:sz w:val="22"/>
      <w:lang w:eastAsia="vi-VN"/>
    </w:rPr>
  </w:style>
  <w:style w:type="paragraph" w:styleId="TOC5">
    <w:name w:val="toc 5"/>
    <w:basedOn w:val="Normal"/>
    <w:next w:val="Normal"/>
    <w:autoRedefine/>
    <w:uiPriority w:val="39"/>
    <w:unhideWhenUsed/>
    <w:rsid w:val="00FE7F2F"/>
    <w:pPr>
      <w:spacing w:after="100"/>
      <w:ind w:left="880"/>
    </w:pPr>
    <w:rPr>
      <w:rFonts w:asciiTheme="minorHAnsi" w:eastAsiaTheme="minorEastAsia" w:hAnsiTheme="minorHAnsi"/>
      <w:sz w:val="22"/>
      <w:lang w:eastAsia="vi-VN"/>
    </w:rPr>
  </w:style>
  <w:style w:type="paragraph" w:styleId="TOC6">
    <w:name w:val="toc 6"/>
    <w:basedOn w:val="Normal"/>
    <w:next w:val="Normal"/>
    <w:autoRedefine/>
    <w:uiPriority w:val="39"/>
    <w:unhideWhenUsed/>
    <w:rsid w:val="00FE7F2F"/>
    <w:pPr>
      <w:spacing w:after="100"/>
      <w:ind w:left="1100"/>
    </w:pPr>
    <w:rPr>
      <w:rFonts w:asciiTheme="minorHAnsi" w:eastAsiaTheme="minorEastAsia" w:hAnsiTheme="minorHAnsi"/>
      <w:sz w:val="22"/>
      <w:lang w:eastAsia="vi-VN"/>
    </w:rPr>
  </w:style>
  <w:style w:type="paragraph" w:styleId="TOC7">
    <w:name w:val="toc 7"/>
    <w:basedOn w:val="Normal"/>
    <w:next w:val="Normal"/>
    <w:autoRedefine/>
    <w:uiPriority w:val="39"/>
    <w:unhideWhenUsed/>
    <w:rsid w:val="00FE7F2F"/>
    <w:pPr>
      <w:spacing w:after="100"/>
      <w:ind w:left="1320"/>
    </w:pPr>
    <w:rPr>
      <w:rFonts w:asciiTheme="minorHAnsi" w:eastAsiaTheme="minorEastAsia" w:hAnsiTheme="minorHAnsi"/>
      <w:sz w:val="22"/>
      <w:lang w:eastAsia="vi-VN"/>
    </w:rPr>
  </w:style>
  <w:style w:type="paragraph" w:styleId="TOC8">
    <w:name w:val="toc 8"/>
    <w:basedOn w:val="Normal"/>
    <w:next w:val="Normal"/>
    <w:autoRedefine/>
    <w:uiPriority w:val="39"/>
    <w:unhideWhenUsed/>
    <w:rsid w:val="00FE7F2F"/>
    <w:pPr>
      <w:spacing w:after="100"/>
      <w:ind w:left="1540"/>
    </w:pPr>
    <w:rPr>
      <w:rFonts w:asciiTheme="minorHAnsi" w:eastAsiaTheme="minorEastAsia" w:hAnsiTheme="minorHAnsi"/>
      <w:sz w:val="22"/>
      <w:lang w:eastAsia="vi-VN"/>
    </w:rPr>
  </w:style>
  <w:style w:type="paragraph" w:styleId="TOC9">
    <w:name w:val="toc 9"/>
    <w:basedOn w:val="Normal"/>
    <w:next w:val="Normal"/>
    <w:autoRedefine/>
    <w:uiPriority w:val="39"/>
    <w:unhideWhenUsed/>
    <w:rsid w:val="00FE7F2F"/>
    <w:pPr>
      <w:spacing w:after="100"/>
      <w:ind w:left="1760"/>
    </w:pPr>
    <w:rPr>
      <w:rFonts w:asciiTheme="minorHAnsi" w:eastAsiaTheme="minorEastAsia" w:hAnsiTheme="minorHAnsi"/>
      <w:sz w:val="22"/>
      <w:lang w:eastAsia="vi-VN"/>
    </w:rPr>
  </w:style>
  <w:style w:type="character" w:styleId="Hyperlink">
    <w:name w:val="Hyperlink"/>
    <w:basedOn w:val="DefaultParagraphFont"/>
    <w:uiPriority w:val="99"/>
    <w:unhideWhenUsed/>
    <w:rsid w:val="00FE7F2F"/>
    <w:rPr>
      <w:color w:val="0563C1" w:themeColor="hyperlink"/>
      <w:u w:val="single"/>
    </w:rPr>
  </w:style>
  <w:style w:type="paragraph" w:styleId="Header">
    <w:name w:val="header"/>
    <w:basedOn w:val="Normal"/>
    <w:link w:val="HeaderChar"/>
    <w:uiPriority w:val="99"/>
    <w:unhideWhenUsed/>
    <w:rsid w:val="00AA21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178"/>
  </w:style>
  <w:style w:type="paragraph" w:styleId="Footer">
    <w:name w:val="footer"/>
    <w:basedOn w:val="Normal"/>
    <w:link w:val="FooterChar"/>
    <w:uiPriority w:val="99"/>
    <w:unhideWhenUsed/>
    <w:rsid w:val="00AA21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95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so-huu-tri-tue/Van-ban-hop-nhat-07-VBHN-VPQH-2019-Luat-So-huu-tri-tue-nam-2005-424231.aspx" TargetMode="External"/><Relationship Id="rId13" Type="http://schemas.openxmlformats.org/officeDocument/2006/relationships/hyperlink" Target="https://thuvienphapluat.vn/van-ban/so-huu-tri-tue/Van-ban-hop-nhat-07-VBHN-VPQH-2019-Luat-So-huu-tri-tue-nam-2005-424231.aspx" TargetMode="External"/><Relationship Id="rId18" Type="http://schemas.openxmlformats.org/officeDocument/2006/relationships/hyperlink" Target="https://thuvienphapluat.vn/van-ban/so-huu-tri-tue/Van-ban-hop-nhat-07-VBHN-VPQH-2019-Luat-So-huu-tri-tue-nam-2005-424231.aspx"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thuvienphapluat.vn/van-ban/so-huu-tri-tue/Van-ban-hop-nhat-07-VBHN-VPQH-2019-Luat-So-huu-tri-tue-nam-2005-424231.aspx" TargetMode="External"/><Relationship Id="rId7" Type="http://schemas.openxmlformats.org/officeDocument/2006/relationships/hyperlink" Target="https://thuvienphapluat.vn/van-ban/so-huu-tri-tue/Van-ban-hop-nhat-07-VBHN-VPQH-2019-Luat-So-huu-tri-tue-nam-2005-424231.aspx" TargetMode="External"/><Relationship Id="rId12" Type="http://schemas.openxmlformats.org/officeDocument/2006/relationships/hyperlink" Target="https://thuvienphapluat.vn/van-ban/so-huu-tri-tue/Van-ban-hop-nhat-07-VBHN-VPQH-2019-Luat-So-huu-tri-tue-nam-2005-424231.aspx" TargetMode="External"/><Relationship Id="rId17" Type="http://schemas.openxmlformats.org/officeDocument/2006/relationships/hyperlink" Target="https://thuvienphapluat.vn/van-ban/so-huu-tri-tue/Van-ban-hop-nhat-07-VBHN-VPQH-2019-Luat-So-huu-tri-tue-nam-2005-424231.aspx" TargetMode="External"/><Relationship Id="rId25" Type="http://schemas.openxmlformats.org/officeDocument/2006/relationships/hyperlink" Target="https://thuvienphapluat.vn/van-ban/thuong-mai/nghi-dinh-54-2000-nd-cp-bao-ho-quyen-so-huu-cong-nghiep-doi-voi-bi-mat-kinh-doanh-chi-dan-dia-ly-ten-thuong-mai-va-bao-ho-quyen-chong-canh-tranh-46823.aspx" TargetMode="External"/><Relationship Id="rId2" Type="http://schemas.openxmlformats.org/officeDocument/2006/relationships/styles" Target="styles.xml"/><Relationship Id="rId16" Type="http://schemas.openxmlformats.org/officeDocument/2006/relationships/hyperlink" Target="https://thuvienphapluat.vn/van-ban/so-huu-tri-tue/Van-ban-hop-nhat-07-VBHN-VPQH-2019-Luat-So-huu-tri-tue-nam-2005-424231.aspx" TargetMode="External"/><Relationship Id="rId20" Type="http://schemas.openxmlformats.org/officeDocument/2006/relationships/hyperlink" Target="https://thuvienphapluat.vn/van-ban/so-huu-tri-tue/Van-ban-hop-nhat-07-VBHN-VPQH-2019-Luat-So-huu-tri-tue-nam-2005-424231.asp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huvienphapluat.vn/van-ban/so-huu-tri-tue/Van-ban-hop-nhat-07-VBHN-VPQH-2019-Luat-So-huu-tri-tue-nam-2005-424231.aspx" TargetMode="External"/><Relationship Id="rId24" Type="http://schemas.openxmlformats.org/officeDocument/2006/relationships/hyperlink" Target="https://thuvienphapluat.vn/van-ban/so-huu-tri-tue/Van-ban-hop-nhat-07-VBHN-VPQH-2019-Luat-So-huu-tri-tue-nam-2005-424231.aspx" TargetMode="External"/><Relationship Id="rId5" Type="http://schemas.openxmlformats.org/officeDocument/2006/relationships/footnotes" Target="footnotes.xml"/><Relationship Id="rId15" Type="http://schemas.openxmlformats.org/officeDocument/2006/relationships/hyperlink" Target="https://thuvienphapluat.vn/van-ban/so-huu-tri-tue/Van-ban-hop-nhat-07-VBHN-VPQH-2019-Luat-So-huu-tri-tue-nam-2005-424231.aspx" TargetMode="External"/><Relationship Id="rId23" Type="http://schemas.openxmlformats.org/officeDocument/2006/relationships/hyperlink" Target="https://thuvienphapluat.vn/van-ban/so-huu-tri-tue/Van-ban-hop-nhat-07-VBHN-VPQH-2019-Luat-So-huu-tri-tue-nam-2005-424231.aspx" TargetMode="External"/><Relationship Id="rId28" Type="http://schemas.openxmlformats.org/officeDocument/2006/relationships/theme" Target="theme/theme1.xml"/><Relationship Id="rId10" Type="http://schemas.openxmlformats.org/officeDocument/2006/relationships/hyperlink" Target="https://thuvienphapluat.vn/van-ban/so-huu-tri-tue/Van-ban-hop-nhat-07-VBHN-VPQH-2019-Luat-So-huu-tri-tue-nam-2005-424231.aspx" TargetMode="External"/><Relationship Id="rId19" Type="http://schemas.openxmlformats.org/officeDocument/2006/relationships/hyperlink" Target="https://thuvienphapluat.vn/van-ban/so-huu-tri-tue/Van-ban-hop-nhat-07-VBHN-VPQH-2019-Luat-So-huu-tri-tue-nam-2005-424231.aspx" TargetMode="External"/><Relationship Id="rId4" Type="http://schemas.openxmlformats.org/officeDocument/2006/relationships/webSettings" Target="webSettings.xml"/><Relationship Id="rId9" Type="http://schemas.openxmlformats.org/officeDocument/2006/relationships/hyperlink" Target="https://thuvienphapluat.vn/van-ban/so-huu-tri-tue/Van-ban-hop-nhat-07-VBHN-VPQH-2019-Luat-So-huu-tri-tue-nam-2005-424231.aspx" TargetMode="External"/><Relationship Id="rId14" Type="http://schemas.openxmlformats.org/officeDocument/2006/relationships/hyperlink" Target="https://thuvienphapluat.vn/van-ban/so-huu-tri-tue/Van-ban-hop-nhat-07-VBHN-VPQH-2019-Luat-So-huu-tri-tue-nam-2005-424231.aspx" TargetMode="External"/><Relationship Id="rId22" Type="http://schemas.openxmlformats.org/officeDocument/2006/relationships/hyperlink" Target="https://thuvienphapluat.vn/van-ban/so-huu-tri-tue/Van-ban-hop-nhat-07-VBHN-VPQH-2019-Luat-So-huu-tri-tue-nam-2005-424231.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16AE3653-2CB0-484F-B19D-8C3A98814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93</Pages>
  <Words>38186</Words>
  <Characters>217665</Characters>
  <Application>Microsoft Office Word</Application>
  <DocSecurity>0</DocSecurity>
  <Lines>1813</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16</cp:revision>
  <dcterms:created xsi:type="dcterms:W3CDTF">2019-11-22T11:16:00Z</dcterms:created>
  <dcterms:modified xsi:type="dcterms:W3CDTF">2019-11-22T12:12:00Z</dcterms:modified>
</cp:coreProperties>
</file>