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6E356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6E356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3001054" w:rsidR="00234B39" w:rsidRDefault="006E356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373BE">
        <w:rPr>
          <w:rFonts w:ascii="Arial" w:hAnsi="Arial" w:cs="Arial"/>
          <w:lang w:val="en"/>
        </w:rPr>
        <w:t>TANUSHRI G V S</w:t>
      </w:r>
    </w:p>
    <w:p w14:paraId="677DC39A" w14:textId="612B585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373BE">
        <w:rPr>
          <w:rFonts w:ascii="Arial" w:hAnsi="Arial" w:cs="Arial"/>
          <w:lang w:val="en"/>
        </w:rPr>
        <w:t>tshri033@gmail.com</w:t>
      </w:r>
    </w:p>
    <w:p w14:paraId="4D7EECF3" w14:textId="04FFAEFB" w:rsidR="00234B39" w:rsidRDefault="006E356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016E3A">
        <w:rPr>
          <w:rFonts w:ascii="Arial" w:hAnsi="Arial" w:cs="Arial"/>
          <w:lang w:val="en"/>
        </w:rPr>
        <w:t>INNOVATIVE TEACHING METHODS IN HIGHER EDUCATION</w:t>
      </w:r>
    </w:p>
    <w:p w14:paraId="19551121" w14:textId="789BC5C2" w:rsidR="00234B39" w:rsidRDefault="006E356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52CC2">
        <w:rPr>
          <w:rFonts w:ascii="Arial" w:hAnsi="Arial" w:cs="Arial"/>
          <w:lang w:val="en"/>
        </w:rPr>
        <w:t>https://scholar.google.com/scholar?hl=en&amp;as_sdt=0%2C5&amp;q=INNOVATIVE+TEACHING+METHODS+IN+HIGHER+EDUCATION&amp;btnG=#d=gs_qabs&amp;t=1725792445298&amp;u=%23p%3D1f8BBO6ZwJIJ</w:t>
      </w:r>
    </w:p>
    <w:p w14:paraId="6F7ED336" w14:textId="77777777" w:rsidR="00234B39" w:rsidRDefault="006E3560">
      <w:pPr>
        <w:pStyle w:val="Heading3"/>
        <w:divId w:val="465317432"/>
        <w:rPr>
          <w:rFonts w:ascii="Arial" w:eastAsia="Times New Roman" w:hAnsi="Arial" w:cs="Arial"/>
          <w:lang w:val="en"/>
        </w:rPr>
      </w:pPr>
      <w:r>
        <w:rPr>
          <w:rFonts w:ascii="Arial" w:eastAsia="Times New Roman" w:hAnsi="Arial" w:cs="Arial"/>
          <w:lang w:val="en"/>
        </w:rPr>
        <w:t>Initial Prompt</w:t>
      </w:r>
    </w:p>
    <w:p w14:paraId="4D6C7518" w14:textId="08AD9283" w:rsidR="004903AC" w:rsidRPr="001168A4" w:rsidRDefault="000638E5">
      <w:pPr>
        <w:pStyle w:val="Heading3"/>
        <w:divId w:val="465317432"/>
        <w:rPr>
          <w:rFonts w:ascii="Arial" w:eastAsia="Times New Roman" w:hAnsi="Arial" w:cs="Arial"/>
          <w:b w:val="0"/>
          <w:bCs w:val="0"/>
          <w:sz w:val="24"/>
          <w:szCs w:val="24"/>
          <w:lang w:val="en"/>
        </w:rPr>
      </w:pPr>
      <w:r w:rsidRPr="001168A4">
        <w:rPr>
          <w:rFonts w:ascii="Arial" w:eastAsia="Times New Roman" w:hAnsi="Arial" w:cs="Arial"/>
          <w:b w:val="0"/>
          <w:bCs w:val="0"/>
          <w:sz w:val="24"/>
          <w:szCs w:val="24"/>
          <w:lang w:val="en"/>
        </w:rPr>
        <w:t>Can you tell me what this pdf is about</w:t>
      </w:r>
      <w:r w:rsidR="00453B56">
        <w:rPr>
          <w:rFonts w:ascii="Arial" w:eastAsia="Times New Roman" w:hAnsi="Arial" w:cs="Arial"/>
          <w:b w:val="0"/>
          <w:bCs w:val="0"/>
          <w:sz w:val="24"/>
          <w:szCs w:val="24"/>
          <w:lang w:val="en"/>
        </w:rPr>
        <w:t>. G</w:t>
      </w:r>
      <w:r w:rsidRPr="001168A4">
        <w:rPr>
          <w:rFonts w:ascii="Arial" w:eastAsia="Times New Roman" w:hAnsi="Arial" w:cs="Arial"/>
          <w:b w:val="0"/>
          <w:bCs w:val="0"/>
          <w:sz w:val="24"/>
          <w:szCs w:val="24"/>
          <w:lang w:val="en"/>
        </w:rPr>
        <w:t>enerate summaries of the research paper. Maximum of 300 words.</w:t>
      </w:r>
    </w:p>
    <w:p w14:paraId="6D8F5665" w14:textId="77777777" w:rsidR="00662D76" w:rsidRDefault="006E3560" w:rsidP="001168A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03B5371A" w14:textId="19550436" w:rsidR="001168A4" w:rsidRDefault="006568BE" w:rsidP="001168A4">
      <w:pPr>
        <w:pStyle w:val="NormalWeb"/>
        <w:divId w:val="465317432"/>
        <w:rPr>
          <w:rFonts w:ascii="Arial" w:hAnsi="Arial" w:cs="Arial"/>
          <w:lang w:val="en"/>
        </w:rPr>
      </w:pPr>
      <w:r>
        <w:rPr>
          <w:rFonts w:ascii="Arial" w:hAnsi="Arial" w:cs="Arial"/>
          <w:lang w:val="en"/>
        </w:rPr>
        <w:t xml:space="preserve">I have asked </w:t>
      </w:r>
      <w:r w:rsidR="00453B56">
        <w:rPr>
          <w:rFonts w:ascii="Arial" w:hAnsi="Arial" w:cs="Arial"/>
          <w:lang w:val="en"/>
        </w:rPr>
        <w:t xml:space="preserve">to </w:t>
      </w:r>
      <w:proofErr w:type="spellStart"/>
      <w:r w:rsidR="00453B56">
        <w:rPr>
          <w:rFonts w:ascii="Arial" w:hAnsi="Arial" w:cs="Arial"/>
          <w:lang w:val="en"/>
        </w:rPr>
        <w:t>analyse</w:t>
      </w:r>
      <w:proofErr w:type="spellEnd"/>
      <w:r w:rsidR="00453B56">
        <w:rPr>
          <w:rFonts w:ascii="Arial" w:hAnsi="Arial" w:cs="Arial"/>
          <w:lang w:val="en"/>
        </w:rPr>
        <w:t xml:space="preserve"> the pdf and tested it whether it has </w:t>
      </w:r>
      <w:proofErr w:type="spellStart"/>
      <w:r w:rsidR="00453B56">
        <w:rPr>
          <w:rFonts w:ascii="Arial" w:hAnsi="Arial" w:cs="Arial"/>
          <w:lang w:val="en"/>
        </w:rPr>
        <w:t>analysed</w:t>
      </w:r>
      <w:proofErr w:type="spellEnd"/>
      <w:r w:rsidR="00453B56">
        <w:rPr>
          <w:rFonts w:ascii="Arial" w:hAnsi="Arial" w:cs="Arial"/>
          <w:lang w:val="en"/>
        </w:rPr>
        <w:t xml:space="preserve"> it properly</w:t>
      </w:r>
      <w:r w:rsidR="00AF39C8">
        <w:rPr>
          <w:rFonts w:ascii="Arial" w:hAnsi="Arial" w:cs="Arial"/>
          <w:lang w:val="en"/>
        </w:rPr>
        <w:t xml:space="preserve">. </w:t>
      </w:r>
      <w:r w:rsidR="00662D76">
        <w:rPr>
          <w:rFonts w:ascii="Arial" w:hAnsi="Arial" w:cs="Arial"/>
          <w:lang w:val="en"/>
        </w:rPr>
        <w:t xml:space="preserve">And I have asked to </w:t>
      </w:r>
      <w:proofErr w:type="spellStart"/>
      <w:r w:rsidR="00662D76">
        <w:rPr>
          <w:rFonts w:ascii="Arial" w:hAnsi="Arial" w:cs="Arial"/>
          <w:lang w:val="en"/>
        </w:rPr>
        <w:t>summarise</w:t>
      </w:r>
      <w:proofErr w:type="spellEnd"/>
      <w:r w:rsidR="00662D76">
        <w:rPr>
          <w:rFonts w:ascii="Arial" w:hAnsi="Arial" w:cs="Arial"/>
          <w:lang w:val="en"/>
        </w:rPr>
        <w:t xml:space="preserve"> it for 300 words</w:t>
      </w:r>
    </w:p>
    <w:p w14:paraId="0CED6A27" w14:textId="03FB53E4" w:rsidR="00667E1F" w:rsidRDefault="006E3560" w:rsidP="001168A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667E1F">
        <w:rPr>
          <w:rFonts w:ascii="Arial" w:hAnsi="Arial" w:cs="Arial"/>
          <w:lang w:val="en"/>
        </w:rPr>
        <w:t xml:space="preserve">The research paper *”Innovative Teaching Methods in Higher Education”* by Dr. </w:t>
      </w:r>
      <w:proofErr w:type="spellStart"/>
      <w:r w:rsidR="00667E1F">
        <w:rPr>
          <w:rFonts w:ascii="Arial" w:hAnsi="Arial" w:cs="Arial"/>
          <w:lang w:val="en"/>
        </w:rPr>
        <w:t>Shobhana</w:t>
      </w:r>
      <w:proofErr w:type="spellEnd"/>
      <w:r w:rsidR="00667E1F">
        <w:rPr>
          <w:rFonts w:ascii="Arial" w:hAnsi="Arial" w:cs="Arial"/>
          <w:lang w:val="en"/>
        </w:rPr>
        <w:t xml:space="preserve"> </w:t>
      </w:r>
      <w:proofErr w:type="spellStart"/>
      <w:r w:rsidR="00667E1F">
        <w:rPr>
          <w:rFonts w:ascii="Arial" w:hAnsi="Arial" w:cs="Arial"/>
          <w:lang w:val="en"/>
        </w:rPr>
        <w:t>Puranik</w:t>
      </w:r>
      <w:proofErr w:type="spellEnd"/>
      <w:r w:rsidR="00667E1F">
        <w:rPr>
          <w:rFonts w:ascii="Arial" w:hAnsi="Arial" w:cs="Arial"/>
          <w:lang w:val="en"/>
        </w:rPr>
        <w:t xml:space="preserve"> highlights the need for a shift from traditional, lecture-based teaching methods to innovative approaches that engage students more effectively in higher education. In the 21st century, characterized by rapid change and a growing demand for employability skills, traditional pedagogical approaches often fail to prepare students adequately.</w:t>
      </w:r>
    </w:p>
    <w:p w14:paraId="0B0E203B" w14:textId="77777777" w:rsidR="00667E1F" w:rsidRDefault="00667E1F" w:rsidP="001168A4">
      <w:pPr>
        <w:pStyle w:val="NormalWeb"/>
        <w:divId w:val="465317432"/>
        <w:rPr>
          <w:rFonts w:ascii="Arial" w:hAnsi="Arial" w:cs="Arial"/>
          <w:lang w:val="en"/>
        </w:rPr>
      </w:pPr>
    </w:p>
    <w:p w14:paraId="37F7248B" w14:textId="77777777" w:rsidR="00667E1F" w:rsidRDefault="00667E1F" w:rsidP="001168A4">
      <w:pPr>
        <w:pStyle w:val="NormalWeb"/>
        <w:divId w:val="465317432"/>
        <w:rPr>
          <w:rFonts w:ascii="Arial" w:hAnsi="Arial" w:cs="Arial"/>
          <w:lang w:val="en"/>
        </w:rPr>
      </w:pPr>
      <w:r>
        <w:rPr>
          <w:rFonts w:ascii="Arial" w:hAnsi="Arial" w:cs="Arial"/>
          <w:lang w:val="en"/>
        </w:rPr>
        <w:t>The paper advocates for student-centered learning, which promotes active participation and creativity. Among the innovative methods discussed are:</w:t>
      </w:r>
    </w:p>
    <w:p w14:paraId="1F41A950" w14:textId="77777777" w:rsidR="00667E1F" w:rsidRDefault="00667E1F" w:rsidP="001168A4">
      <w:pPr>
        <w:pStyle w:val="NormalWeb"/>
        <w:divId w:val="465317432"/>
        <w:rPr>
          <w:rFonts w:ascii="Arial" w:hAnsi="Arial" w:cs="Arial"/>
          <w:lang w:val="en"/>
        </w:rPr>
      </w:pPr>
    </w:p>
    <w:p w14:paraId="35091A1C" w14:textId="77777777" w:rsidR="00667E1F" w:rsidRDefault="00667E1F" w:rsidP="001168A4">
      <w:pPr>
        <w:pStyle w:val="NormalWeb"/>
        <w:divId w:val="465317432"/>
        <w:rPr>
          <w:rFonts w:ascii="Arial" w:hAnsi="Arial" w:cs="Arial"/>
          <w:lang w:val="en"/>
        </w:rPr>
      </w:pPr>
      <w:r>
        <w:rPr>
          <w:rFonts w:ascii="Arial" w:hAnsi="Arial" w:cs="Arial"/>
          <w:lang w:val="en"/>
        </w:rPr>
        <w:t>- **Multimedia tools**: Using digital media like PowerPoint presentations, educational videos, and online platforms (e.g., MOOC, SWAYAM) to enrich the learning environment and engage students more dynamically.</w:t>
      </w:r>
    </w:p>
    <w:p w14:paraId="393B78EB" w14:textId="77777777" w:rsidR="00667E1F" w:rsidRDefault="00667E1F" w:rsidP="001168A4">
      <w:pPr>
        <w:pStyle w:val="NormalWeb"/>
        <w:divId w:val="465317432"/>
        <w:rPr>
          <w:rFonts w:ascii="Arial" w:hAnsi="Arial" w:cs="Arial"/>
          <w:lang w:val="en"/>
        </w:rPr>
      </w:pPr>
      <w:r>
        <w:rPr>
          <w:rFonts w:ascii="Arial" w:hAnsi="Arial" w:cs="Arial"/>
          <w:lang w:val="en"/>
        </w:rPr>
        <w:t>- **Role-playing**: A method where students simulate decision-making scenarios, enhancing understanding of complex content and promoting teamwork and cooperation.</w:t>
      </w:r>
    </w:p>
    <w:p w14:paraId="399A938E" w14:textId="77777777" w:rsidR="00667E1F" w:rsidRDefault="00667E1F" w:rsidP="001168A4">
      <w:pPr>
        <w:pStyle w:val="NormalWeb"/>
        <w:divId w:val="465317432"/>
        <w:rPr>
          <w:rFonts w:ascii="Arial" w:hAnsi="Arial" w:cs="Arial"/>
          <w:lang w:val="en"/>
        </w:rPr>
      </w:pPr>
      <w:r>
        <w:rPr>
          <w:rFonts w:ascii="Arial" w:hAnsi="Arial" w:cs="Arial"/>
          <w:lang w:val="en"/>
        </w:rPr>
        <w:t>- **Flipped classroom**: This approach reverses the traditional model by delivering instructional content online outside the classroom, while class time is used for interactive problem-solving under the guidance of the teacher.</w:t>
      </w:r>
    </w:p>
    <w:p w14:paraId="7A1B93A9" w14:textId="77777777" w:rsidR="00667E1F" w:rsidRDefault="00667E1F" w:rsidP="001168A4">
      <w:pPr>
        <w:pStyle w:val="NormalWeb"/>
        <w:divId w:val="465317432"/>
        <w:rPr>
          <w:rFonts w:ascii="Arial" w:hAnsi="Arial" w:cs="Arial"/>
          <w:lang w:val="en"/>
        </w:rPr>
      </w:pPr>
      <w:r>
        <w:rPr>
          <w:rFonts w:ascii="Arial" w:hAnsi="Arial" w:cs="Arial"/>
          <w:lang w:val="en"/>
        </w:rPr>
        <w:t>- **Active learning**: An approach that encourages students to engage directly with the material through discussion, project work, and application of knowledge, rather than passively absorbing information.</w:t>
      </w:r>
    </w:p>
    <w:p w14:paraId="0EFCBBE0" w14:textId="77777777" w:rsidR="00667E1F" w:rsidRDefault="00667E1F" w:rsidP="001168A4">
      <w:pPr>
        <w:pStyle w:val="NormalWeb"/>
        <w:divId w:val="465317432"/>
        <w:rPr>
          <w:rFonts w:ascii="Arial" w:hAnsi="Arial" w:cs="Arial"/>
          <w:lang w:val="en"/>
        </w:rPr>
      </w:pPr>
    </w:p>
    <w:p w14:paraId="10C02F0F" w14:textId="77777777" w:rsidR="00667E1F" w:rsidRDefault="00667E1F" w:rsidP="001168A4">
      <w:pPr>
        <w:pStyle w:val="NormalWeb"/>
        <w:divId w:val="465317432"/>
        <w:rPr>
          <w:rFonts w:ascii="Arial" w:hAnsi="Arial" w:cs="Arial"/>
          <w:lang w:val="en"/>
        </w:rPr>
      </w:pPr>
      <w:r>
        <w:rPr>
          <w:rFonts w:ascii="Arial" w:hAnsi="Arial" w:cs="Arial"/>
          <w:lang w:val="en"/>
        </w:rPr>
        <w:t>The paper concludes that these innovative teaching techniques enhance student engagement, retention of knowledge, and classroom attendance. It emphasizes that continuous innovation in teaching is essential to improve educational quality, develop creativity, and prepare students for real-world challenges. Research cited in the paper shows that adopting these methods results in better academic performance and a more rewarding educational experience for both students and teachers.</w:t>
      </w:r>
    </w:p>
    <w:p w14:paraId="3E7B3821" w14:textId="23DB381A" w:rsidR="00234B39" w:rsidRPr="00197064" w:rsidRDefault="006E3560" w:rsidP="00197064">
      <w:pPr>
        <w:pStyle w:val="Heading3"/>
        <w:divId w:val="465317432"/>
        <w:rPr>
          <w:rFonts w:ascii="Arial" w:eastAsia="Times New Roman" w:hAnsi="Arial" w:cs="Arial"/>
          <w:b w:val="0"/>
          <w:bCs w:val="0"/>
          <w:lang w:val="en"/>
        </w:rPr>
      </w:pPr>
      <w:r>
        <w:rPr>
          <w:rFonts w:ascii="Arial" w:eastAsia="Times New Roman" w:hAnsi="Arial" w:cs="Arial"/>
          <w:lang w:val="en"/>
        </w:rPr>
        <w:t>Iteration 1</w:t>
      </w:r>
      <w:r w:rsidR="00667E1F">
        <w:rPr>
          <w:rFonts w:ascii="Arial" w:eastAsia="Times New Roman" w:hAnsi="Arial" w:cs="Arial"/>
          <w:lang w:val="en"/>
        </w:rPr>
        <w:t xml:space="preserve"> </w:t>
      </w:r>
      <w:r w:rsidR="00667E1F">
        <w:rPr>
          <w:rFonts w:ascii="Arial" w:eastAsia="Times New Roman" w:hAnsi="Arial" w:cs="Arial"/>
          <w:b w:val="0"/>
          <w:bCs w:val="0"/>
          <w:lang w:val="en"/>
        </w:rPr>
        <w:t>nil</w:t>
      </w:r>
    </w:p>
    <w:p w14:paraId="5EC7C626" w14:textId="00856B82" w:rsidR="00234B39" w:rsidRPr="00197064" w:rsidRDefault="006E3560" w:rsidP="00197064">
      <w:pPr>
        <w:pStyle w:val="Heading3"/>
        <w:divId w:val="465317432"/>
        <w:rPr>
          <w:rFonts w:ascii="Arial" w:eastAsia="Times New Roman" w:hAnsi="Arial" w:cs="Arial"/>
          <w:b w:val="0"/>
          <w:bCs w:val="0"/>
          <w:lang w:val="en"/>
        </w:rPr>
      </w:pPr>
      <w:r>
        <w:rPr>
          <w:rFonts w:ascii="Arial" w:eastAsia="Times New Roman" w:hAnsi="Arial" w:cs="Arial"/>
          <w:lang w:val="en"/>
        </w:rPr>
        <w:t>Iteration 2</w:t>
      </w:r>
      <w:r w:rsidR="00197064">
        <w:rPr>
          <w:rFonts w:ascii="Arial" w:eastAsia="Times New Roman" w:hAnsi="Arial" w:cs="Arial"/>
          <w:lang w:val="en"/>
        </w:rPr>
        <w:t xml:space="preserve"> </w:t>
      </w:r>
      <w:r w:rsidR="00197064">
        <w:rPr>
          <w:rFonts w:ascii="Arial" w:eastAsia="Times New Roman" w:hAnsi="Arial" w:cs="Arial"/>
          <w:b w:val="0"/>
          <w:bCs w:val="0"/>
          <w:lang w:val="en"/>
        </w:rPr>
        <w:t>nil</w:t>
      </w:r>
    </w:p>
    <w:p w14:paraId="13093686" w14:textId="20D992F8" w:rsidR="00234B39" w:rsidRPr="00197064" w:rsidRDefault="006E3560" w:rsidP="00197064">
      <w:pPr>
        <w:pStyle w:val="Heading3"/>
        <w:divId w:val="465317432"/>
        <w:rPr>
          <w:rFonts w:ascii="Arial" w:eastAsia="Times New Roman" w:hAnsi="Arial" w:cs="Arial"/>
          <w:b w:val="0"/>
          <w:bCs w:val="0"/>
          <w:lang w:val="en"/>
        </w:rPr>
      </w:pPr>
      <w:r>
        <w:rPr>
          <w:rFonts w:ascii="Arial" w:eastAsia="Times New Roman" w:hAnsi="Arial" w:cs="Arial"/>
          <w:lang w:val="en"/>
        </w:rPr>
        <w:t>Final Prompt</w:t>
      </w:r>
      <w:r w:rsidR="00197064">
        <w:rPr>
          <w:rFonts w:ascii="Arial" w:eastAsia="Times New Roman" w:hAnsi="Arial" w:cs="Arial"/>
          <w:lang w:val="en"/>
        </w:rPr>
        <w:t xml:space="preserve"> </w:t>
      </w:r>
      <w:r w:rsidR="00197064">
        <w:rPr>
          <w:rFonts w:ascii="Arial" w:eastAsia="Times New Roman" w:hAnsi="Arial" w:cs="Arial"/>
          <w:b w:val="0"/>
          <w:bCs w:val="0"/>
          <w:lang w:val="en"/>
        </w:rPr>
        <w:t xml:space="preserve">already attached </w:t>
      </w:r>
    </w:p>
    <w:p w14:paraId="637D6EC5" w14:textId="77777777" w:rsidR="00234B39" w:rsidRDefault="006E3560">
      <w:pPr>
        <w:pStyle w:val="Heading3"/>
        <w:divId w:val="465317432"/>
        <w:rPr>
          <w:rFonts w:ascii="Arial" w:eastAsia="Times New Roman" w:hAnsi="Arial" w:cs="Arial"/>
          <w:lang w:val="en"/>
        </w:rPr>
      </w:pPr>
      <w:r>
        <w:rPr>
          <w:rFonts w:ascii="Arial" w:eastAsia="Times New Roman" w:hAnsi="Arial" w:cs="Arial"/>
          <w:lang w:val="en"/>
        </w:rPr>
        <w:t>I</w:t>
      </w:r>
      <w:r>
        <w:rPr>
          <w:rFonts w:ascii="Arial" w:eastAsia="Times New Roman" w:hAnsi="Arial" w:cs="Arial"/>
          <w:lang w:val="en"/>
        </w:rPr>
        <w:t>nsights and Applications</w:t>
      </w:r>
    </w:p>
    <w:p w14:paraId="527623DE" w14:textId="3B06A68C" w:rsidR="000B7808" w:rsidRDefault="006E356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0B7808">
        <w:rPr>
          <w:rFonts w:ascii="Arial" w:hAnsi="Arial" w:cs="Arial"/>
          <w:lang w:val="en"/>
        </w:rPr>
        <w:t xml:space="preserve">Here are the key insights extracted from the research paper *”Innovative Teaching Methods in Higher Education”* by Dr. </w:t>
      </w:r>
      <w:proofErr w:type="spellStart"/>
      <w:r w:rsidR="000B7808">
        <w:rPr>
          <w:rFonts w:ascii="Arial" w:hAnsi="Arial" w:cs="Arial"/>
          <w:lang w:val="en"/>
        </w:rPr>
        <w:t>Shobhana</w:t>
      </w:r>
      <w:proofErr w:type="spellEnd"/>
      <w:r w:rsidR="000B7808">
        <w:rPr>
          <w:rFonts w:ascii="Arial" w:hAnsi="Arial" w:cs="Arial"/>
          <w:lang w:val="en"/>
        </w:rPr>
        <w:t xml:space="preserve"> </w:t>
      </w:r>
      <w:proofErr w:type="spellStart"/>
      <w:r w:rsidR="000B7808">
        <w:rPr>
          <w:rFonts w:ascii="Arial" w:hAnsi="Arial" w:cs="Arial"/>
          <w:lang w:val="en"/>
        </w:rPr>
        <w:t>Puranik</w:t>
      </w:r>
      <w:proofErr w:type="spellEnd"/>
      <w:r w:rsidR="000B7808">
        <w:rPr>
          <w:rFonts w:ascii="Arial" w:hAnsi="Arial" w:cs="Arial"/>
          <w:lang w:val="en"/>
        </w:rPr>
        <w:t>:</w:t>
      </w:r>
    </w:p>
    <w:p w14:paraId="194AE453" w14:textId="77777777" w:rsidR="000B7808" w:rsidRDefault="000B7808">
      <w:pPr>
        <w:pStyle w:val="NormalWeb"/>
        <w:divId w:val="465317432"/>
        <w:rPr>
          <w:rFonts w:ascii="Arial" w:hAnsi="Arial" w:cs="Arial"/>
          <w:lang w:val="en"/>
        </w:rPr>
      </w:pPr>
      <w:r>
        <w:rPr>
          <w:rFonts w:ascii="Arial" w:hAnsi="Arial" w:cs="Arial"/>
          <w:lang w:val="en"/>
        </w:rPr>
        <w:t>1. **Need for Change in Pedagogy**:</w:t>
      </w:r>
    </w:p>
    <w:p w14:paraId="69261479" w14:textId="77777777" w:rsidR="000B7808" w:rsidRDefault="000B7808">
      <w:pPr>
        <w:pStyle w:val="NormalWeb"/>
        <w:divId w:val="465317432"/>
        <w:rPr>
          <w:rFonts w:ascii="Arial" w:hAnsi="Arial" w:cs="Arial"/>
          <w:lang w:val="en"/>
        </w:rPr>
      </w:pPr>
      <w:r>
        <w:rPr>
          <w:rFonts w:ascii="Arial" w:hAnsi="Arial" w:cs="Arial"/>
          <w:lang w:val="en"/>
        </w:rPr>
        <w:t xml:space="preserve">   - Traditional lecture-based teaching is ineffective for deeper learning and skill development.</w:t>
      </w:r>
    </w:p>
    <w:p w14:paraId="2A7A1731" w14:textId="190DA1D8" w:rsidR="000B7808" w:rsidRDefault="000B7808">
      <w:pPr>
        <w:pStyle w:val="NormalWeb"/>
        <w:divId w:val="465317432"/>
        <w:rPr>
          <w:rFonts w:ascii="Arial" w:hAnsi="Arial" w:cs="Arial"/>
          <w:lang w:val="en"/>
        </w:rPr>
      </w:pPr>
      <w:r>
        <w:rPr>
          <w:rFonts w:ascii="Arial" w:hAnsi="Arial" w:cs="Arial"/>
          <w:lang w:val="en"/>
        </w:rPr>
        <w:t xml:space="preserve">   - There is a strong need to move towards interactive teaching methods that foster critical thinking, creativity, and employability skills.</w:t>
      </w:r>
    </w:p>
    <w:p w14:paraId="28D877D0" w14:textId="77777777" w:rsidR="000B7808" w:rsidRDefault="000B7808">
      <w:pPr>
        <w:pStyle w:val="NormalWeb"/>
        <w:divId w:val="465317432"/>
        <w:rPr>
          <w:rFonts w:ascii="Arial" w:hAnsi="Arial" w:cs="Arial"/>
          <w:lang w:val="en"/>
        </w:rPr>
      </w:pPr>
      <w:r>
        <w:rPr>
          <w:rFonts w:ascii="Arial" w:hAnsi="Arial" w:cs="Arial"/>
          <w:lang w:val="en"/>
        </w:rPr>
        <w:t>2. **Innovative Teaching Methods**:</w:t>
      </w:r>
    </w:p>
    <w:p w14:paraId="13792535" w14:textId="77777777" w:rsidR="000B7808" w:rsidRDefault="000B7808">
      <w:pPr>
        <w:pStyle w:val="NormalWeb"/>
        <w:divId w:val="465317432"/>
        <w:rPr>
          <w:rFonts w:ascii="Arial" w:hAnsi="Arial" w:cs="Arial"/>
          <w:lang w:val="en"/>
        </w:rPr>
      </w:pPr>
      <w:r>
        <w:rPr>
          <w:rFonts w:ascii="Arial" w:hAnsi="Arial" w:cs="Arial"/>
          <w:lang w:val="en"/>
        </w:rPr>
        <w:t xml:space="preserve">   - Several innovative methods are highlighted as effective for enhancing student engagement and learning outcomes:</w:t>
      </w:r>
    </w:p>
    <w:p w14:paraId="29951009" w14:textId="77777777" w:rsidR="000B7808" w:rsidRDefault="000B7808">
      <w:pPr>
        <w:pStyle w:val="NormalWeb"/>
        <w:divId w:val="465317432"/>
        <w:rPr>
          <w:rFonts w:ascii="Arial" w:hAnsi="Arial" w:cs="Arial"/>
          <w:lang w:val="en"/>
        </w:rPr>
      </w:pPr>
      <w:r>
        <w:rPr>
          <w:rFonts w:ascii="Arial" w:hAnsi="Arial" w:cs="Arial"/>
          <w:lang w:val="en"/>
        </w:rPr>
        <w:t xml:space="preserve">     - **Multimedia Tools**: Incorporating multimedia like PowerPoint, videos, and online courses (e.g., MOOC, SWAYAM) to make learning more interactive and visually engaging.</w:t>
      </w:r>
    </w:p>
    <w:p w14:paraId="5695026F" w14:textId="77777777" w:rsidR="000B7808" w:rsidRDefault="000B7808">
      <w:pPr>
        <w:pStyle w:val="NormalWeb"/>
        <w:divId w:val="465317432"/>
        <w:rPr>
          <w:rFonts w:ascii="Arial" w:hAnsi="Arial" w:cs="Arial"/>
          <w:lang w:val="en"/>
        </w:rPr>
      </w:pPr>
      <w:r>
        <w:rPr>
          <w:rFonts w:ascii="Arial" w:hAnsi="Arial" w:cs="Arial"/>
          <w:lang w:val="en"/>
        </w:rPr>
        <w:t xml:space="preserve">     - **Role Playing**: Engaging students in decision-making simulations improves understanding, teamwork, and interpersonal skills.</w:t>
      </w:r>
    </w:p>
    <w:p w14:paraId="2D8B3C02" w14:textId="77777777" w:rsidR="000B7808" w:rsidRDefault="000B7808">
      <w:pPr>
        <w:pStyle w:val="NormalWeb"/>
        <w:divId w:val="465317432"/>
        <w:rPr>
          <w:rFonts w:ascii="Arial" w:hAnsi="Arial" w:cs="Arial"/>
          <w:lang w:val="en"/>
        </w:rPr>
      </w:pPr>
      <w:r>
        <w:rPr>
          <w:rFonts w:ascii="Arial" w:hAnsi="Arial" w:cs="Arial"/>
          <w:lang w:val="en"/>
        </w:rPr>
        <w:t xml:space="preserve">     - **Flipped Classroom**: This method delivers instructional content outside the classroom, using classroom time for interactive learning, problem-solving, and discussions.</w:t>
      </w:r>
    </w:p>
    <w:p w14:paraId="33E95953" w14:textId="093022DA" w:rsidR="000B7808" w:rsidRDefault="000B7808">
      <w:pPr>
        <w:pStyle w:val="NormalWeb"/>
        <w:divId w:val="465317432"/>
        <w:rPr>
          <w:rFonts w:ascii="Arial" w:hAnsi="Arial" w:cs="Arial"/>
          <w:lang w:val="en"/>
        </w:rPr>
      </w:pPr>
      <w:r>
        <w:rPr>
          <w:rFonts w:ascii="Arial" w:hAnsi="Arial" w:cs="Arial"/>
          <w:lang w:val="en"/>
        </w:rPr>
        <w:t xml:space="preserve">     - **Active Learning**: Encourages students to participate in the learning process, enhancing critical thinking and creativity through hands-on projects, discussions, and problem-solving exercises.</w:t>
      </w:r>
    </w:p>
    <w:p w14:paraId="1A148A3D" w14:textId="77777777" w:rsidR="000B7808" w:rsidRDefault="000B7808">
      <w:pPr>
        <w:pStyle w:val="NormalWeb"/>
        <w:divId w:val="465317432"/>
        <w:rPr>
          <w:rFonts w:ascii="Arial" w:hAnsi="Arial" w:cs="Arial"/>
          <w:lang w:val="en"/>
        </w:rPr>
      </w:pPr>
      <w:r>
        <w:rPr>
          <w:rFonts w:ascii="Arial" w:hAnsi="Arial" w:cs="Arial"/>
          <w:lang w:val="en"/>
        </w:rPr>
        <w:t>3. **Impact of Innovative Methods**:</w:t>
      </w:r>
    </w:p>
    <w:p w14:paraId="21080BC5" w14:textId="77777777" w:rsidR="000B7808" w:rsidRDefault="000B7808">
      <w:pPr>
        <w:pStyle w:val="NormalWeb"/>
        <w:divId w:val="465317432"/>
        <w:rPr>
          <w:rFonts w:ascii="Arial" w:hAnsi="Arial" w:cs="Arial"/>
          <w:lang w:val="en"/>
        </w:rPr>
      </w:pPr>
      <w:r>
        <w:rPr>
          <w:rFonts w:ascii="Arial" w:hAnsi="Arial" w:cs="Arial"/>
          <w:lang w:val="en"/>
        </w:rPr>
        <w:t xml:space="preserve">   - Research shows that innovative teaching approaches result in better academic performance, deeper understanding, and improved creativity in students.</w:t>
      </w:r>
    </w:p>
    <w:p w14:paraId="5691FE65" w14:textId="16B5BE72" w:rsidR="000B7808" w:rsidRDefault="000B7808">
      <w:pPr>
        <w:pStyle w:val="NormalWeb"/>
        <w:divId w:val="465317432"/>
        <w:rPr>
          <w:rFonts w:ascii="Arial" w:hAnsi="Arial" w:cs="Arial"/>
          <w:lang w:val="en"/>
        </w:rPr>
      </w:pPr>
      <w:r>
        <w:rPr>
          <w:rFonts w:ascii="Arial" w:hAnsi="Arial" w:cs="Arial"/>
          <w:lang w:val="en"/>
        </w:rPr>
        <w:t xml:space="preserve">   - These methods also lead to higher classroom attendance and better engagement.</w:t>
      </w:r>
    </w:p>
    <w:p w14:paraId="39D944DB" w14:textId="77777777" w:rsidR="000B7808" w:rsidRDefault="000B7808">
      <w:pPr>
        <w:pStyle w:val="NormalWeb"/>
        <w:divId w:val="465317432"/>
        <w:rPr>
          <w:rFonts w:ascii="Arial" w:hAnsi="Arial" w:cs="Arial"/>
          <w:lang w:val="en"/>
        </w:rPr>
      </w:pPr>
      <w:r>
        <w:rPr>
          <w:rFonts w:ascii="Arial" w:hAnsi="Arial" w:cs="Arial"/>
          <w:lang w:val="en"/>
        </w:rPr>
        <w:t>4. **Focus on Student-Centered Learning**:</w:t>
      </w:r>
    </w:p>
    <w:p w14:paraId="4D870444" w14:textId="5557C632" w:rsidR="000B7808" w:rsidRDefault="000B7808">
      <w:pPr>
        <w:pStyle w:val="NormalWeb"/>
        <w:divId w:val="465317432"/>
        <w:rPr>
          <w:rFonts w:ascii="Arial" w:hAnsi="Arial" w:cs="Arial"/>
          <w:lang w:val="en"/>
        </w:rPr>
      </w:pPr>
      <w:r>
        <w:rPr>
          <w:rFonts w:ascii="Arial" w:hAnsi="Arial" w:cs="Arial"/>
          <w:lang w:val="en"/>
        </w:rPr>
        <w:t xml:space="preserve">   - Innovative teaching techniques emphasize active student participation rather than passive absorption of information. The shift toward student-centered learning promotes deeper engagement and better retention of knowledge.</w:t>
      </w:r>
    </w:p>
    <w:p w14:paraId="4FBB7E8B" w14:textId="77777777" w:rsidR="000B7808" w:rsidRDefault="000B7808">
      <w:pPr>
        <w:pStyle w:val="NormalWeb"/>
        <w:divId w:val="465317432"/>
        <w:rPr>
          <w:rFonts w:ascii="Arial" w:hAnsi="Arial" w:cs="Arial"/>
          <w:lang w:val="en"/>
        </w:rPr>
      </w:pPr>
      <w:r>
        <w:rPr>
          <w:rFonts w:ascii="Arial" w:hAnsi="Arial" w:cs="Arial"/>
          <w:lang w:val="en"/>
        </w:rPr>
        <w:t>5. **Challenges and Future Prospects**:</w:t>
      </w:r>
    </w:p>
    <w:p w14:paraId="66F26C2A" w14:textId="77777777" w:rsidR="000B7808" w:rsidRDefault="000B7808">
      <w:pPr>
        <w:pStyle w:val="NormalWeb"/>
        <w:divId w:val="465317432"/>
        <w:rPr>
          <w:rFonts w:ascii="Arial" w:hAnsi="Arial" w:cs="Arial"/>
          <w:lang w:val="en"/>
        </w:rPr>
      </w:pPr>
      <w:r>
        <w:rPr>
          <w:rFonts w:ascii="Arial" w:hAnsi="Arial" w:cs="Arial"/>
          <w:lang w:val="en"/>
        </w:rPr>
        <w:t xml:space="preserve">   - Educators must continuously adapt to technological advancements and evolving educational needs.</w:t>
      </w:r>
    </w:p>
    <w:p w14:paraId="7D2C8702" w14:textId="77777777" w:rsidR="000B7808" w:rsidRDefault="000B7808">
      <w:pPr>
        <w:pStyle w:val="NormalWeb"/>
        <w:divId w:val="465317432"/>
        <w:rPr>
          <w:rFonts w:ascii="Arial" w:hAnsi="Arial" w:cs="Arial"/>
          <w:lang w:val="en"/>
        </w:rPr>
      </w:pPr>
      <w:r>
        <w:rPr>
          <w:rFonts w:ascii="Arial" w:hAnsi="Arial" w:cs="Arial"/>
          <w:lang w:val="en"/>
        </w:rPr>
        <w:t xml:space="preserve">   - Continuous innovation is necessary to improve teaching quality, develop critical skills in students, and prepare them for real-world challenges.</w:t>
      </w:r>
    </w:p>
    <w:p w14:paraId="08F9A461" w14:textId="534559A9" w:rsidR="00093623" w:rsidRDefault="006E356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623">
        <w:rPr>
          <w:rFonts w:ascii="Arial" w:hAnsi="Arial" w:cs="Arial"/>
          <w:lang w:val="en"/>
        </w:rPr>
        <w:t xml:space="preserve">The research findings from *”Innovative Teaching Methods in Higher Education”* by Dr. </w:t>
      </w:r>
      <w:proofErr w:type="spellStart"/>
      <w:r w:rsidR="00093623">
        <w:rPr>
          <w:rFonts w:ascii="Arial" w:hAnsi="Arial" w:cs="Arial"/>
          <w:lang w:val="en"/>
        </w:rPr>
        <w:t>Shobhana</w:t>
      </w:r>
      <w:proofErr w:type="spellEnd"/>
      <w:r w:rsidR="00093623">
        <w:rPr>
          <w:rFonts w:ascii="Arial" w:hAnsi="Arial" w:cs="Arial"/>
          <w:lang w:val="en"/>
        </w:rPr>
        <w:t xml:space="preserve"> </w:t>
      </w:r>
      <w:proofErr w:type="spellStart"/>
      <w:r w:rsidR="00093623">
        <w:rPr>
          <w:rFonts w:ascii="Arial" w:hAnsi="Arial" w:cs="Arial"/>
          <w:lang w:val="en"/>
        </w:rPr>
        <w:t>Puranik</w:t>
      </w:r>
      <w:proofErr w:type="spellEnd"/>
      <w:r w:rsidR="00093623">
        <w:rPr>
          <w:rFonts w:ascii="Arial" w:hAnsi="Arial" w:cs="Arial"/>
          <w:lang w:val="en"/>
        </w:rPr>
        <w:t xml:space="preserve"> have several potential applications and implications across education systems and institutions. Here are a few:</w:t>
      </w:r>
    </w:p>
    <w:p w14:paraId="6C23E1B8" w14:textId="77777777" w:rsidR="00093623" w:rsidRDefault="00093623">
      <w:pPr>
        <w:pStyle w:val="NormalWeb"/>
        <w:divId w:val="465317432"/>
        <w:rPr>
          <w:rFonts w:ascii="Arial" w:hAnsi="Arial" w:cs="Arial"/>
          <w:lang w:val="en"/>
        </w:rPr>
      </w:pPr>
      <w:r>
        <w:rPr>
          <w:rFonts w:ascii="Arial" w:hAnsi="Arial" w:cs="Arial"/>
          <w:lang w:val="en"/>
        </w:rPr>
        <w:t>### 1. **Curriculum Design and Pedagogy Reform**</w:t>
      </w:r>
    </w:p>
    <w:p w14:paraId="379750CC" w14:textId="77777777" w:rsidR="00093623" w:rsidRDefault="00093623">
      <w:pPr>
        <w:pStyle w:val="NormalWeb"/>
        <w:divId w:val="465317432"/>
        <w:rPr>
          <w:rFonts w:ascii="Arial" w:hAnsi="Arial" w:cs="Arial"/>
          <w:lang w:val="en"/>
        </w:rPr>
      </w:pPr>
      <w:r>
        <w:rPr>
          <w:rFonts w:ascii="Arial" w:hAnsi="Arial" w:cs="Arial"/>
          <w:lang w:val="en"/>
        </w:rPr>
        <w:t xml:space="preserve">   - **Application**: Educational institutions can integrate these innovative teaching methods into their curriculum. This would involve reducing reliance on traditional lecture-based methods and incorporating more multimedia tools, active learning projects, flipped classrooms, and role-playing activities.</w:t>
      </w:r>
    </w:p>
    <w:p w14:paraId="75724512" w14:textId="0BD70772" w:rsidR="00093623" w:rsidRDefault="00093623">
      <w:pPr>
        <w:pStyle w:val="NormalWeb"/>
        <w:divId w:val="465317432"/>
        <w:rPr>
          <w:rFonts w:ascii="Arial" w:hAnsi="Arial" w:cs="Arial"/>
          <w:lang w:val="en"/>
        </w:rPr>
      </w:pPr>
      <w:r>
        <w:rPr>
          <w:rFonts w:ascii="Arial" w:hAnsi="Arial" w:cs="Arial"/>
          <w:lang w:val="en"/>
        </w:rPr>
        <w:t xml:space="preserve">   - **Implication**: Such reforms could lead to improved student engagement, creativity, and skill development, making students more adaptable to the demands of the modern workforce.</w:t>
      </w:r>
    </w:p>
    <w:p w14:paraId="3BD0B7C1" w14:textId="77777777" w:rsidR="00093623" w:rsidRDefault="00093623">
      <w:pPr>
        <w:pStyle w:val="NormalWeb"/>
        <w:divId w:val="465317432"/>
        <w:rPr>
          <w:rFonts w:ascii="Arial" w:hAnsi="Arial" w:cs="Arial"/>
          <w:lang w:val="en"/>
        </w:rPr>
      </w:pPr>
      <w:r>
        <w:rPr>
          <w:rFonts w:ascii="Arial" w:hAnsi="Arial" w:cs="Arial"/>
          <w:lang w:val="en"/>
        </w:rPr>
        <w:t>### 2. **Professional Development for Educators**</w:t>
      </w:r>
    </w:p>
    <w:p w14:paraId="51263676" w14:textId="77777777" w:rsidR="00093623" w:rsidRDefault="00093623">
      <w:pPr>
        <w:pStyle w:val="NormalWeb"/>
        <w:divId w:val="465317432"/>
        <w:rPr>
          <w:rFonts w:ascii="Arial" w:hAnsi="Arial" w:cs="Arial"/>
          <w:lang w:val="en"/>
        </w:rPr>
      </w:pPr>
      <w:r>
        <w:rPr>
          <w:rFonts w:ascii="Arial" w:hAnsi="Arial" w:cs="Arial"/>
          <w:lang w:val="en"/>
        </w:rPr>
        <w:t xml:space="preserve">   - **Application**: Institutions can create professional development programs to train teachers in these innovative teaching methods. Workshops and seminars on using technology, multimedia, and active learning techniques could be a major part of faculty training.</w:t>
      </w:r>
    </w:p>
    <w:p w14:paraId="365BC7C3" w14:textId="09AEA405" w:rsidR="00093623" w:rsidRDefault="00093623">
      <w:pPr>
        <w:pStyle w:val="NormalWeb"/>
        <w:divId w:val="465317432"/>
        <w:rPr>
          <w:rFonts w:ascii="Arial" w:hAnsi="Arial" w:cs="Arial"/>
          <w:lang w:val="en"/>
        </w:rPr>
      </w:pPr>
      <w:r>
        <w:rPr>
          <w:rFonts w:ascii="Arial" w:hAnsi="Arial" w:cs="Arial"/>
          <w:lang w:val="en"/>
        </w:rPr>
        <w:t xml:space="preserve">   - **Implication**: Educators who are well-versed in these methods will likely improve teaching quality, make learning more dynamic, and better address students’ diverse learning styles.</w:t>
      </w:r>
    </w:p>
    <w:p w14:paraId="7A0B43FA" w14:textId="77777777" w:rsidR="00093623" w:rsidRDefault="00093623">
      <w:pPr>
        <w:pStyle w:val="NormalWeb"/>
        <w:divId w:val="465317432"/>
        <w:rPr>
          <w:rFonts w:ascii="Arial" w:hAnsi="Arial" w:cs="Arial"/>
          <w:lang w:val="en"/>
        </w:rPr>
      </w:pPr>
      <w:r>
        <w:rPr>
          <w:rFonts w:ascii="Arial" w:hAnsi="Arial" w:cs="Arial"/>
          <w:lang w:val="en"/>
        </w:rPr>
        <w:t>### 3. **Improving Online and Distance Learning**</w:t>
      </w:r>
    </w:p>
    <w:p w14:paraId="1D3BBA3E" w14:textId="77777777" w:rsidR="00093623" w:rsidRDefault="00093623">
      <w:pPr>
        <w:pStyle w:val="NormalWeb"/>
        <w:divId w:val="465317432"/>
        <w:rPr>
          <w:rFonts w:ascii="Arial" w:hAnsi="Arial" w:cs="Arial"/>
          <w:lang w:val="en"/>
        </w:rPr>
      </w:pPr>
      <w:r>
        <w:rPr>
          <w:rFonts w:ascii="Arial" w:hAnsi="Arial" w:cs="Arial"/>
          <w:lang w:val="en"/>
        </w:rPr>
        <w:t xml:space="preserve">   - **Application**: The principles of multimedia and flipped classrooms can be applied to enhance online education platforms. By incorporating more interactive tools like videos, quizzes, and collaborative projects, online courses can become more engaging.</w:t>
      </w:r>
    </w:p>
    <w:p w14:paraId="0CC36A53" w14:textId="141BCDB0" w:rsidR="00093623" w:rsidRDefault="00093623">
      <w:pPr>
        <w:pStyle w:val="NormalWeb"/>
        <w:divId w:val="465317432"/>
        <w:rPr>
          <w:rFonts w:ascii="Arial" w:hAnsi="Arial" w:cs="Arial"/>
          <w:lang w:val="en"/>
        </w:rPr>
      </w:pPr>
      <w:r>
        <w:rPr>
          <w:rFonts w:ascii="Arial" w:hAnsi="Arial" w:cs="Arial"/>
          <w:lang w:val="en"/>
        </w:rPr>
        <w:t xml:space="preserve">   - **Implication**: Improved online learning experiences could increase the accessibility and effectiveness of education, making it easier for students to learn remotely or in hybrid settings.</w:t>
      </w:r>
    </w:p>
    <w:p w14:paraId="3FD2A614" w14:textId="77777777" w:rsidR="00093623" w:rsidRDefault="00093623">
      <w:pPr>
        <w:pStyle w:val="NormalWeb"/>
        <w:divId w:val="465317432"/>
        <w:rPr>
          <w:rFonts w:ascii="Arial" w:hAnsi="Arial" w:cs="Arial"/>
          <w:lang w:val="en"/>
        </w:rPr>
      </w:pPr>
      <w:r>
        <w:rPr>
          <w:rFonts w:ascii="Arial" w:hAnsi="Arial" w:cs="Arial"/>
          <w:lang w:val="en"/>
        </w:rPr>
        <w:t>### 4. **Promoting Lifelong Learning and Employability**</w:t>
      </w:r>
    </w:p>
    <w:p w14:paraId="0F3A2263" w14:textId="77777777" w:rsidR="00093623" w:rsidRDefault="00093623">
      <w:pPr>
        <w:pStyle w:val="NormalWeb"/>
        <w:divId w:val="465317432"/>
        <w:rPr>
          <w:rFonts w:ascii="Arial" w:hAnsi="Arial" w:cs="Arial"/>
          <w:lang w:val="en"/>
        </w:rPr>
      </w:pPr>
      <w:r>
        <w:rPr>
          <w:rFonts w:ascii="Arial" w:hAnsi="Arial" w:cs="Arial"/>
          <w:lang w:val="en"/>
        </w:rPr>
        <w:t xml:space="preserve">   - **Application**: These methods can be used in corporate training and adult education to provide employees with critical thinking, problem-solving, and collaborative skills that align with industry needs.</w:t>
      </w:r>
    </w:p>
    <w:p w14:paraId="4A2D20F6" w14:textId="5A1FE187" w:rsidR="00093623" w:rsidRDefault="00093623">
      <w:pPr>
        <w:pStyle w:val="NormalWeb"/>
        <w:divId w:val="465317432"/>
        <w:rPr>
          <w:rFonts w:ascii="Arial" w:hAnsi="Arial" w:cs="Arial"/>
          <w:lang w:val="en"/>
        </w:rPr>
      </w:pPr>
      <w:r>
        <w:rPr>
          <w:rFonts w:ascii="Arial" w:hAnsi="Arial" w:cs="Arial"/>
          <w:lang w:val="en"/>
        </w:rPr>
        <w:t xml:space="preserve">   - **Implication**: This could enhance employability and create a more adaptable workforce, meeting the demands of rapidly changing industries and technologies.</w:t>
      </w:r>
    </w:p>
    <w:p w14:paraId="40565A5A" w14:textId="77777777" w:rsidR="00093623" w:rsidRDefault="00093623">
      <w:pPr>
        <w:pStyle w:val="NormalWeb"/>
        <w:divId w:val="465317432"/>
        <w:rPr>
          <w:rFonts w:ascii="Arial" w:hAnsi="Arial" w:cs="Arial"/>
          <w:lang w:val="en"/>
        </w:rPr>
      </w:pPr>
      <w:r>
        <w:rPr>
          <w:rFonts w:ascii="Arial" w:hAnsi="Arial" w:cs="Arial"/>
          <w:lang w:val="en"/>
        </w:rPr>
        <w:t>### 5. **Policy and Educational Reform**</w:t>
      </w:r>
    </w:p>
    <w:p w14:paraId="4BD5187E" w14:textId="77777777" w:rsidR="00093623" w:rsidRDefault="00093623">
      <w:pPr>
        <w:pStyle w:val="NormalWeb"/>
        <w:divId w:val="465317432"/>
        <w:rPr>
          <w:rFonts w:ascii="Arial" w:hAnsi="Arial" w:cs="Arial"/>
          <w:lang w:val="en"/>
        </w:rPr>
      </w:pPr>
      <w:r>
        <w:rPr>
          <w:rFonts w:ascii="Arial" w:hAnsi="Arial" w:cs="Arial"/>
          <w:lang w:val="en"/>
        </w:rPr>
        <w:t xml:space="preserve">   - **Application**: Governments and educational bodies could use these findings to advocate for policy changes that promote active and innovative teaching methods in schools and universities.</w:t>
      </w:r>
    </w:p>
    <w:p w14:paraId="73328026" w14:textId="2C4E4786" w:rsidR="00093623" w:rsidRDefault="00093623">
      <w:pPr>
        <w:pStyle w:val="NormalWeb"/>
        <w:divId w:val="465317432"/>
        <w:rPr>
          <w:rFonts w:ascii="Arial" w:hAnsi="Arial" w:cs="Arial"/>
          <w:lang w:val="en"/>
        </w:rPr>
      </w:pPr>
      <w:r>
        <w:rPr>
          <w:rFonts w:ascii="Arial" w:hAnsi="Arial" w:cs="Arial"/>
          <w:lang w:val="en"/>
        </w:rPr>
        <w:t xml:space="preserve">   - **Implication**: Broad adoption of these methods could result in a more skilled, creative, and workforce-ready generation, contributing to national development goals.</w:t>
      </w:r>
    </w:p>
    <w:p w14:paraId="736B2976" w14:textId="77777777" w:rsidR="00093623" w:rsidRDefault="00093623">
      <w:pPr>
        <w:pStyle w:val="NormalWeb"/>
        <w:divId w:val="465317432"/>
        <w:rPr>
          <w:rFonts w:ascii="Arial" w:hAnsi="Arial" w:cs="Arial"/>
          <w:lang w:val="en"/>
        </w:rPr>
      </w:pPr>
      <w:r>
        <w:rPr>
          <w:rFonts w:ascii="Arial" w:hAnsi="Arial" w:cs="Arial"/>
          <w:lang w:val="en"/>
        </w:rPr>
        <w:t>### 6. **Enhanced Student Outcomes and Engagement**</w:t>
      </w:r>
    </w:p>
    <w:p w14:paraId="71229737" w14:textId="77777777" w:rsidR="00093623" w:rsidRDefault="00093623">
      <w:pPr>
        <w:pStyle w:val="NormalWeb"/>
        <w:divId w:val="465317432"/>
        <w:rPr>
          <w:rFonts w:ascii="Arial" w:hAnsi="Arial" w:cs="Arial"/>
          <w:lang w:val="en"/>
        </w:rPr>
      </w:pPr>
      <w:r>
        <w:rPr>
          <w:rFonts w:ascii="Arial" w:hAnsi="Arial" w:cs="Arial"/>
          <w:lang w:val="en"/>
        </w:rPr>
        <w:t xml:space="preserve">   - **Application**: By focusing on student-centered learning, institutions can increase student engagement, classroom attendance, and overall academic performance.</w:t>
      </w:r>
    </w:p>
    <w:p w14:paraId="571002DA" w14:textId="77777777" w:rsidR="00093623" w:rsidRDefault="00093623">
      <w:pPr>
        <w:pStyle w:val="NormalWeb"/>
        <w:divId w:val="465317432"/>
        <w:rPr>
          <w:rFonts w:ascii="Arial" w:hAnsi="Arial" w:cs="Arial"/>
          <w:lang w:val="en"/>
        </w:rPr>
      </w:pPr>
      <w:r>
        <w:rPr>
          <w:rFonts w:ascii="Arial" w:hAnsi="Arial" w:cs="Arial"/>
          <w:lang w:val="en"/>
        </w:rPr>
        <w:t xml:space="preserve">   - **Implication**: This could lead to better retention rates and a higher level of satisfaction among students, as they become more active participants in their own learning process.</w:t>
      </w:r>
    </w:p>
    <w:p w14:paraId="4DAF81B3" w14:textId="1C4A585D" w:rsidR="00234B39" w:rsidRDefault="006E356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A650923" w:rsidR="00234B39" w:rsidRDefault="006E356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1645A7">
        <w:rPr>
          <w:rFonts w:ascii="Arial" w:hAnsi="Arial" w:cs="Arial"/>
          <w:lang w:val="en"/>
        </w:rPr>
        <w:t>The summaries and insights are presented clearly, using simple language and an organized structure. Key concepts like multimedia tools, flipped classrooms, and role-playing are easily understood. However, some terms, such as “active learning,” could benefit from brief definitions or real-world examples to ensure broader comprehension.</w:t>
      </w:r>
    </w:p>
    <w:p w14:paraId="2F1D34DA" w14:textId="77777777" w:rsidR="00527867" w:rsidRDefault="006E3560" w:rsidP="00527867">
      <w:pPr>
        <w:pStyle w:val="NormalWeb"/>
        <w:divId w:val="465317432"/>
        <w:rPr>
          <w:rFonts w:eastAsia="Times New Roman"/>
        </w:rPr>
      </w:pPr>
      <w:r>
        <w:rPr>
          <w:rStyle w:val="Strong"/>
          <w:rFonts w:ascii="Arial" w:hAnsi="Arial" w:cs="Arial"/>
          <w:lang w:val="en"/>
        </w:rPr>
        <w:t>Accuracy (50 words max)</w:t>
      </w:r>
      <w:r>
        <w:rPr>
          <w:rFonts w:ascii="Arial" w:hAnsi="Arial" w:cs="Arial"/>
          <w:lang w:val="en"/>
        </w:rPr>
        <w:t xml:space="preserve">: </w:t>
      </w:r>
      <w:r w:rsidR="00527867">
        <w:rPr>
          <w:rFonts w:eastAsia="Times New Roman"/>
        </w:rPr>
        <w:t>The summaries accurately reflect the research paper's core arguments, particularly the need for innovative teaching methods in higher education. Concepts like student-</w:t>
      </w:r>
      <w:proofErr w:type="spellStart"/>
      <w:r w:rsidR="00527867">
        <w:rPr>
          <w:rFonts w:eastAsia="Times New Roman"/>
        </w:rPr>
        <w:t>centered</w:t>
      </w:r>
      <w:proofErr w:type="spellEnd"/>
      <w:r w:rsidR="00527867">
        <w:rPr>
          <w:rFonts w:eastAsia="Times New Roman"/>
        </w:rPr>
        <w:t xml:space="preserve"> learning and multimedia tools are faithfully presented. To enhance accuracy, linking more directly to the studies and data mentioned in the original research would improve the representation of findings.</w:t>
      </w:r>
    </w:p>
    <w:p w14:paraId="032CD3EB" w14:textId="3B4A7990" w:rsidR="00234B39" w:rsidRDefault="006E3560" w:rsidP="00527867">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DF1F30" w:rsidRPr="00DF1F30">
        <w:rPr>
          <w:rFonts w:eastAsia="Times New Roman"/>
        </w:rPr>
        <w:t xml:space="preserve"> </w:t>
      </w:r>
      <w:r w:rsidR="00DF1F30">
        <w:rPr>
          <w:rFonts w:eastAsia="Times New Roman"/>
        </w:rPr>
        <w:t>The content is relevant to educators, institutions, and policymakers interested in improving teaching methods. It addresses the paper’s focus on enhancing student engagement and performance through innovation. However, the relevance could be expanded by discussing challenges in implementation and considering the global applicability of these teaching methods.</w:t>
      </w:r>
    </w:p>
    <w:p w14:paraId="69CA94D7" w14:textId="77777777" w:rsidR="00234B39" w:rsidRDefault="006E3560">
      <w:pPr>
        <w:pStyle w:val="Heading3"/>
        <w:divId w:val="465317432"/>
        <w:rPr>
          <w:rFonts w:ascii="Arial" w:eastAsia="Times New Roman" w:hAnsi="Arial" w:cs="Arial"/>
          <w:lang w:val="en"/>
        </w:rPr>
      </w:pPr>
      <w:r>
        <w:rPr>
          <w:rFonts w:ascii="Arial" w:eastAsia="Times New Roman" w:hAnsi="Arial" w:cs="Arial"/>
          <w:lang w:val="en"/>
        </w:rPr>
        <w:t>Reflection</w:t>
      </w:r>
    </w:p>
    <w:p w14:paraId="05ABA904" w14:textId="77777777" w:rsidR="002842CD" w:rsidRDefault="006E356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2842CD">
        <w:rPr>
          <w:rFonts w:ascii="Arial" w:hAnsi="Arial" w:cs="Arial"/>
          <w:lang w:val="en"/>
        </w:rPr>
        <w:t>Reflecting on the summaries and insights generated, the process was focused on distilling the main themes of the research paper while maintaining clarity, accuracy, and relevance. The task involved simplifying complex educational concepts without losing the depth or intent behind the arguments, a balance that was largely achieved. The summaries successfully emphasized key points, such as the importance of transitioning from traditional lecture-based teaching to more interactive, innovative methods like flipped classrooms and multimedia integration.</w:t>
      </w:r>
    </w:p>
    <w:p w14:paraId="257FA112" w14:textId="77777777" w:rsidR="002842CD" w:rsidRDefault="002842CD">
      <w:pPr>
        <w:pStyle w:val="NormalWeb"/>
        <w:divId w:val="465317432"/>
        <w:rPr>
          <w:rFonts w:ascii="Arial" w:hAnsi="Arial" w:cs="Arial"/>
          <w:lang w:val="en"/>
        </w:rPr>
      </w:pPr>
    </w:p>
    <w:p w14:paraId="2C53063C" w14:textId="48D1A128" w:rsidR="002842CD" w:rsidRDefault="002842CD">
      <w:pPr>
        <w:pStyle w:val="NormalWeb"/>
        <w:divId w:val="465317432"/>
        <w:rPr>
          <w:rFonts w:ascii="Arial" w:hAnsi="Arial" w:cs="Arial"/>
          <w:lang w:val="en"/>
        </w:rPr>
      </w:pPr>
      <w:r>
        <w:rPr>
          <w:rFonts w:ascii="Arial" w:hAnsi="Arial" w:cs="Arial"/>
          <w:lang w:val="en"/>
        </w:rPr>
        <w:t>One of the strengths of the generated content was its clarity and organization, making the research accessible to readers with varying levels of familiarity with the subject matter. However, upon reflection, there is room for improvement in the presentation of technical terms like “active learning.” Offering brief explanations or examples of how these methods are applied in real-world educational settings would improve the overall clarity and make the insights more accessible to a non-expert audience.</w:t>
      </w:r>
    </w:p>
    <w:p w14:paraId="0822E558" w14:textId="77777777" w:rsidR="002842CD" w:rsidRDefault="002842CD">
      <w:pPr>
        <w:pStyle w:val="NormalWeb"/>
        <w:divId w:val="465317432"/>
        <w:rPr>
          <w:rFonts w:ascii="Arial" w:hAnsi="Arial" w:cs="Arial"/>
          <w:lang w:val="en"/>
        </w:rPr>
      </w:pPr>
    </w:p>
    <w:p w14:paraId="3DC527A0" w14:textId="77777777" w:rsidR="002842CD" w:rsidRDefault="002842CD">
      <w:pPr>
        <w:pStyle w:val="NormalWeb"/>
        <w:divId w:val="465317432"/>
        <w:rPr>
          <w:rFonts w:ascii="Arial" w:hAnsi="Arial" w:cs="Arial"/>
          <w:lang w:val="en"/>
        </w:rPr>
      </w:pPr>
      <w:r>
        <w:rPr>
          <w:rFonts w:ascii="Arial" w:hAnsi="Arial" w:cs="Arial"/>
          <w:lang w:val="en"/>
        </w:rPr>
        <w:t>Accuracy was another important focus, and while the summaries captured the essence of the research, a stronger link to the original data and studies cited in the paper would have enhanced the credibility of the insights. This would also deepen the reader’s understanding of how these innovative teaching methods have been validated through research.</w:t>
      </w:r>
    </w:p>
    <w:p w14:paraId="4F8E09FA" w14:textId="77777777" w:rsidR="002842CD" w:rsidRDefault="002842CD">
      <w:pPr>
        <w:pStyle w:val="NormalWeb"/>
        <w:divId w:val="465317432"/>
        <w:rPr>
          <w:rFonts w:ascii="Arial" w:hAnsi="Arial" w:cs="Arial"/>
          <w:lang w:val="en"/>
        </w:rPr>
      </w:pPr>
    </w:p>
    <w:p w14:paraId="1721A865" w14:textId="77777777" w:rsidR="002842CD" w:rsidRDefault="002842CD">
      <w:pPr>
        <w:pStyle w:val="NormalWeb"/>
        <w:divId w:val="465317432"/>
        <w:rPr>
          <w:rFonts w:ascii="Arial" w:hAnsi="Arial" w:cs="Arial"/>
          <w:lang w:val="en"/>
        </w:rPr>
      </w:pPr>
      <w:r>
        <w:rPr>
          <w:rFonts w:ascii="Arial" w:hAnsi="Arial" w:cs="Arial"/>
          <w:lang w:val="en"/>
        </w:rPr>
        <w:t>In terms of relevance, while the summaries are applicable to educators and institutions, further exploration of the challenges and global applicability of these methods would have broadened the impact. Reflecting on this, it’s clear that expanding on these areas would make the summaries more comprehensive and useful across diverse educational contexts.</w:t>
      </w:r>
    </w:p>
    <w:p w14:paraId="1E1A6E14" w14:textId="0145E5BD"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6E3A"/>
    <w:rsid w:val="000409ED"/>
    <w:rsid w:val="0004667B"/>
    <w:rsid w:val="000638E5"/>
    <w:rsid w:val="00093623"/>
    <w:rsid w:val="000B7808"/>
    <w:rsid w:val="001168A4"/>
    <w:rsid w:val="001645A7"/>
    <w:rsid w:val="00197064"/>
    <w:rsid w:val="001E497D"/>
    <w:rsid w:val="00234B39"/>
    <w:rsid w:val="002842CD"/>
    <w:rsid w:val="00453B56"/>
    <w:rsid w:val="0046607C"/>
    <w:rsid w:val="00476991"/>
    <w:rsid w:val="004903AC"/>
    <w:rsid w:val="005244B8"/>
    <w:rsid w:val="00527867"/>
    <w:rsid w:val="006568BE"/>
    <w:rsid w:val="00662D76"/>
    <w:rsid w:val="00667E1F"/>
    <w:rsid w:val="00692F5D"/>
    <w:rsid w:val="006E3560"/>
    <w:rsid w:val="008737FF"/>
    <w:rsid w:val="009C0086"/>
    <w:rsid w:val="00A958D5"/>
    <w:rsid w:val="00AC78BF"/>
    <w:rsid w:val="00AF39C8"/>
    <w:rsid w:val="00AF62E4"/>
    <w:rsid w:val="00B45D63"/>
    <w:rsid w:val="00B52CC2"/>
    <w:rsid w:val="00C011EB"/>
    <w:rsid w:val="00DD5008"/>
    <w:rsid w:val="00DF1F30"/>
    <w:rsid w:val="00E373BE"/>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1419</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Guest User</cp:lastModifiedBy>
  <cp:revision>2</cp:revision>
  <dcterms:created xsi:type="dcterms:W3CDTF">2024-09-08T11:08:00Z</dcterms:created>
  <dcterms:modified xsi:type="dcterms:W3CDTF">2024-09-08T11:08:00Z</dcterms:modified>
</cp:coreProperties>
</file>