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Crestline Analytics - IT Equipment Reimbursement Request</w:t>
      </w:r>
    </w:p>
    <w:p/>
    <w:p>
      <w:r>
        <w:rPr>
          <w:sz w:val="22"/>
        </w:rPr>
        <w:t>Form version: 2026-Q1</w:t>
      </w:r>
    </w:p>
    <w:p>
      <w:r>
        <w:rPr>
          <w:sz w:val="22"/>
        </w:rPr>
        <w:t>Employee: ____________________</w:t>
      </w:r>
    </w:p>
    <w:p>
      <w:r>
        <w:rPr>
          <w:sz w:val="22"/>
        </w:rPr>
        <w:t>Employee ID: ____________________</w:t>
      </w:r>
    </w:p>
    <w:p>
      <w:r>
        <w:rPr>
          <w:sz w:val="22"/>
        </w:rPr>
        <w:t>Department: ____________________</w:t>
      </w:r>
    </w:p>
    <w:p>
      <w:r>
        <w:rPr>
          <w:sz w:val="22"/>
        </w:rPr>
        <w:t>Supervisor: ____________________</w:t>
      </w:r>
    </w:p>
    <w:p>
      <w:r>
        <w:rPr>
          <w:sz w:val="22"/>
        </w:rPr>
      </w:r>
    </w:p>
    <w:p>
      <w:r>
        <w:rPr>
          <w:sz w:val="22"/>
        </w:rPr>
        <w:t>Requested equipment / accessory:</w:t>
      </w:r>
    </w:p>
    <w:p>
      <w:r>
        <w:rPr>
          <w:sz w:val="22"/>
        </w:rPr>
        <w:t xml:space="preserve">  Item: ____________________</w:t>
      </w:r>
    </w:p>
    <w:p>
      <w:r>
        <w:rPr>
          <w:sz w:val="22"/>
        </w:rPr>
        <w:t xml:space="preserve">  Justification (brief): ____________________</w:t>
      </w:r>
    </w:p>
    <w:p>
      <w:r>
        <w:rPr>
          <w:sz w:val="22"/>
        </w:rPr>
        <w:t xml:space="preserve">  Estimated cost (USD): ____________________</w:t>
      </w:r>
    </w:p>
    <w:p>
      <w:r>
        <w:rPr>
          <w:sz w:val="22"/>
        </w:rPr>
      </w:r>
    </w:p>
    <w:p>
      <w:r>
        <w:rPr>
          <w:sz w:val="22"/>
        </w:rPr>
        <w:t>Reimbursement policy summary:</w:t>
      </w:r>
    </w:p>
    <w:p>
      <w:r>
        <w:rPr>
          <w:sz w:val="22"/>
        </w:rPr>
        <w:t xml:space="preserve">  Standard laptop accessories under $75 USD - approved at department head discretion</w:t>
      </w:r>
    </w:p>
    <w:p>
      <w:r>
        <w:rPr>
          <w:sz w:val="22"/>
        </w:rPr>
        <w:t xml:space="preserve">  Standard laptop accessories $75 - $200 USD - require director sign-off</w:t>
      </w:r>
    </w:p>
    <w:p>
      <w:r>
        <w:rPr>
          <w:sz w:val="22"/>
        </w:rPr>
        <w:t xml:space="preserve">  Items above $200 USD - require IT procurement ticket</w:t>
      </w:r>
    </w:p>
    <w:p>
      <w:r>
        <w:rPr>
          <w:sz w:val="22"/>
        </w:rPr>
        <w:t xml:space="preserve">  Reimbursement processed within two pay cycles after submission.</w:t>
      </w:r>
    </w:p>
    <w:p>
      <w:r>
        <w:rPr>
          <w:sz w:val="22"/>
        </w:rPr>
      </w:r>
    </w:p>
    <w:p>
      <w:r>
        <w:rPr>
          <w:sz w:val="22"/>
        </w:rPr>
        <w:t>Submission instructions: Attach receipt and submit via the Crestline expense portal. Do not email this form.</w:t>
      </w:r>
    </w:p>
    <w:p>
      <w:r>
        <w:rPr>
          <w:sz w:val="22"/>
        </w:rPr>
      </w:r>
    </w:p>
    <w:p>
      <w:r>
        <w:rPr>
          <w:sz w:val="22"/>
        </w:rPr>
        <w:t>(This is the blank template Andrea saved to her personal Drive as a reference.)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