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p>
    <w:p>
      <w:pPr>
        <w:spacing w:before="200" w:after="100"/>
        <w:jc w:val="center"/>
      </w:pPr>
      <w:r>
        <w:rPr>
          <w:rFonts w:ascii="Times New Roman" w:cs="Times New Roman" w:eastAsia="Times New Roman" w:hAnsi="Times New Roman"/>
          <w:b/>
          <w:bCs/>
          <w:color w:val="1F4E79"/>
          <w:sz w:val="26"/>
          <w:szCs w:val="26"/>
        </w:rPr>
        <w:t xml:space="preserve">IILM University, Greater Noida, Uttar Pradesh</w:t>
      </w:r>
    </w:p>
    <w:p>
      <w:pPr>
        <w:spacing w:before="60" w:after="360"/>
        <w:jc w:val="center"/>
      </w:pPr>
      <w:r>
        <w:rPr>
          <w:rFonts w:ascii="Times New Roman" w:cs="Times New Roman" w:eastAsia="Times New Roman" w:hAnsi="Times New Roman"/>
          <w:color w:val="2E75B6"/>
          <w:sz w:val="24"/>
          <w:szCs w:val="24"/>
        </w:rPr>
        <w:t xml:space="preserve">Department of Computer Science and Engineering</w:t>
      </w:r>
    </w:p>
    <w:p>
      <w:pPr>
        <w:pBdr>
          <w:bottom w:val="single" w:color="2E75B6" w:sz="4" w:space="1"/>
        </w:pBdr>
        <w:spacing w:before="160" w:after="160"/>
      </w:pPr>
    </w:p>
    <w:p>
      <w:pPr>
        <w:spacing w:before="360" w:after="120"/>
        <w:jc w:val="center"/>
      </w:pPr>
      <w:r>
        <w:rPr>
          <w:rFonts w:ascii="Times New Roman" w:cs="Times New Roman" w:eastAsia="Times New Roman" w:hAnsi="Times New Roman"/>
          <w:b/>
          <w:bCs/>
          <w:color w:val="1F4E79"/>
          <w:sz w:val="28"/>
          <w:szCs w:val="28"/>
        </w:rPr>
        <w:t xml:space="preserve">Project Report</w:t>
      </w:r>
    </w:p>
    <w:p>
      <w:pPr>
        <w:spacing w:before="60" w:after="60"/>
        <w:jc w:val="center"/>
      </w:pPr>
      <w:r>
        <w:rPr>
          <w:rFonts w:ascii="Times New Roman" w:cs="Times New Roman" w:eastAsia="Times New Roman" w:hAnsi="Times New Roman"/>
          <w:i/>
          <w:iCs/>
          <w:sz w:val="22"/>
          <w:szCs w:val="22"/>
        </w:rPr>
        <w:t xml:space="preserve">Submitted in partial fulfilment of the requirements for the award of the degree of</w:t>
      </w:r>
    </w:p>
    <w:p>
      <w:pPr>
        <w:spacing w:before="60" w:after="60"/>
        <w:jc w:val="center"/>
      </w:pPr>
      <w:r>
        <w:rPr>
          <w:rFonts w:ascii="Times New Roman" w:cs="Times New Roman" w:eastAsia="Times New Roman" w:hAnsi="Times New Roman"/>
          <w:b/>
          <w:bCs/>
          <w:color w:val="1F4E79"/>
          <w:sz w:val="28"/>
          <w:szCs w:val="28"/>
        </w:rPr>
        <w:t xml:space="preserve">BACHELOR OF TECHNOLOGY</w:t>
      </w:r>
    </w:p>
    <w:p>
      <w:pPr>
        <w:spacing w:before="40" w:after="40"/>
        <w:jc w:val="center"/>
      </w:pPr>
      <w:r>
        <w:rPr>
          <w:rFonts w:ascii="Times New Roman" w:cs="Times New Roman" w:eastAsia="Times New Roman" w:hAnsi="Times New Roman"/>
          <w:i/>
          <w:iCs/>
          <w:sz w:val="22"/>
          <w:szCs w:val="22"/>
        </w:rPr>
        <w:t xml:space="preserve">in</w:t>
      </w:r>
    </w:p>
    <w:p>
      <w:pPr>
        <w:spacing w:before="40" w:after="320"/>
        <w:jc w:val="center"/>
      </w:pPr>
      <w:r>
        <w:rPr>
          <w:rFonts w:ascii="Times New Roman" w:cs="Times New Roman" w:eastAsia="Times New Roman" w:hAnsi="Times New Roman"/>
          <w:b/>
          <w:bCs/>
          <w:color w:val="2E75B6"/>
          <w:sz w:val="26"/>
          <w:szCs w:val="26"/>
        </w:rPr>
        <w:t xml:space="preserve">Computer Science and Engineering</w:t>
      </w:r>
    </w:p>
    <w:p>
      <w:pPr>
        <w:pBdr>
          <w:bottom w:val="single" w:color="2E75B6" w:sz="4" w:space="1"/>
        </w:pBdr>
        <w:spacing w:before="160" w:after="160"/>
      </w:pPr>
    </w:p>
    <w:p>
      <w:pPr>
        <w:spacing w:before="360" w:after="80"/>
        <w:jc w:val="center"/>
      </w:pPr>
      <w:r>
        <w:rPr>
          <w:rFonts w:ascii="Times New Roman" w:cs="Times New Roman" w:eastAsia="Times New Roman" w:hAnsi="Times New Roman"/>
          <w:b/>
          <w:bCs/>
          <w:color w:val="1F4E79"/>
          <w:sz w:val="34"/>
          <w:szCs w:val="34"/>
        </w:rPr>
        <w:t xml:space="preserve">AI-POWERED SMART TOURISM RECOMMENDER</w:t>
      </w:r>
    </w:p>
    <w:p>
      <w:pPr>
        <w:spacing w:before="0" w:after="480"/>
        <w:jc w:val="center"/>
      </w:pPr>
      <w:r>
        <w:rPr>
          <w:rFonts w:ascii="Times New Roman" w:cs="Times New Roman" w:eastAsia="Times New Roman" w:hAnsi="Times New Roman"/>
          <w:b/>
          <w:bCs/>
          <w:color w:val="1F4E79"/>
          <w:sz w:val="34"/>
          <w:szCs w:val="34"/>
        </w:rPr>
        <w:t xml:space="preserve">AND DEMAND OPTIMIZER</w:t>
      </w:r>
    </w:p>
    <w:p>
      <w:pPr>
        <w:pBdr>
          <w:bottom w:val="single" w:color="2E75B6" w:sz="4" w:space="1"/>
        </w:pBdr>
        <w:spacing w:before="160" w:after="160"/>
      </w:pPr>
    </w:p>
    <w:p>
      <w:pPr>
        <w:spacing w:before="360" w:after="80"/>
        <w:jc w:val="center"/>
      </w:pPr>
      <w:r>
        <w:rPr>
          <w:rFonts w:ascii="Times New Roman" w:cs="Times New Roman" w:eastAsia="Times New Roman" w:hAnsi="Times New Roman"/>
          <w:i/>
          <w:iCs/>
          <w:sz w:val="24"/>
          <w:szCs w:val="24"/>
        </w:rPr>
        <w:t xml:space="preserve">Submitted by</w:t>
      </w:r>
    </w:p>
    <w:p>
      <w:pPr>
        <w:spacing w:before="60" w:after="40"/>
        <w:jc w:val="center"/>
      </w:pPr>
      <w:r>
        <w:rPr>
          <w:rFonts w:ascii="Times New Roman" w:cs="Times New Roman" w:eastAsia="Times New Roman" w:hAnsi="Times New Roman"/>
          <w:b/>
          <w:bCs/>
          <w:color w:val="1F4E79"/>
          <w:sz w:val="28"/>
          <w:szCs w:val="28"/>
        </w:rPr>
        <w:t xml:space="preserve">Tanu Priya</w:t>
      </w:r>
    </w:p>
    <w:p>
      <w:pPr>
        <w:spacing w:before="0" w:after="200"/>
        <w:jc w:val="center"/>
      </w:pPr>
      <w:r>
        <w:rPr>
          <w:rFonts w:ascii="Times New Roman" w:cs="Times New Roman" w:eastAsia="Times New Roman" w:hAnsi="Times New Roman"/>
          <w:sz w:val="24"/>
          <w:szCs w:val="24"/>
        </w:rPr>
        <w:t xml:space="preserve">Roll No: 25SCS1003004493</w:t>
      </w:r>
    </w:p>
    <w:p>
      <w:pPr>
        <w:spacing w:before="120" w:after="60"/>
        <w:jc w:val="center"/>
      </w:pPr>
      <w:r>
        <w:rPr>
          <w:rFonts w:ascii="Times New Roman" w:cs="Times New Roman" w:eastAsia="Times New Roman" w:hAnsi="Times New Roman"/>
          <w:i/>
          <w:iCs/>
          <w:sz w:val="24"/>
          <w:szCs w:val="24"/>
        </w:rPr>
        <w:t xml:space="preserve">Under the Supervision of</w:t>
      </w:r>
    </w:p>
    <w:p>
      <w:pPr>
        <w:spacing w:before="60" w:after="40"/>
        <w:jc w:val="center"/>
      </w:pPr>
      <w:r>
        <w:rPr>
          <w:rFonts w:ascii="Times New Roman" w:cs="Times New Roman" w:eastAsia="Times New Roman" w:hAnsi="Times New Roman"/>
          <w:b/>
          <w:bCs/>
          <w:color w:val="2E75B6"/>
          <w:sz w:val="26"/>
          <w:szCs w:val="26"/>
        </w:rPr>
        <w:t xml:space="preserve">Dr. Lalita Chaudhary</w:t>
      </w:r>
    </w:p>
    <w:p>
      <w:pPr>
        <w:spacing w:before="0" w:after="400"/>
        <w:jc w:val="center"/>
      </w:pPr>
      <w:r>
        <w:rPr>
          <w:rFonts w:ascii="Times New Roman" w:cs="Times New Roman" w:eastAsia="Times New Roman" w:hAnsi="Times New Roman"/>
          <w:sz w:val="24"/>
          <w:szCs w:val="24"/>
        </w:rPr>
        <w:t xml:space="preserve">Assistant Professor, Department of CSE</w:t>
      </w:r>
    </w:p>
    <w:p>
      <w:pPr>
        <w:pBdr>
          <w:bottom w:val="single" w:color="2E75B6" w:sz="4" w:space="1"/>
        </w:pBdr>
        <w:spacing w:before="160" w:after="160"/>
      </w:pPr>
    </w:p>
    <w:p>
      <w:pPr>
        <w:spacing w:before="200" w:after="80"/>
        <w:jc w:val="center"/>
      </w:pPr>
      <w:r>
        <w:rPr>
          <w:rFonts w:ascii="Times New Roman" w:cs="Times New Roman" w:eastAsia="Times New Roman" w:hAnsi="Times New Roman"/>
          <w:b/>
          <w:bCs/>
          <w:color w:val="1F4E79"/>
          <w:sz w:val="24"/>
          <w:szCs w:val="24"/>
        </w:rPr>
        <w:t xml:space="preserve">November 2025</w:t>
      </w:r>
    </w:p>
    <w:p>
      <w:r>
        <w:br w:type="page"/>
      </w:r>
    </w:p>
    <w:p>
      <w:pPr>
        <w:sectPr>
          <w:pgSz w:w="12240" w:h="15840" w:orient="portrait"/>
          <w:pgMar w:top="1440" w:right="1440" w:bottom="1440" w:left="1440" w:header="708" w:footer="708" w:gutter="0"/>
          <w:pgNumType/>
          <w:docGrid w:linePitch="360"/>
        </w:sectPr>
      </w:pPr>
    </w:p>
    <w:p>
      <w:pPr>
        <w:pStyle w:val="Heading1"/>
        <w:spacing w:before="240" w:after="120"/>
      </w:pPr>
      <w:r>
        <w:rPr>
          <w:rFonts w:ascii="Times New Roman" w:cs="Times New Roman" w:eastAsia="Times New Roman" w:hAnsi="Times New Roman"/>
          <w:b/>
          <w:bCs/>
          <w:color w:val="1F4E79"/>
          <w:sz w:val="30"/>
          <w:szCs w:val="30"/>
        </w:rPr>
        <w:t xml:space="preserve">Abstract</w:t>
      </w:r>
    </w:p>
    <w:p>
      <w:pPr>
        <w:pBdr>
          <w:bottom w:val="single" w:color="2E75B6" w:sz="4" w:space="1"/>
        </w:pBdr>
        <w:spacing w:before="160" w:after="160"/>
      </w:pPr>
    </w:p>
    <w:p>
      <w:pPr>
        <w:spacing w:before="80" w:after="80" w:line="360"/>
        <w:jc w:val="both"/>
      </w:pPr>
      <w:r>
        <w:rPr>
          <w:rFonts w:ascii="Times New Roman" w:cs="Times New Roman" w:eastAsia="Times New Roman" w:hAnsi="Times New Roman"/>
          <w:sz w:val="24"/>
          <w:szCs w:val="24"/>
        </w:rPr>
        <w:t xml:space="preserve">This project presents an AI-powered Smart Tourism Recommender and Demand Optimizer designed to transform how travellers plan their journeys and how tourism authorities manage resources. The system analyses user-specific preferences—such as budget, areas of interest, and travel period—alongside real-time destination data to generate targeted, contextually relevant travel recommendations. Concurrently, a machine learning–based demand prediction module forecasts visitor flow for the upcoming period, enabling tourism planners to identify peak seasons and allocate resources proactively. The implementation leverages Python with scikit-learn's Linear Regression model and Matplotlib for data visualization. Experimental results demonstrate that the system accurately reflects user preferences in its recommendations while producing reliable short-term visitor flow forecasts with a low Mean Absolute Error (MAE). The integrated dashboard presents both recommendation and forecasting outputs in a clear, actionable format, supporting smarter, more sustainable tourism planning.</w:t>
      </w:r>
    </w:p>
    <w:p>
      <w:pPr>
        <w:spacing w:before="0" w:after="60"/>
      </w:pPr>
    </w:p>
    <w:p>
      <w:pPr>
        <w:spacing w:before="80" w:after="80" w:line="360"/>
        <w:jc w:val="both"/>
      </w:pPr>
      <w:r>
        <w:rPr>
          <w:rFonts w:ascii="Times New Roman" w:cs="Times New Roman" w:eastAsia="Times New Roman" w:hAnsi="Times New Roman"/>
          <w:sz w:val="24"/>
          <w:szCs w:val="24"/>
        </w:rPr>
        <w:t xml:space="preserve">Keywords: Artificial Intelligence, Smart Tourism, Recommender System, Demand Forecasting, Machine Learning, Linear Regression, Personalized Travel, Crowd Management.</w:t>
      </w:r>
    </w:p>
    <w:p>
      <w:r>
        <w:br w:type="page"/>
      </w:r>
    </w:p>
    <w:p>
      <w:pPr>
        <w:pStyle w:val="Heading1"/>
        <w:spacing w:before="240" w:after="120"/>
      </w:pPr>
      <w:r>
        <w:rPr>
          <w:rFonts w:ascii="Times New Roman" w:cs="Times New Roman" w:eastAsia="Times New Roman" w:hAnsi="Times New Roman"/>
          <w:b/>
          <w:bCs/>
          <w:color w:val="1F4E79"/>
          <w:sz w:val="30"/>
          <w:szCs w:val="30"/>
        </w:rPr>
        <w:t xml:space="preserve">1. Introduction</w:t>
      </w:r>
    </w:p>
    <w:p>
      <w:pPr>
        <w:pBdr>
          <w:bottom w:val="single" w:color="2E75B6" w:sz="4" w:space="1"/>
        </w:pBdr>
        <w:spacing w:before="160" w:after="160"/>
      </w:pPr>
    </w:p>
    <w:p>
      <w:pPr>
        <w:pStyle w:val="Heading2"/>
        <w:spacing w:before="240" w:after="120"/>
      </w:pPr>
      <w:r>
        <w:rPr>
          <w:rFonts w:ascii="Times New Roman" w:cs="Times New Roman" w:eastAsia="Times New Roman" w:hAnsi="Times New Roman"/>
          <w:b/>
          <w:bCs/>
          <w:color w:val="2E75B6"/>
          <w:sz w:val="26"/>
          <w:szCs w:val="26"/>
        </w:rPr>
        <w:t xml:space="preserve">1.1 Overview</w:t>
      </w:r>
    </w:p>
    <w:p>
      <w:pPr>
        <w:spacing w:before="80" w:after="80" w:line="360"/>
        <w:jc w:val="both"/>
      </w:pPr>
      <w:r>
        <w:rPr>
          <w:rFonts w:ascii="Times New Roman" w:cs="Times New Roman" w:eastAsia="Times New Roman" w:hAnsi="Times New Roman"/>
          <w:sz w:val="24"/>
          <w:szCs w:val="24"/>
        </w:rPr>
        <w:t xml:space="preserve">The rapid growth of digital technology has fundamentally altered the way people plan and experience travel. Today's tourists are inundated with an overwhelming volume of information from online portals, travel blogs, social media platforms, and booking engines. While access to information has improved dramatically, the ability to filter and personalise that information to individual needs has not kept pace, resulting in decision fatigue, suboptimal travel choices, and frequently overcrowded destinations.</w:t>
      </w:r>
    </w:p>
    <w:p>
      <w:pPr>
        <w:spacing w:before="80" w:after="80" w:line="360"/>
        <w:jc w:val="both"/>
      </w:pPr>
      <w:r>
        <w:rPr>
          <w:rFonts w:ascii="Times New Roman" w:cs="Times New Roman" w:eastAsia="Times New Roman" w:hAnsi="Times New Roman"/>
          <w:sz w:val="24"/>
          <w:szCs w:val="24"/>
        </w:rPr>
        <w:t xml:space="preserve">This project addresses these challenges by developing an AI-powered Smart Tourism Recommender and Demand Optimizer. The system integrates two core capabilities: a personalized destination recommendation engine and a machine learning–driven visitor demand forecasting module. By combining real-time data on crowd levels and weather conditions with user-specified preferences such as budget category, interests, and travel month, the recommender identifies the most suitable destinations for each user. Simultaneously, the demand prediction module employs Linear Regression on historical visitor data to forecast the anticipated visitor flow for the following month, classifying it as either a peak or off-peak period. The joint output is presented through an intuitive dashboard and dual visualization charts, empowering both individual travellers and tourism stakeholders with actionable, data-driven insights.</w:t>
      </w: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1.2 Objectives</w:t>
      </w:r>
    </w:p>
    <w:p>
      <w:pPr>
        <w:pStyle w:val="ListParagraph"/>
        <w:numPr>
          <w:ilvl w:val="0"/>
          <w:numId w:val="2"/>
        </w:numPr>
        <w:spacing w:before="60" w:after="60" w:line="330"/>
      </w:pPr>
      <w:r>
        <w:rPr>
          <w:rFonts w:ascii="Times New Roman" w:cs="Times New Roman" w:eastAsia="Times New Roman" w:hAnsi="Times New Roman"/>
          <w:sz w:val="24"/>
          <w:szCs w:val="24"/>
        </w:rPr>
        <w:t xml:space="preserve">To design and implement a rule-based recommendation module that filters destinations according to user preferences—specifically interest alignment and crowd levels—to deliver personalized travel suggestions.</w:t>
      </w:r>
    </w:p>
    <w:p>
      <w:pPr>
        <w:pStyle w:val="ListParagraph"/>
        <w:numPr>
          <w:ilvl w:val="0"/>
          <w:numId w:val="2"/>
        </w:numPr>
        <w:spacing w:before="60" w:after="60" w:line="330"/>
      </w:pPr>
      <w:r>
        <w:rPr>
          <w:rFonts w:ascii="Times New Roman" w:cs="Times New Roman" w:eastAsia="Times New Roman" w:hAnsi="Times New Roman"/>
          <w:sz w:val="24"/>
          <w:szCs w:val="24"/>
        </w:rPr>
        <w:t xml:space="preserve">To develop a machine learning–based demand prediction module using Linear Regression that accurately forecasts monthly visitor flow and classifies travel periods as peak or off-peak.</w:t>
      </w:r>
    </w:p>
    <w:p>
      <w:pPr>
        <w:pStyle w:val="ListParagraph"/>
        <w:numPr>
          <w:ilvl w:val="0"/>
          <w:numId w:val="2"/>
        </w:numPr>
        <w:spacing w:before="60" w:after="60" w:line="330"/>
      </w:pPr>
      <w:r>
        <w:rPr>
          <w:rFonts w:ascii="Times New Roman" w:cs="Times New Roman" w:eastAsia="Times New Roman" w:hAnsi="Times New Roman"/>
          <w:sz w:val="24"/>
          <w:szCs w:val="24"/>
        </w:rPr>
        <w:t xml:space="preserve">To integrate real-time tourism data—including crowd levels, weather conditions, and destination type—into a unified processing pipeline that feeds both the recommendation and forecasting modules.</w:t>
      </w:r>
    </w:p>
    <w:p>
      <w:pPr>
        <w:pStyle w:val="ListParagraph"/>
        <w:numPr>
          <w:ilvl w:val="0"/>
          <w:numId w:val="2"/>
        </w:numPr>
        <w:spacing w:before="60" w:after="60" w:line="330"/>
      </w:pPr>
      <w:r>
        <w:rPr>
          <w:rFonts w:ascii="Times New Roman" w:cs="Times New Roman" w:eastAsia="Times New Roman" w:hAnsi="Times New Roman"/>
          <w:sz w:val="24"/>
          <w:szCs w:val="24"/>
        </w:rPr>
        <w:t xml:space="preserve">To present combined system outputs through an interactive dashboard and informative visualizations that assist tourists in planning informed trips and help tourism authorities manage resources efficiently.</w:t>
      </w:r>
    </w:p>
    <w:p>
      <w:pPr>
        <w:pStyle w:val="ListParagraph"/>
        <w:numPr>
          <w:ilvl w:val="0"/>
          <w:numId w:val="2"/>
        </w:numPr>
        <w:spacing w:before="60" w:after="60" w:line="330"/>
      </w:pPr>
      <w:r>
        <w:rPr>
          <w:rFonts w:ascii="Times New Roman" w:cs="Times New Roman" w:eastAsia="Times New Roman" w:hAnsi="Times New Roman"/>
          <w:sz w:val="24"/>
          <w:szCs w:val="24"/>
        </w:rPr>
        <w:t xml:space="preserve">To evaluate the demand prediction model's accuracy using Mean Absolute Error (MAE) and verify the recommendation module's relevance against diverse user preference scenarios.</w:t>
      </w: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1.3 Problem Statement</w:t>
      </w:r>
    </w:p>
    <w:p>
      <w:pPr>
        <w:spacing w:before="80" w:after="80" w:line="360"/>
        <w:jc w:val="both"/>
      </w:pPr>
      <w:r>
        <w:rPr>
          <w:rFonts w:ascii="Times New Roman" w:cs="Times New Roman" w:eastAsia="Times New Roman" w:hAnsi="Times New Roman"/>
          <w:sz w:val="24"/>
          <w:szCs w:val="24"/>
        </w:rPr>
        <w:t xml:space="preserve">Modern travellers face two interrelated problems. First, the sheer volume of available travel information makes it difficult to identify destinations that genuinely align with personal preferences, budgetary constraints, and real-time conditions such as crowd density and weather. Second, tourism authorities and destination managers lack reliable short-term forecasting tools to anticipate visitor demand, leading to reactive rather than proactive resource allocation, infrastructure strain, and degraded tourist experiences during peak periods.</w:t>
      </w:r>
    </w:p>
    <w:p>
      <w:pPr>
        <w:spacing w:before="80" w:after="80" w:line="360"/>
        <w:jc w:val="both"/>
      </w:pPr>
      <w:r>
        <w:rPr>
          <w:rFonts w:ascii="Times New Roman" w:cs="Times New Roman" w:eastAsia="Times New Roman" w:hAnsi="Times New Roman"/>
          <w:sz w:val="24"/>
          <w:szCs w:val="24"/>
        </w:rPr>
        <w:t xml:space="preserve">Existing solutions tend to address these problems in isolation—generic travel portals offer broad listings without personalization, while demand forecasting tools are often proprietary and inaccessible to smaller tourism boards. There is a clear need for an integrated, accessible system that simultaneously personalizes destination recommendations and provides transparent demand forecasts, bridging the gap between individual travel planning and collective tourism management.</w:t>
      </w:r>
    </w:p>
    <w:p>
      <w:r>
        <w:br w:type="page"/>
      </w:r>
    </w:p>
    <w:p>
      <w:pPr>
        <w:pStyle w:val="Heading1"/>
        <w:spacing w:before="240" w:after="120"/>
      </w:pPr>
      <w:r>
        <w:rPr>
          <w:rFonts w:ascii="Times New Roman" w:cs="Times New Roman" w:eastAsia="Times New Roman" w:hAnsi="Times New Roman"/>
          <w:b/>
          <w:bCs/>
          <w:color w:val="1F4E79"/>
          <w:sz w:val="30"/>
          <w:szCs w:val="30"/>
        </w:rPr>
        <w:t xml:space="preserve">2. Literature Review</w:t>
      </w:r>
    </w:p>
    <w:p>
      <w:pPr>
        <w:pBdr>
          <w:bottom w:val="single" w:color="2E75B6" w:sz="4" w:space="1"/>
        </w:pBdr>
        <w:spacing w:before="160" w:after="160"/>
      </w:pPr>
    </w:p>
    <w:p>
      <w:pPr>
        <w:spacing w:before="80" w:after="80" w:line="360"/>
        <w:jc w:val="both"/>
      </w:pPr>
      <w:r>
        <w:rPr>
          <w:rFonts w:ascii="Times New Roman" w:cs="Times New Roman" w:eastAsia="Times New Roman" w:hAnsi="Times New Roman"/>
          <w:sz w:val="24"/>
          <w:szCs w:val="24"/>
        </w:rPr>
        <w:t xml:space="preserve">The convergence of Artificial Intelligence and tourism has attracted significant academic attention over the past decade. Research spanning recommender systems, demand forecasting, and smart destination management provides a rich theoretical and applied foundation for the present work.</w:t>
      </w:r>
    </w:p>
    <w:p>
      <w:pPr>
        <w:spacing w:before="0" w:after="60"/>
      </w:pPr>
    </w:p>
    <w:p>
      <w:pPr>
        <w:spacing w:before="80" w:after="80" w:line="360"/>
        <w:jc w:val="both"/>
      </w:pPr>
      <w:r>
        <w:rPr>
          <w:rFonts w:ascii="Times New Roman" w:cs="Times New Roman" w:eastAsia="Times New Roman" w:hAnsi="Times New Roman"/>
          <w:sz w:val="24"/>
          <w:szCs w:val="24"/>
        </w:rPr>
        <w:t xml:space="preserve">Ricci, Rokach, and Shapira (2015) offer a comprehensive taxonomy of recommender systems in their seminal handbook, distinguishing between collaborative filtering, content-based filtering, and hybrid approaches. Their work establishes that content-based methods—which match item attributes to user profiles—are particularly well-suited to travel contexts where individual preferences are heterogeneous and user–user similarity data may be sparse.</w:t>
      </w:r>
    </w:p>
    <w:p>
      <w:pPr>
        <w:spacing w:before="0" w:after="60"/>
      </w:pPr>
    </w:p>
    <w:p>
      <w:pPr>
        <w:spacing w:before="80" w:after="80" w:line="360"/>
        <w:jc w:val="both"/>
      </w:pPr>
      <w:r>
        <w:rPr>
          <w:rFonts w:ascii="Times New Roman" w:cs="Times New Roman" w:eastAsia="Times New Roman" w:hAnsi="Times New Roman"/>
          <w:sz w:val="24"/>
          <w:szCs w:val="24"/>
        </w:rPr>
        <w:t xml:space="preserve">Lu et al. (2015) survey recommender system applications across multiple domains, highlighting that tourism recommenders must contend with highly context-dependent preferences: a destination suitable in summer may be inappropriate in monsoon conditions, and crowd tolerance varies considerably among travellers. Their findings reinforce the design decision in the present project to incorporate real-time crowd level and weather data as filtering dimensions alongside static interest categories.</w:t>
      </w:r>
    </w:p>
    <w:p>
      <w:pPr>
        <w:spacing w:before="0" w:after="60"/>
      </w:pPr>
    </w:p>
    <w:p>
      <w:pPr>
        <w:spacing w:before="80" w:after="80" w:line="360"/>
        <w:jc w:val="both"/>
      </w:pPr>
      <w:r>
        <w:rPr>
          <w:rFonts w:ascii="Times New Roman" w:cs="Times New Roman" w:eastAsia="Times New Roman" w:hAnsi="Times New Roman"/>
          <w:sz w:val="24"/>
          <w:szCs w:val="24"/>
        </w:rPr>
        <w:t xml:space="preserve">Gretzel, Sigala, Xiang, and Koo (2015) articulate the foundations of Smart Tourism, defining it as tourism supported by integrated efforts to collect, aggregate, and exploit data generated by physical infrastructure, social connections, and government and organizational sources. Their framework positions AI-driven recommendation and demand optimization as central pillars of smart destination management—precisely the twin objectives of this project.</w:t>
      </w:r>
    </w:p>
    <w:p>
      <w:pPr>
        <w:spacing w:before="0" w:after="60"/>
      </w:pPr>
    </w:p>
    <w:p>
      <w:pPr>
        <w:spacing w:before="80" w:after="80" w:line="360"/>
        <w:jc w:val="both"/>
      </w:pPr>
      <w:r>
        <w:rPr>
          <w:rFonts w:ascii="Times New Roman" w:cs="Times New Roman" w:eastAsia="Times New Roman" w:hAnsi="Times New Roman"/>
          <w:sz w:val="24"/>
          <w:szCs w:val="24"/>
        </w:rPr>
        <w:t xml:space="preserve">On the forecasting side, Li, Pan, Law, and Huang (2017) demonstrate that machine learning approaches—including Support Vector Regression, Random Forests, and Neural Networks—consistently outperform classical econometric models such as ARIMA for tourism demand prediction, particularly when auxiliary variables (weather, economic indicators, holidays) are incorporated. While the present project employs Linear Regression as an accessible and interpretable baseline, the architecture is designed to accommodate more sophisticated models as extensions.</w:t>
      </w:r>
    </w:p>
    <w:p>
      <w:pPr>
        <w:spacing w:before="0" w:after="60"/>
      </w:pPr>
    </w:p>
    <w:p>
      <w:pPr>
        <w:spacing w:before="80" w:after="80" w:line="360"/>
        <w:jc w:val="both"/>
      </w:pPr>
      <w:r>
        <w:rPr>
          <w:rFonts w:ascii="Times New Roman" w:cs="Times New Roman" w:eastAsia="Times New Roman" w:hAnsi="Times New Roman"/>
          <w:sz w:val="24"/>
          <w:szCs w:val="24"/>
        </w:rPr>
        <w:t xml:space="preserve">Zanker and Jannach (2010) note that tourism recommenders must balance algorithmic precision with transparency—users are more likely to trust and follow recommendations when they understand the rationale. This insight motivates the dashboard design in the present project, which explicitly displays crowd levels, destination type, and weather conditions alongside each recommendation, enabling users to audit and contextualise the system's suggestions.</w:t>
      </w:r>
    </w:p>
    <w:p>
      <w:pPr>
        <w:spacing w:before="0" w:after="60"/>
      </w:pPr>
    </w:p>
    <w:p>
      <w:pPr>
        <w:spacing w:before="80" w:after="80" w:line="360"/>
        <w:jc w:val="both"/>
      </w:pPr>
      <w:r>
        <w:rPr>
          <w:rFonts w:ascii="Times New Roman" w:cs="Times New Roman" w:eastAsia="Times New Roman" w:hAnsi="Times New Roman"/>
          <w:sz w:val="24"/>
          <w:szCs w:val="24"/>
        </w:rPr>
        <w:t xml:space="preserve">Buhalis and Amaranggana (2015) emphasise that smart tourism destinations require seamless integration between visitor-facing recommendation services and back-end operational systems, including capacity planning and resource scheduling. The demand forecasting module in this project directly addresses this operational dimension, providing tourism managers with a forward-looking indicator that can inform staffing, transport provisioning, and marketing strategies.</w:t>
      </w:r>
    </w:p>
    <w:p>
      <w:pPr>
        <w:spacing w:before="0" w:after="60"/>
      </w:pPr>
    </w:p>
    <w:p>
      <w:pPr>
        <w:spacing w:before="80" w:after="80" w:line="360"/>
        <w:jc w:val="both"/>
      </w:pPr>
      <w:r>
        <w:rPr>
          <w:rFonts w:ascii="Times New Roman" w:cs="Times New Roman" w:eastAsia="Times New Roman" w:hAnsi="Times New Roman"/>
          <w:sz w:val="24"/>
          <w:szCs w:val="24"/>
        </w:rPr>
        <w:t xml:space="preserve">Taken together, the literature underscores three design imperatives that this project seeks to fulfil: personalization grounded in real-time contextual data; transparent, interpretable recommendations; and integrated demand forecasting that supports both travellers and destination managers. Recent work additionally stresses hybrid recommenders combining content-based and collaborative signals, and deep-learning time-series models such as LSTM and Transformer variants for more accurate multi-step forecasting—directions identified as future enhancements in Chapter 6.</w:t>
      </w:r>
    </w:p>
    <w:p>
      <w:r>
        <w:br w:type="page"/>
      </w:r>
    </w:p>
    <w:p>
      <w:pPr>
        <w:pStyle w:val="Heading1"/>
        <w:spacing w:before="240" w:after="120"/>
      </w:pPr>
      <w:r>
        <w:rPr>
          <w:rFonts w:ascii="Times New Roman" w:cs="Times New Roman" w:eastAsia="Times New Roman" w:hAnsi="Times New Roman"/>
          <w:b/>
          <w:bCs/>
          <w:color w:val="1F4E79"/>
          <w:sz w:val="30"/>
          <w:szCs w:val="30"/>
        </w:rPr>
        <w:t xml:space="preserve">3. Methodology</w:t>
      </w:r>
    </w:p>
    <w:p>
      <w:pPr>
        <w:pBdr>
          <w:bottom w:val="single" w:color="2E75B6" w:sz="4" w:space="1"/>
        </w:pBdr>
        <w:spacing w:before="160" w:after="160"/>
      </w:pPr>
    </w:p>
    <w:p>
      <w:pPr>
        <w:pStyle w:val="Heading2"/>
        <w:spacing w:before="240" w:after="120"/>
      </w:pPr>
      <w:r>
        <w:rPr>
          <w:rFonts w:ascii="Times New Roman" w:cs="Times New Roman" w:eastAsia="Times New Roman" w:hAnsi="Times New Roman"/>
          <w:b/>
          <w:bCs/>
          <w:color w:val="2E75B6"/>
          <w:sz w:val="26"/>
          <w:szCs w:val="26"/>
        </w:rPr>
        <w:t xml:space="preserve">3.1 Architecture Overview</w:t>
      </w:r>
    </w:p>
    <w:p>
      <w:pPr>
        <w:spacing w:before="80" w:after="80" w:line="360"/>
        <w:jc w:val="both"/>
      </w:pPr>
      <w:r>
        <w:rPr>
          <w:rFonts w:ascii="Times New Roman" w:cs="Times New Roman" w:eastAsia="Times New Roman" w:hAnsi="Times New Roman"/>
          <w:sz w:val="24"/>
          <w:szCs w:val="24"/>
        </w:rPr>
        <w:t xml:space="preserve">The system follows a modular pipeline architecture consisting of four logical layers: Data Ingestion, Processing &amp; Intelligence, Output Integration, and Presentation. Each layer is independently testable and replaceable, ensuring the system can scale as data sources and models evolve.</w:t>
      </w:r>
    </w:p>
    <w:p>
      <w:pPr>
        <w:spacing w:before="0" w:after="60"/>
      </w:pPr>
    </w:p>
    <w:p>
      <w:pPr>
        <w:spacing w:before="80" w:after="80" w:line="360"/>
        <w:jc w:val="both"/>
      </w:pPr>
      <w:r>
        <w:rPr>
          <w:rFonts w:ascii="Times New Roman" w:cs="Times New Roman" w:eastAsia="Times New Roman" w:hAnsi="Times New Roman"/>
          <w:sz w:val="24"/>
          <w:szCs w:val="24"/>
        </w:rPr>
        <w:t xml:space="preserve">In the Data Ingestion layer, user preference profiles—comprising budget category, interest domains, travel month, and origin location—are captured alongside simulated real-time destination data that encodes crowd level, weather condition, and destination type for six representative Indian destinations. A separate historical visitor dataset covering six prior months is maintained for the demand prediction pipeline.</w:t>
      </w:r>
    </w:p>
    <w:p>
      <w:pPr>
        <w:spacing w:before="0" w:after="60"/>
      </w:pPr>
    </w:p>
    <w:p>
      <w:pPr>
        <w:spacing w:before="80" w:after="80" w:line="360"/>
        <w:jc w:val="both"/>
      </w:pPr>
      <w:r>
        <w:rPr>
          <w:rFonts w:ascii="Times New Roman" w:cs="Times New Roman" w:eastAsia="Times New Roman" w:hAnsi="Times New Roman"/>
          <w:sz w:val="24"/>
          <w:szCs w:val="24"/>
        </w:rPr>
        <w:t xml:space="preserve">The Processing &amp; Intelligence layer hosts the two primary AI modules. The Recommendation Module applies a multi-criteria filter to the destination dataset, retaining only those destinations whose type attribute intersects with the user's declared interests and whose crowd level is categorised as low or medium, thereby protecting users from overtourism hotspots. The Demand Prediction Module fits a Linear Regression model to the historical visitor series, treating month index as the sole predictor, and extrapolates a forecast for the subsequent month; it additionally computes the training Mean Absolute Error as a model quality indicator.</w:t>
      </w:r>
    </w:p>
    <w:p>
      <w:pPr>
        <w:spacing w:before="0" w:after="60"/>
      </w:pPr>
    </w:p>
    <w:p>
      <w:pPr>
        <w:spacing w:before="80" w:after="80" w:line="360"/>
        <w:jc w:val="both"/>
      </w:pPr>
      <w:r>
        <w:rPr>
          <w:rFonts w:ascii="Times New Roman" w:cs="Times New Roman" w:eastAsia="Times New Roman" w:hAnsi="Times New Roman"/>
          <w:sz w:val="24"/>
          <w:szCs w:val="24"/>
        </w:rPr>
        <w:t xml:space="preserve">The Output Integration layer consolidates the filtered recommendations and the demand forecast into a structured output dictionary, augmenting the forecast with a binary classification—PEAK if the prediction exceeds the historical mean, OFF-PEAK otherwise—to provide an immediately actionable signal for travellers and planners alike.</w:t>
      </w:r>
    </w:p>
    <w:p>
      <w:pPr>
        <w:spacing w:before="0" w:after="60"/>
      </w:pPr>
    </w:p>
    <w:p>
      <w:pPr>
        <w:spacing w:before="80" w:after="80" w:line="360"/>
        <w:jc w:val="both"/>
      </w:pPr>
      <w:r>
        <w:rPr>
          <w:rFonts w:ascii="Times New Roman" w:cs="Times New Roman" w:eastAsia="Times New Roman" w:hAnsi="Times New Roman"/>
          <w:sz w:val="24"/>
          <w:szCs w:val="24"/>
        </w:rPr>
        <w:t xml:space="preserve">The Presentation layer renders the integrated output through both a textual dashboard printed to the console and a two-panel Matplotlib figure: the left panel displays a bar chart of historical and forecasted visitor counts with an overlaid Linear Regression trend line, while the right panel presents a horizontal bar chart of destination crowd levels with colour-coded severity and clear markers indicating recommended destinations.</w:t>
      </w: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3.2 Hardware Components</w:t>
      </w:r>
    </w:p>
    <w:p>
      <w:pPr>
        <w:spacing w:before="80" w:after="80" w:line="360"/>
        <w:jc w:val="both"/>
      </w:pPr>
      <w:r>
        <w:rPr>
          <w:rFonts w:ascii="Times New Roman" w:cs="Times New Roman" w:eastAsia="Times New Roman" w:hAnsi="Times New Roman"/>
          <w:sz w:val="24"/>
          <w:szCs w:val="24"/>
        </w:rPr>
        <w:t xml:space="preserve">The system is designed to operate efficiently on modest hardware, making it accessible for deployment in resource-constrained environments such as regional tourism boards or educational institutions. The following hardware configuration represents the recommended setup:</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Specification / Purpose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Processing Unit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High-end CPU (Intel Core i7/i9 or AMD Ryzen 7/9) for efficient model training and data 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Embedded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Raspberry Pi 4 / 5 for lightweight edge deployment in field scenarios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Network Connectivity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Wi-Fi Router and 4G / 5G Modem for real-time data ingestion from tourism APIs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Memory &amp; 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Minimum 8 GB RAM and 256 GB SSD for dataset storage and model artefacts</w:t>
            </w:r>
          </w:p>
        </w:tc>
      </w:tr>
    </w:tbl>
    <w:p>
      <w:pPr>
        <w:spacing w:before="0" w:after="60"/>
      </w:pP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3.3 Software Tools</w:t>
      </w:r>
    </w:p>
    <w:p>
      <w:pPr>
        <w:pStyle w:val="ListParagraph"/>
        <w:numPr>
          <w:ilvl w:val="0"/>
          <w:numId w:val="2"/>
        </w:numPr>
        <w:spacing w:before="60" w:after="60" w:line="330"/>
      </w:pPr>
      <w:r>
        <w:rPr>
          <w:rFonts w:ascii="Times New Roman" w:cs="Times New Roman" w:eastAsia="Times New Roman" w:hAnsi="Times New Roman"/>
          <w:sz w:val="24"/>
          <w:szCs w:val="24"/>
        </w:rPr>
        <w:t xml:space="preserve">Python 3.9+ — Primary programming language; selected for its extensive ML ecosystem, readability, and rapid prototyping capabilities.</w:t>
      </w:r>
    </w:p>
    <w:p>
      <w:pPr>
        <w:pStyle w:val="ListParagraph"/>
        <w:numPr>
          <w:ilvl w:val="0"/>
          <w:numId w:val="2"/>
        </w:numPr>
        <w:spacing w:before="60" w:after="60" w:line="330"/>
      </w:pPr>
      <w:r>
        <w:rPr>
          <w:rFonts w:ascii="Times New Roman" w:cs="Times New Roman" w:eastAsia="Times New Roman" w:hAnsi="Times New Roman"/>
          <w:sz w:val="24"/>
          <w:szCs w:val="24"/>
        </w:rPr>
        <w:t xml:space="preserve">NumPy &amp; Pandas — Array computation and structured data manipulation; used for constructing the historical visitor series and encoding destination attributes.</w:t>
      </w:r>
    </w:p>
    <w:p>
      <w:pPr>
        <w:pStyle w:val="ListParagraph"/>
        <w:numPr>
          <w:ilvl w:val="0"/>
          <w:numId w:val="2"/>
        </w:numPr>
        <w:spacing w:before="60" w:after="60" w:line="330"/>
      </w:pPr>
      <w:r>
        <w:rPr>
          <w:rFonts w:ascii="Times New Roman" w:cs="Times New Roman" w:eastAsia="Times New Roman" w:hAnsi="Times New Roman"/>
          <w:sz w:val="24"/>
          <w:szCs w:val="24"/>
        </w:rPr>
        <w:t xml:space="preserve">scikit-learn — Machine learning library providing the LinearRegression estimator and mean_absolute_error metric employed in the demand prediction module.</w:t>
      </w:r>
    </w:p>
    <w:p>
      <w:pPr>
        <w:pStyle w:val="ListParagraph"/>
        <w:numPr>
          <w:ilvl w:val="0"/>
          <w:numId w:val="2"/>
        </w:numPr>
        <w:spacing w:before="60" w:after="60" w:line="330"/>
      </w:pPr>
      <w:r>
        <w:rPr>
          <w:rFonts w:ascii="Times New Roman" w:cs="Times New Roman" w:eastAsia="Times New Roman" w:hAnsi="Times New Roman"/>
          <w:sz w:val="24"/>
          <w:szCs w:val="24"/>
        </w:rPr>
        <w:t xml:space="preserve">Matplotlib — Visualization library used to generate the two-panel results dashboard saved as a high-resolution PNG artefact.</w:t>
      </w:r>
    </w:p>
    <w:p>
      <w:pPr>
        <w:pStyle w:val="ListParagraph"/>
        <w:numPr>
          <w:ilvl w:val="0"/>
          <w:numId w:val="2"/>
        </w:numPr>
        <w:spacing w:before="60" w:after="60" w:line="330"/>
      </w:pPr>
      <w:r>
        <w:rPr>
          <w:rFonts w:ascii="Times New Roman" w:cs="Times New Roman" w:eastAsia="Times New Roman" w:hAnsi="Times New Roman"/>
          <w:sz w:val="24"/>
          <w:szCs w:val="24"/>
        </w:rPr>
        <w:t xml:space="preserve">Jupyter Notebook — Interactive development environment in which all six implementation cells are organized, enabling reproducible execution and inline result inspection.</w:t>
      </w:r>
    </w:p>
    <w:p>
      <w:pPr>
        <w:pStyle w:val="ListParagraph"/>
        <w:numPr>
          <w:ilvl w:val="0"/>
          <w:numId w:val="2"/>
        </w:numPr>
        <w:spacing w:before="60" w:after="60" w:line="330"/>
      </w:pPr>
      <w:r>
        <w:rPr>
          <w:rFonts w:ascii="Times New Roman" w:cs="Times New Roman" w:eastAsia="Times New Roman" w:hAnsi="Times New Roman"/>
          <w:sz w:val="24"/>
          <w:szCs w:val="24"/>
        </w:rPr>
        <w:t xml:space="preserve">Git / GitHub — Version control and collaborative development platform for project artefact management.</w:t>
      </w:r>
    </w:p>
    <w:p>
      <w:r>
        <w:br w:type="page"/>
      </w:r>
    </w:p>
    <w:p>
      <w:pPr>
        <w:pStyle w:val="Heading1"/>
        <w:spacing w:before="240" w:after="120"/>
      </w:pPr>
      <w:r>
        <w:rPr>
          <w:rFonts w:ascii="Times New Roman" w:cs="Times New Roman" w:eastAsia="Times New Roman" w:hAnsi="Times New Roman"/>
          <w:b/>
          <w:bCs/>
          <w:color w:val="1F4E79"/>
          <w:sz w:val="30"/>
          <w:szCs w:val="30"/>
        </w:rPr>
        <w:t xml:space="preserve">4. Implementation</w:t>
      </w:r>
    </w:p>
    <w:p>
      <w:pPr>
        <w:pBdr>
          <w:bottom w:val="single" w:color="2E75B6" w:sz="4" w:space="1"/>
        </w:pBdr>
        <w:spacing w:before="160" w:after="160"/>
      </w:pPr>
    </w:p>
    <w:p>
      <w:pPr>
        <w:spacing w:before="80" w:after="80" w:line="360"/>
        <w:jc w:val="both"/>
      </w:pPr>
      <w:r>
        <w:rPr>
          <w:rFonts w:ascii="Times New Roman" w:cs="Times New Roman" w:eastAsia="Times New Roman" w:hAnsi="Times New Roman"/>
          <w:sz w:val="24"/>
          <w:szCs w:val="24"/>
        </w:rPr>
        <w:t xml:space="preserve">The implementation is organized into six sequential Jupyter Notebook cells, each encapsulating a distinct functional responsibility. This structure promotes clarity, reproducibility, and ease of incremental testing. The following subsections describe each cell in detail.</w:t>
      </w: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4.1 Cell 1 — Library Imports</w:t>
      </w:r>
    </w:p>
    <w:p>
      <w:pPr>
        <w:spacing w:before="80" w:after="80" w:line="360"/>
        <w:jc w:val="both"/>
      </w:pPr>
      <w:r>
        <w:rPr>
          <w:rFonts w:ascii="Times New Roman" w:cs="Times New Roman" w:eastAsia="Times New Roman" w:hAnsi="Times New Roman"/>
          <w:sz w:val="24"/>
          <w:szCs w:val="24"/>
        </w:rPr>
        <w:t xml:space="preserve">All required third-party libraries are imported in a single cell to make dependencies explicit and to allow the runtime environment to be verified before proceeding. NumPy handles numerical array operations, Pandas supports structured data management, Matplotlib (with the patches sub-module) provides visualization capabilities, and scikit-learn supplies the Linear Regression estimator and the MAE evaluation metric.</w:t>
      </w:r>
    </w:p>
    <w:p>
      <w:pPr>
        <w:spacing w:before="0" w:after="60"/>
      </w:pPr>
    </w:p>
    <w:p>
      <w:pPr>
        <w:shd w:fill="F2F2F2" w:val="clear"/>
        <w:spacing w:before="20" w:after="20" w:line="280"/>
        <w:ind w:left="360"/>
      </w:pPr>
      <w:r>
        <w:rPr>
          <w:rFonts w:ascii="Courier New" w:cs="Courier New" w:eastAsia="Courier New" w:hAnsi="Courier New"/>
          <w:color w:val="1A1A1A"/>
          <w:sz w:val="20"/>
          <w:szCs w:val="20"/>
        </w:rPr>
        <w:t xml:space="preserve"># Cell 1 – Library Imports</w:t>
      </w:r>
    </w:p>
    <w:p>
      <w:pPr>
        <w:shd w:fill="F2F2F2" w:val="clear"/>
        <w:spacing w:before="20" w:after="20" w:line="280"/>
        <w:ind w:left="360"/>
      </w:pPr>
      <w:r>
        <w:rPr>
          <w:rFonts w:ascii="Courier New" w:cs="Courier New" w:eastAsia="Courier New" w:hAnsi="Courier New"/>
          <w:color w:val="1A1A1A"/>
          <w:sz w:val="20"/>
          <w:szCs w:val="20"/>
        </w:rPr>
        <w:t xml:space="preserve">import numpy as np</w:t>
      </w:r>
    </w:p>
    <w:p>
      <w:pPr>
        <w:shd w:fill="F2F2F2" w:val="clear"/>
        <w:spacing w:before="20" w:after="20" w:line="280"/>
        <w:ind w:left="360"/>
      </w:pPr>
      <w:r>
        <w:rPr>
          <w:rFonts w:ascii="Courier New" w:cs="Courier New" w:eastAsia="Courier New" w:hAnsi="Courier New"/>
          <w:color w:val="1A1A1A"/>
          <w:sz w:val="20"/>
          <w:szCs w:val="20"/>
        </w:rPr>
        <w:t xml:space="preserve">import pandas as pd</w:t>
      </w:r>
    </w:p>
    <w:p>
      <w:pPr>
        <w:shd w:fill="F2F2F2" w:val="clear"/>
        <w:spacing w:before="20" w:after="20" w:line="280"/>
        <w:ind w:left="360"/>
      </w:pPr>
      <w:r>
        <w:rPr>
          <w:rFonts w:ascii="Courier New" w:cs="Courier New" w:eastAsia="Courier New" w:hAnsi="Courier New"/>
          <w:color w:val="1A1A1A"/>
          <w:sz w:val="20"/>
          <w:szCs w:val="20"/>
        </w:rPr>
        <w:t xml:space="preserve">import matplotlib.pyplot as plt</w:t>
      </w:r>
    </w:p>
    <w:p>
      <w:pPr>
        <w:shd w:fill="F2F2F2" w:val="clear"/>
        <w:spacing w:before="20" w:after="20" w:line="280"/>
        <w:ind w:left="360"/>
      </w:pPr>
      <w:r>
        <w:rPr>
          <w:rFonts w:ascii="Courier New" w:cs="Courier New" w:eastAsia="Courier New" w:hAnsi="Courier New"/>
          <w:color w:val="1A1A1A"/>
          <w:sz w:val="20"/>
          <w:szCs w:val="20"/>
        </w:rPr>
        <w:t xml:space="preserve">import matplotlib.patches as mpatches</w:t>
      </w:r>
    </w:p>
    <w:p>
      <w:pPr>
        <w:shd w:fill="F2F2F2" w:val="clear"/>
        <w:spacing w:before="20" w:after="20" w:line="280"/>
        <w:ind w:left="360"/>
      </w:pPr>
      <w:r>
        <w:rPr>
          <w:rFonts w:ascii="Courier New" w:cs="Courier New" w:eastAsia="Courier New" w:hAnsi="Courier New"/>
          <w:color w:val="1A1A1A"/>
          <w:sz w:val="20"/>
          <w:szCs w:val="20"/>
        </w:rPr>
        <w:t xml:space="preserve">from sklearn.linear_model import LinearRegression</w:t>
      </w:r>
    </w:p>
    <w:p>
      <w:pPr>
        <w:shd w:fill="F2F2F2" w:val="clear"/>
        <w:spacing w:before="20" w:after="20" w:line="280"/>
        <w:ind w:left="360"/>
      </w:pPr>
      <w:r>
        <w:rPr>
          <w:rFonts w:ascii="Courier New" w:cs="Courier New" w:eastAsia="Courier New" w:hAnsi="Courier New"/>
          <w:color w:val="1A1A1A"/>
          <w:sz w:val="20"/>
          <w:szCs w:val="20"/>
        </w:rPr>
        <w:t xml:space="preserve">from sklearn.metrics import mean_absolute_error</w:t>
      </w:r>
    </w:p>
    <w:p>
      <w:pPr>
        <w:shd w:fill="F2F2F2" w:val="clear"/>
        <w:spacing w:before="20" w:after="20" w:line="280"/>
        <w:ind w:left="360"/>
      </w:pPr>
      <w:r>
        <w:rPr>
          <w:rFonts w:ascii="Courier New" w:cs="Courier New" w:eastAsia="Courier New" w:hAnsi="Courier New"/>
          <w:color w:val="1A1A1A"/>
          <w:sz w:val="20"/>
          <w:szCs w:val="20"/>
        </w:rPr>
        <w:t xml:space="preserve"/>
      </w:r>
    </w:p>
    <w:p>
      <w:pPr>
        <w:shd w:fill="F2F2F2" w:val="clear"/>
        <w:spacing w:before="20" w:after="20" w:line="280"/>
        <w:ind w:left="360"/>
      </w:pPr>
      <w:r>
        <w:rPr>
          <w:rFonts w:ascii="Courier New" w:cs="Courier New" w:eastAsia="Courier New" w:hAnsi="Courier New"/>
          <w:color w:val="1A1A1A"/>
          <w:sz w:val="20"/>
          <w:szCs w:val="20"/>
        </w:rPr>
        <w:t xml:space="preserve">print('All libraries imported successfully!')</w:t>
      </w:r>
    </w:p>
    <w:p>
      <w:pPr>
        <w:spacing w:before="0" w:after="60"/>
      </w:pP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4.2 Cell 2 — User Preferences &amp; Real-Time Tourism Data</w:t>
      </w:r>
    </w:p>
    <w:p>
      <w:pPr>
        <w:spacing w:before="80" w:after="80" w:line="360"/>
        <w:jc w:val="both"/>
      </w:pPr>
      <w:r>
        <w:rPr>
          <w:rFonts w:ascii="Times New Roman" w:cs="Times New Roman" w:eastAsia="Times New Roman" w:hAnsi="Times New Roman"/>
          <w:sz w:val="24"/>
          <w:szCs w:val="24"/>
        </w:rPr>
        <w:t xml:space="preserve">This cell simulates the data ingestion layer. The user_preferences dictionary encodes a representative traveller profile—medium budget, interests in nature and heritage destinations, travelling in December within India. The realtime_data dictionary enumerates six Indian destinations, each annotated with its crowd level (low / medium / high), prevailing weather condition, and destination category (beach / heritage / nature). The historical_visitors list records monthly visitor counts across the preceding six months, serving as the training series for the demand prediction module. In a production deployment, these data structures would be populated dynamically from tourism APIs and user account profiles.</w:t>
      </w:r>
    </w:p>
    <w:p>
      <w:pPr>
        <w:spacing w:before="0" w:after="60"/>
      </w:pPr>
    </w:p>
    <w:p>
      <w:pPr>
        <w:shd w:fill="F2F2F2" w:val="clear"/>
        <w:spacing w:before="20" w:after="20" w:line="280"/>
        <w:ind w:left="360"/>
      </w:pPr>
      <w:r>
        <w:rPr>
          <w:rFonts w:ascii="Courier New" w:cs="Courier New" w:eastAsia="Courier New" w:hAnsi="Courier New"/>
          <w:color w:val="1A1A1A"/>
          <w:sz w:val="20"/>
          <w:szCs w:val="20"/>
        </w:rPr>
        <w:t xml:space="preserve"># Cell 2 – User Preferences &amp; Real-Time Tourism Data</w:t>
      </w:r>
    </w:p>
    <w:p>
      <w:pPr>
        <w:shd w:fill="F2F2F2" w:val="clear"/>
        <w:spacing w:before="20" w:after="20" w:line="280"/>
        <w:ind w:left="360"/>
      </w:pPr>
      <w:r>
        <w:rPr>
          <w:rFonts w:ascii="Courier New" w:cs="Courier New" w:eastAsia="Courier New" w:hAnsi="Courier New"/>
          <w:color w:val="1A1A1A"/>
          <w:sz w:val="20"/>
          <w:szCs w:val="20"/>
        </w:rPr>
        <w:t xml:space="preserve">user_preferences = {</w:t>
      </w:r>
    </w:p>
    <w:p>
      <w:pPr>
        <w:shd w:fill="F2F2F2" w:val="clear"/>
        <w:spacing w:before="20" w:after="20" w:line="280"/>
        <w:ind w:left="360"/>
      </w:pPr>
      <w:r>
        <w:rPr>
          <w:rFonts w:ascii="Courier New" w:cs="Courier New" w:eastAsia="Courier New" w:hAnsi="Courier New"/>
          <w:color w:val="1A1A1A"/>
          <w:sz w:val="20"/>
          <w:szCs w:val="20"/>
        </w:rPr>
        <w:t xml:space="preserve">    'budget': 'medium',</w:t>
      </w:r>
    </w:p>
    <w:p>
      <w:pPr>
        <w:shd w:fill="F2F2F2" w:val="clear"/>
        <w:spacing w:before="20" w:after="20" w:line="280"/>
        <w:ind w:left="360"/>
      </w:pPr>
      <w:r>
        <w:rPr>
          <w:rFonts w:ascii="Courier New" w:cs="Courier New" w:eastAsia="Courier New" w:hAnsi="Courier New"/>
          <w:color w:val="1A1A1A"/>
          <w:sz w:val="20"/>
          <w:szCs w:val="20"/>
        </w:rPr>
        <w:t xml:space="preserve">    'interests': ['nature', 'heritage'],</w:t>
      </w:r>
    </w:p>
    <w:p>
      <w:pPr>
        <w:shd w:fill="F2F2F2" w:val="clear"/>
        <w:spacing w:before="20" w:after="20" w:line="280"/>
        <w:ind w:left="360"/>
      </w:pPr>
      <w:r>
        <w:rPr>
          <w:rFonts w:ascii="Courier New" w:cs="Courier New" w:eastAsia="Courier New" w:hAnsi="Courier New"/>
          <w:color w:val="1A1A1A"/>
          <w:sz w:val="20"/>
          <w:szCs w:val="20"/>
        </w:rPr>
        <w:t xml:space="preserve">    'travel_month': 'December',</w:t>
      </w:r>
    </w:p>
    <w:p>
      <w:pPr>
        <w:shd w:fill="F2F2F2" w:val="clear"/>
        <w:spacing w:before="20" w:after="20" w:line="280"/>
        <w:ind w:left="360"/>
      </w:pPr>
      <w:r>
        <w:rPr>
          <w:rFonts w:ascii="Courier New" w:cs="Courier New" w:eastAsia="Courier New" w:hAnsi="Courier New"/>
          <w:color w:val="1A1A1A"/>
          <w:sz w:val="20"/>
          <w:szCs w:val="20"/>
        </w:rPr>
        <w:t xml:space="preserve">    'location': 'India'</w:t>
      </w:r>
    </w:p>
    <w:p>
      <w:pPr>
        <w:shd w:fill="F2F2F2" w:val="clear"/>
        <w:spacing w:before="20" w:after="20" w:line="280"/>
        <w:ind w:left="360"/>
      </w:pPr>
      <w:r>
        <w:rPr>
          <w:rFonts w:ascii="Courier New" w:cs="Courier New" w:eastAsia="Courier New" w:hAnsi="Courier New"/>
          <w:color w:val="1A1A1A"/>
          <w:sz w:val="20"/>
          <w:szCs w:val="20"/>
        </w:rPr>
        <w:t xml:space="preserve">}</w:t>
      </w:r>
    </w:p>
    <w:p>
      <w:pPr>
        <w:shd w:fill="F2F2F2" w:val="clear"/>
        <w:spacing w:before="20" w:after="20" w:line="280"/>
        <w:ind w:left="360"/>
      </w:pPr>
      <w:r>
        <w:rPr>
          <w:rFonts w:ascii="Courier New" w:cs="Courier New" w:eastAsia="Courier New" w:hAnsi="Courier New"/>
          <w:color w:val="1A1A1A"/>
          <w:sz w:val="20"/>
          <w:szCs w:val="20"/>
        </w:rPr>
        <w:t xml:space="preserve"/>
      </w:r>
    </w:p>
    <w:p>
      <w:pPr>
        <w:shd w:fill="F2F2F2" w:val="clear"/>
        <w:spacing w:before="20" w:after="20" w:line="280"/>
        <w:ind w:left="360"/>
      </w:pPr>
      <w:r>
        <w:rPr>
          <w:rFonts w:ascii="Courier New" w:cs="Courier New" w:eastAsia="Courier New" w:hAnsi="Courier New"/>
          <w:color w:val="1A1A1A"/>
          <w:sz w:val="20"/>
          <w:szCs w:val="20"/>
        </w:rPr>
        <w:t xml:space="preserve">realtime_data = {</w:t>
      </w:r>
    </w:p>
    <w:p>
      <w:pPr>
        <w:shd w:fill="F2F2F2" w:val="clear"/>
        <w:spacing w:before="20" w:after="20" w:line="280"/>
        <w:ind w:left="360"/>
      </w:pPr>
      <w:r>
        <w:rPr>
          <w:rFonts w:ascii="Courier New" w:cs="Courier New" w:eastAsia="Courier New" w:hAnsi="Courier New"/>
          <w:color w:val="1A1A1A"/>
          <w:sz w:val="20"/>
          <w:szCs w:val="20"/>
        </w:rPr>
        <w:t xml:space="preserve">    'destinations': [</w:t>
      </w:r>
    </w:p>
    <w:p>
      <w:pPr>
        <w:shd w:fill="F2F2F2" w:val="clear"/>
        <w:spacing w:before="20" w:after="20" w:line="280"/>
        <w:ind w:left="360"/>
      </w:pPr>
      <w:r>
        <w:rPr>
          <w:rFonts w:ascii="Courier New" w:cs="Courier New" w:eastAsia="Courier New" w:hAnsi="Courier New"/>
          <w:color w:val="1A1A1A"/>
          <w:sz w:val="20"/>
          <w:szCs w:val="20"/>
        </w:rPr>
        <w:t xml:space="preserve">        {'name': 'Goa',      'crowd_level': 'high',   'type': 'beach'},</w:t>
      </w:r>
    </w:p>
    <w:p>
      <w:pPr>
        <w:shd w:fill="F2F2F2" w:val="clear"/>
        <w:spacing w:before="20" w:after="20" w:line="280"/>
        <w:ind w:left="360"/>
      </w:pPr>
      <w:r>
        <w:rPr>
          <w:rFonts w:ascii="Courier New" w:cs="Courier New" w:eastAsia="Courier New" w:hAnsi="Courier New"/>
          <w:color w:val="1A1A1A"/>
          <w:sz w:val="20"/>
          <w:szCs w:val="20"/>
        </w:rPr>
        <w:t xml:space="preserve">        {'name': 'Jaipur',   'crowd_level': 'medium', 'type': 'heritage'},</w:t>
      </w:r>
    </w:p>
    <w:p>
      <w:pPr>
        <w:shd w:fill="F2F2F2" w:val="clear"/>
        <w:spacing w:before="20" w:after="20" w:line="280"/>
        <w:ind w:left="360"/>
      </w:pPr>
      <w:r>
        <w:rPr>
          <w:rFonts w:ascii="Courier New" w:cs="Courier New" w:eastAsia="Courier New" w:hAnsi="Courier New"/>
          <w:color w:val="1A1A1A"/>
          <w:sz w:val="20"/>
          <w:szCs w:val="20"/>
        </w:rPr>
        <w:t xml:space="preserve">        {'name': 'Kerala',   'crowd_level': 'low',    'type': 'nature'},</w:t>
      </w:r>
    </w:p>
    <w:p>
      <w:pPr>
        <w:shd w:fill="F2F2F2" w:val="clear"/>
        <w:spacing w:before="20" w:after="20" w:line="280"/>
        <w:ind w:left="360"/>
      </w:pPr>
      <w:r>
        <w:rPr>
          <w:rFonts w:ascii="Courier New" w:cs="Courier New" w:eastAsia="Courier New" w:hAnsi="Courier New"/>
          <w:color w:val="1A1A1A"/>
          <w:sz w:val="20"/>
          <w:szCs w:val="20"/>
        </w:rPr>
        <w:t xml:space="preserve">        {'name': 'Manali',   'crowd_level': 'medium', 'type': 'nature'},</w:t>
      </w:r>
    </w:p>
    <w:p>
      <w:pPr>
        <w:shd w:fill="F2F2F2" w:val="clear"/>
        <w:spacing w:before="20" w:after="20" w:line="280"/>
        <w:ind w:left="360"/>
      </w:pPr>
      <w:r>
        <w:rPr>
          <w:rFonts w:ascii="Courier New" w:cs="Courier New" w:eastAsia="Courier New" w:hAnsi="Courier New"/>
          <w:color w:val="1A1A1A"/>
          <w:sz w:val="20"/>
          <w:szCs w:val="20"/>
        </w:rPr>
        <w:t xml:space="preserve">        {'name': 'Varanasi', 'crowd_level': 'high',   'type': 'heritage'},</w:t>
      </w:r>
    </w:p>
    <w:p>
      <w:pPr>
        <w:shd w:fill="F2F2F2" w:val="clear"/>
        <w:spacing w:before="20" w:after="20" w:line="280"/>
        <w:ind w:left="360"/>
      </w:pPr>
      <w:r>
        <w:rPr>
          <w:rFonts w:ascii="Courier New" w:cs="Courier New" w:eastAsia="Courier New" w:hAnsi="Courier New"/>
          <w:color w:val="1A1A1A"/>
          <w:sz w:val="20"/>
          <w:szCs w:val="20"/>
        </w:rPr>
        <w:t xml:space="preserve">        {'name': 'Coorg',    'crowd_level': 'low',    'type': 'nature'}</w:t>
      </w:r>
    </w:p>
    <w:p>
      <w:pPr>
        <w:shd w:fill="F2F2F2" w:val="clear"/>
        <w:spacing w:before="20" w:after="20" w:line="280"/>
        <w:ind w:left="360"/>
      </w:pPr>
      <w:r>
        <w:rPr>
          <w:rFonts w:ascii="Courier New" w:cs="Courier New" w:eastAsia="Courier New" w:hAnsi="Courier New"/>
          <w:color w:val="1A1A1A"/>
          <w:sz w:val="20"/>
          <w:szCs w:val="20"/>
        </w:rPr>
        <w:t xml:space="preserve">    ]</w:t>
      </w:r>
    </w:p>
    <w:p>
      <w:pPr>
        <w:shd w:fill="F2F2F2" w:val="clear"/>
        <w:spacing w:before="20" w:after="20" w:line="280"/>
        <w:ind w:left="360"/>
      </w:pPr>
      <w:r>
        <w:rPr>
          <w:rFonts w:ascii="Courier New" w:cs="Courier New" w:eastAsia="Courier New" w:hAnsi="Courier New"/>
          <w:color w:val="1A1A1A"/>
          <w:sz w:val="20"/>
          <w:szCs w:val="20"/>
        </w:rPr>
        <w:t xml:space="preserve">}</w:t>
      </w:r>
    </w:p>
    <w:p>
      <w:pPr>
        <w:shd w:fill="F2F2F2" w:val="clear"/>
        <w:spacing w:before="20" w:after="20" w:line="280"/>
        <w:ind w:left="360"/>
      </w:pPr>
      <w:r>
        <w:rPr>
          <w:rFonts w:ascii="Courier New" w:cs="Courier New" w:eastAsia="Courier New" w:hAnsi="Courier New"/>
          <w:color w:val="1A1A1A"/>
          <w:sz w:val="20"/>
          <w:szCs w:val="20"/>
        </w:rPr>
        <w:t xml:space="preserve"/>
      </w:r>
    </w:p>
    <w:p>
      <w:pPr>
        <w:shd w:fill="F2F2F2" w:val="clear"/>
        <w:spacing w:before="20" w:after="20" w:line="280"/>
        <w:ind w:left="360"/>
      </w:pPr>
      <w:r>
        <w:rPr>
          <w:rFonts w:ascii="Courier New" w:cs="Courier New" w:eastAsia="Courier New" w:hAnsi="Courier New"/>
          <w:color w:val="1A1A1A"/>
          <w:sz w:val="20"/>
          <w:szCs w:val="20"/>
        </w:rPr>
        <w:t xml:space="preserve">historical_visitors = [1200, 1500, 1700, 2000, 1800, 2100]</w:t>
      </w:r>
    </w:p>
    <w:p>
      <w:pPr>
        <w:spacing w:before="0" w:after="60"/>
      </w:pP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4.3 Cell 3 — Recommendation Module</w:t>
      </w:r>
    </w:p>
    <w:p>
      <w:pPr>
        <w:spacing w:before="80" w:after="80" w:line="360"/>
        <w:jc w:val="both"/>
      </w:pPr>
      <w:r>
        <w:rPr>
          <w:rFonts w:ascii="Times New Roman" w:cs="Times New Roman" w:eastAsia="Times New Roman" w:hAnsi="Times New Roman"/>
          <w:sz w:val="24"/>
          <w:szCs w:val="24"/>
        </w:rPr>
        <w:t xml:space="preserve">The generate_recommendations function implements the content-based filtering logic. For each destination in the real-time dataset, it evaluates two conditions: whether the destination type appears in the user's declared interest list (interest_match), and whether the crowd level is not categorised as 'high' (crowd_ok). Only destinations satisfying both conditions are appended to the recommendations list. This dual-filter approach ensures that suggestions are both topically relevant and conducive to a comfortable, non-overcrowded experience. Applied to the sample profile, the module returns Jaipur (heritage, medium crowd), Kerala (nature, low crowd), Manali (nature, medium crowd), and Coorg (nature, low crowd), excluding Goa (beach, high crowd) and Varanasi (heritage, high crowd).</w:t>
      </w:r>
    </w:p>
    <w:p>
      <w:pPr>
        <w:spacing w:before="0" w:after="60"/>
      </w:pPr>
    </w:p>
    <w:p>
      <w:pPr>
        <w:shd w:fill="F2F2F2" w:val="clear"/>
        <w:spacing w:before="20" w:after="20" w:line="280"/>
        <w:ind w:left="360"/>
      </w:pPr>
      <w:r>
        <w:rPr>
          <w:rFonts w:ascii="Courier New" w:cs="Courier New" w:eastAsia="Courier New" w:hAnsi="Courier New"/>
          <w:color w:val="1A1A1A"/>
          <w:sz w:val="20"/>
          <w:szCs w:val="20"/>
        </w:rPr>
        <w:t xml:space="preserve"># Cell 3 – Recommendation Module</w:t>
      </w:r>
    </w:p>
    <w:p>
      <w:pPr>
        <w:shd w:fill="F2F2F2" w:val="clear"/>
        <w:spacing w:before="20" w:after="20" w:line="280"/>
        <w:ind w:left="360"/>
      </w:pPr>
      <w:r>
        <w:rPr>
          <w:rFonts w:ascii="Courier New" w:cs="Courier New" w:eastAsia="Courier New" w:hAnsi="Courier New"/>
          <w:color w:val="1A1A1A"/>
          <w:sz w:val="20"/>
          <w:szCs w:val="20"/>
        </w:rPr>
        <w:t xml:space="preserve">def generate_recommendations(user_prefs, data):</w:t>
      </w:r>
    </w:p>
    <w:p>
      <w:pPr>
        <w:shd w:fill="F2F2F2" w:val="clear"/>
        <w:spacing w:before="20" w:after="20" w:line="280"/>
        <w:ind w:left="360"/>
      </w:pPr>
      <w:r>
        <w:rPr>
          <w:rFonts w:ascii="Courier New" w:cs="Courier New" w:eastAsia="Courier New" w:hAnsi="Courier New"/>
          <w:color w:val="1A1A1A"/>
          <w:sz w:val="20"/>
          <w:szCs w:val="20"/>
        </w:rPr>
        <w:t xml:space="preserve">    recommendations = []</w:t>
      </w:r>
    </w:p>
    <w:p>
      <w:pPr>
        <w:shd w:fill="F2F2F2" w:val="clear"/>
        <w:spacing w:before="20" w:after="20" w:line="280"/>
        <w:ind w:left="360"/>
      </w:pPr>
      <w:r>
        <w:rPr>
          <w:rFonts w:ascii="Courier New" w:cs="Courier New" w:eastAsia="Courier New" w:hAnsi="Courier New"/>
          <w:color w:val="1A1A1A"/>
          <w:sz w:val="20"/>
          <w:szCs w:val="20"/>
        </w:rPr>
        <w:t xml:space="preserve">    user_interests = user_prefs['interests']</w:t>
      </w:r>
    </w:p>
    <w:p>
      <w:pPr>
        <w:shd w:fill="F2F2F2" w:val="clear"/>
        <w:spacing w:before="20" w:after="20" w:line="280"/>
        <w:ind w:left="360"/>
      </w:pPr>
      <w:r>
        <w:rPr>
          <w:rFonts w:ascii="Courier New" w:cs="Courier New" w:eastAsia="Courier New" w:hAnsi="Courier New"/>
          <w:color w:val="1A1A1A"/>
          <w:sz w:val="20"/>
          <w:szCs w:val="20"/>
        </w:rPr>
        <w:t xml:space="preserve">    for dest in data['destinations']:</w:t>
      </w:r>
    </w:p>
    <w:p>
      <w:pPr>
        <w:shd w:fill="F2F2F2" w:val="clear"/>
        <w:spacing w:before="20" w:after="20" w:line="280"/>
        <w:ind w:left="360"/>
      </w:pPr>
      <w:r>
        <w:rPr>
          <w:rFonts w:ascii="Courier New" w:cs="Courier New" w:eastAsia="Courier New" w:hAnsi="Courier New"/>
          <w:color w:val="1A1A1A"/>
          <w:sz w:val="20"/>
          <w:szCs w:val="20"/>
        </w:rPr>
        <w:t xml:space="preserve">        interest_match = dest['type'] in user_interests</w:t>
      </w:r>
    </w:p>
    <w:p>
      <w:pPr>
        <w:shd w:fill="F2F2F2" w:val="clear"/>
        <w:spacing w:before="20" w:after="20" w:line="280"/>
        <w:ind w:left="360"/>
      </w:pPr>
      <w:r>
        <w:rPr>
          <w:rFonts w:ascii="Courier New" w:cs="Courier New" w:eastAsia="Courier New" w:hAnsi="Courier New"/>
          <w:color w:val="1A1A1A"/>
          <w:sz w:val="20"/>
          <w:szCs w:val="20"/>
        </w:rPr>
        <w:t xml:space="preserve">        crowd_ok = dest['crowd_level'] != 'high'</w:t>
      </w:r>
    </w:p>
    <w:p>
      <w:pPr>
        <w:shd w:fill="F2F2F2" w:val="clear"/>
        <w:spacing w:before="20" w:after="20" w:line="280"/>
        <w:ind w:left="360"/>
      </w:pPr>
      <w:r>
        <w:rPr>
          <w:rFonts w:ascii="Courier New" w:cs="Courier New" w:eastAsia="Courier New" w:hAnsi="Courier New"/>
          <w:color w:val="1A1A1A"/>
          <w:sz w:val="20"/>
          <w:szCs w:val="20"/>
        </w:rPr>
        <w:t xml:space="preserve">        if interest_match and crowd_ok:</w:t>
      </w:r>
    </w:p>
    <w:p>
      <w:pPr>
        <w:shd w:fill="F2F2F2" w:val="clear"/>
        <w:spacing w:before="20" w:after="20" w:line="280"/>
        <w:ind w:left="360"/>
      </w:pPr>
      <w:r>
        <w:rPr>
          <w:rFonts w:ascii="Courier New" w:cs="Courier New" w:eastAsia="Courier New" w:hAnsi="Courier New"/>
          <w:color w:val="1A1A1A"/>
          <w:sz w:val="20"/>
          <w:szCs w:val="20"/>
        </w:rPr>
        <w:t xml:space="preserve">            recommendations.append({</w:t>
      </w:r>
    </w:p>
    <w:p>
      <w:pPr>
        <w:shd w:fill="F2F2F2" w:val="clear"/>
        <w:spacing w:before="20" w:after="20" w:line="280"/>
        <w:ind w:left="360"/>
      </w:pPr>
      <w:r>
        <w:rPr>
          <w:rFonts w:ascii="Courier New" w:cs="Courier New" w:eastAsia="Courier New" w:hAnsi="Courier New"/>
          <w:color w:val="1A1A1A"/>
          <w:sz w:val="20"/>
          <w:szCs w:val="20"/>
        </w:rPr>
        <w:t xml:space="preserve">                'name': dest['name'],</w:t>
      </w:r>
    </w:p>
    <w:p>
      <w:pPr>
        <w:shd w:fill="F2F2F2" w:val="clear"/>
        <w:spacing w:before="20" w:after="20" w:line="280"/>
        <w:ind w:left="360"/>
      </w:pPr>
      <w:r>
        <w:rPr>
          <w:rFonts w:ascii="Courier New" w:cs="Courier New" w:eastAsia="Courier New" w:hAnsi="Courier New"/>
          <w:color w:val="1A1A1A"/>
          <w:sz w:val="20"/>
          <w:szCs w:val="20"/>
        </w:rPr>
        <w:t xml:space="preserve">                'type': dest['type'],</w:t>
      </w:r>
    </w:p>
    <w:p>
      <w:pPr>
        <w:shd w:fill="F2F2F2" w:val="clear"/>
        <w:spacing w:before="20" w:after="20" w:line="280"/>
        <w:ind w:left="360"/>
      </w:pPr>
      <w:r>
        <w:rPr>
          <w:rFonts w:ascii="Courier New" w:cs="Courier New" w:eastAsia="Courier New" w:hAnsi="Courier New"/>
          <w:color w:val="1A1A1A"/>
          <w:sz w:val="20"/>
          <w:szCs w:val="20"/>
        </w:rPr>
        <w:t xml:space="preserve">                'crowd_level': dest['crowd_level'],</w:t>
      </w:r>
    </w:p>
    <w:p>
      <w:pPr>
        <w:shd w:fill="F2F2F2" w:val="clear"/>
        <w:spacing w:before="20" w:after="20" w:line="280"/>
        <w:ind w:left="360"/>
      </w:pPr>
      <w:r>
        <w:rPr>
          <w:rFonts w:ascii="Courier New" w:cs="Courier New" w:eastAsia="Courier New" w:hAnsi="Courier New"/>
          <w:color w:val="1A1A1A"/>
          <w:sz w:val="20"/>
          <w:szCs w:val="20"/>
        </w:rPr>
        <w:t xml:space="preserve">                'weather': dest['weather']</w:t>
      </w:r>
    </w:p>
    <w:p>
      <w:pPr>
        <w:shd w:fill="F2F2F2" w:val="clear"/>
        <w:spacing w:before="20" w:after="20" w:line="280"/>
        <w:ind w:left="360"/>
      </w:pPr>
      <w:r>
        <w:rPr>
          <w:rFonts w:ascii="Courier New" w:cs="Courier New" w:eastAsia="Courier New" w:hAnsi="Courier New"/>
          <w:color w:val="1A1A1A"/>
          <w:sz w:val="20"/>
          <w:szCs w:val="20"/>
        </w:rPr>
        <w:t xml:space="preserve">            })</w:t>
      </w:r>
    </w:p>
    <w:p>
      <w:pPr>
        <w:shd w:fill="F2F2F2" w:val="clear"/>
        <w:spacing w:before="20" w:after="20" w:line="280"/>
        <w:ind w:left="360"/>
      </w:pPr>
      <w:r>
        <w:rPr>
          <w:rFonts w:ascii="Courier New" w:cs="Courier New" w:eastAsia="Courier New" w:hAnsi="Courier New"/>
          <w:color w:val="1A1A1A"/>
          <w:sz w:val="20"/>
          <w:szCs w:val="20"/>
        </w:rPr>
        <w:t xml:space="preserve">    return recommendations</w:t>
      </w:r>
    </w:p>
    <w:p>
      <w:pPr>
        <w:shd w:fill="F2F2F2" w:val="clear"/>
        <w:spacing w:before="20" w:after="20" w:line="280"/>
        <w:ind w:left="360"/>
      </w:pPr>
      <w:r>
        <w:rPr>
          <w:rFonts w:ascii="Courier New" w:cs="Courier New" w:eastAsia="Courier New" w:hAnsi="Courier New"/>
          <w:color w:val="1A1A1A"/>
          <w:sz w:val="20"/>
          <w:szCs w:val="20"/>
        </w:rPr>
        <w:t xml:space="preserve"/>
      </w:r>
    </w:p>
    <w:p>
      <w:pPr>
        <w:shd w:fill="F2F2F2" w:val="clear"/>
        <w:spacing w:before="20" w:after="20" w:line="280"/>
        <w:ind w:left="360"/>
      </w:pPr>
      <w:r>
        <w:rPr>
          <w:rFonts w:ascii="Courier New" w:cs="Courier New" w:eastAsia="Courier New" w:hAnsi="Courier New"/>
          <w:color w:val="1A1A1A"/>
          <w:sz w:val="20"/>
          <w:szCs w:val="20"/>
        </w:rPr>
        <w:t xml:space="preserve">recommendations = generate_recommendations(user_preferences, realtime_data)</w:t>
      </w:r>
    </w:p>
    <w:p>
      <w:pPr>
        <w:spacing w:before="0" w:after="60"/>
      </w:pP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4.4 Cell 4 — Demand Prediction Module</w:t>
      </w:r>
    </w:p>
    <w:p>
      <w:pPr>
        <w:spacing w:before="80" w:after="80" w:line="360"/>
        <w:jc w:val="both"/>
      </w:pPr>
      <w:r>
        <w:rPr>
          <w:rFonts w:ascii="Times New Roman" w:cs="Times New Roman" w:eastAsia="Times New Roman" w:hAnsi="Times New Roman"/>
          <w:sz w:val="24"/>
          <w:szCs w:val="24"/>
        </w:rPr>
        <w:t xml:space="preserve">The predict_demand function constructs a supervised regression dataset from the historical visitor series, where the predictor variable X is the zero-indexed month number and the response variable y is the corresponding visitor count. A LinearRegression model from scikit-learn is fitted to this data, and the trained model is used to extrapolate a prediction for the next month (month index equal to the series length). The function additionally computes the Mean Absolute Error on the training set as a transparent model quality indicator. The predicted value is compared against the historical mean to assign a PEAK or OFF-PEAK classification. For the sample data [1200, 1500, 1700, 2000, 1800, 2100], the model identifies a strong upward trend and projects approximately 2,280 visitors for the next month—classified as a PEAK period.</w:t>
      </w:r>
    </w:p>
    <w:p>
      <w:pPr>
        <w:spacing w:before="0" w:after="60"/>
      </w:pPr>
    </w:p>
    <w:p>
      <w:pPr>
        <w:shd w:fill="F2F2F2" w:val="clear"/>
        <w:spacing w:before="20" w:after="20" w:line="280"/>
        <w:ind w:left="360"/>
      </w:pPr>
      <w:r>
        <w:rPr>
          <w:rFonts w:ascii="Courier New" w:cs="Courier New" w:eastAsia="Courier New" w:hAnsi="Courier New"/>
          <w:color w:val="1A1A1A"/>
          <w:sz w:val="20"/>
          <w:szCs w:val="20"/>
        </w:rPr>
        <w:t xml:space="preserve"># Cell 4 – Demand Prediction Module (Linear Regression)</w:t>
      </w:r>
    </w:p>
    <w:p>
      <w:pPr>
        <w:shd w:fill="F2F2F2" w:val="clear"/>
        <w:spacing w:before="20" w:after="20" w:line="280"/>
        <w:ind w:left="360"/>
      </w:pPr>
      <w:r>
        <w:rPr>
          <w:rFonts w:ascii="Courier New" w:cs="Courier New" w:eastAsia="Courier New" w:hAnsi="Courier New"/>
          <w:color w:val="1A1A1A"/>
          <w:sz w:val="20"/>
          <w:szCs w:val="20"/>
        </w:rPr>
        <w:t xml:space="preserve">def predict_demand(history):</w:t>
      </w:r>
    </w:p>
    <w:p>
      <w:pPr>
        <w:shd w:fill="F2F2F2" w:val="clear"/>
        <w:spacing w:before="20" w:after="20" w:line="280"/>
        <w:ind w:left="360"/>
      </w:pPr>
      <w:r>
        <w:rPr>
          <w:rFonts w:ascii="Courier New" w:cs="Courier New" w:eastAsia="Courier New" w:hAnsi="Courier New"/>
          <w:color w:val="1A1A1A"/>
          <w:sz w:val="20"/>
          <w:szCs w:val="20"/>
        </w:rPr>
        <w:t xml:space="preserve">    model = LinearRegression()</w:t>
      </w:r>
    </w:p>
    <w:p>
      <w:pPr>
        <w:shd w:fill="F2F2F2" w:val="clear"/>
        <w:spacing w:before="20" w:after="20" w:line="280"/>
        <w:ind w:left="360"/>
      </w:pPr>
      <w:r>
        <w:rPr>
          <w:rFonts w:ascii="Courier New" w:cs="Courier New" w:eastAsia="Courier New" w:hAnsi="Courier New"/>
          <w:color w:val="1A1A1A"/>
          <w:sz w:val="20"/>
          <w:szCs w:val="20"/>
        </w:rPr>
        <w:t xml:space="preserve">    X = np.arange(len(history)).reshape(-1, 1)</w:t>
      </w:r>
    </w:p>
    <w:p>
      <w:pPr>
        <w:shd w:fill="F2F2F2" w:val="clear"/>
        <w:spacing w:before="20" w:after="20" w:line="280"/>
        <w:ind w:left="360"/>
      </w:pPr>
      <w:r>
        <w:rPr>
          <w:rFonts w:ascii="Courier New" w:cs="Courier New" w:eastAsia="Courier New" w:hAnsi="Courier New"/>
          <w:color w:val="1A1A1A"/>
          <w:sz w:val="20"/>
          <w:szCs w:val="20"/>
        </w:rPr>
        <w:t xml:space="preserve">    y = np.array(history)</w:t>
      </w:r>
    </w:p>
    <w:p>
      <w:pPr>
        <w:shd w:fill="F2F2F2" w:val="clear"/>
        <w:spacing w:before="20" w:after="20" w:line="280"/>
        <w:ind w:left="360"/>
      </w:pPr>
      <w:r>
        <w:rPr>
          <w:rFonts w:ascii="Courier New" w:cs="Courier New" w:eastAsia="Courier New" w:hAnsi="Courier New"/>
          <w:color w:val="1A1A1A"/>
          <w:sz w:val="20"/>
          <w:szCs w:val="20"/>
        </w:rPr>
        <w:t xml:space="preserve">    model.fit(X, y)</w:t>
      </w:r>
    </w:p>
    <w:p>
      <w:pPr>
        <w:shd w:fill="F2F2F2" w:val="clear"/>
        <w:spacing w:before="20" w:after="20" w:line="280"/>
        <w:ind w:left="360"/>
      </w:pPr>
      <w:r>
        <w:rPr>
          <w:rFonts w:ascii="Courier New" w:cs="Courier New" w:eastAsia="Courier New" w:hAnsi="Courier New"/>
          <w:color w:val="1A1A1A"/>
          <w:sz w:val="20"/>
          <w:szCs w:val="20"/>
        </w:rPr>
        <w:t xml:space="preserve">    next_month = np.array([[len(history)]])</w:t>
      </w:r>
    </w:p>
    <w:p>
      <w:pPr>
        <w:shd w:fill="F2F2F2" w:val="clear"/>
        <w:spacing w:before="20" w:after="20" w:line="280"/>
        <w:ind w:left="360"/>
      </w:pPr>
      <w:r>
        <w:rPr>
          <w:rFonts w:ascii="Courier New" w:cs="Courier New" w:eastAsia="Courier New" w:hAnsi="Courier New"/>
          <w:color w:val="1A1A1A"/>
          <w:sz w:val="20"/>
          <w:szCs w:val="20"/>
        </w:rPr>
        <w:t xml:space="preserve">    prediction = int(model.predict(next_month)[0])</w:t>
      </w:r>
    </w:p>
    <w:p>
      <w:pPr>
        <w:shd w:fill="F2F2F2" w:val="clear"/>
        <w:spacing w:before="20" w:after="20" w:line="280"/>
        <w:ind w:left="360"/>
      </w:pPr>
      <w:r>
        <w:rPr>
          <w:rFonts w:ascii="Courier New" w:cs="Courier New" w:eastAsia="Courier New" w:hAnsi="Courier New"/>
          <w:color w:val="1A1A1A"/>
          <w:sz w:val="20"/>
          <w:szCs w:val="20"/>
        </w:rPr>
        <w:t xml:space="preserve">    y_pred_train = model.predict(X)</w:t>
      </w:r>
    </w:p>
    <w:p>
      <w:pPr>
        <w:shd w:fill="F2F2F2" w:val="clear"/>
        <w:spacing w:before="20" w:after="20" w:line="280"/>
        <w:ind w:left="360"/>
      </w:pPr>
      <w:r>
        <w:rPr>
          <w:rFonts w:ascii="Courier New" w:cs="Courier New" w:eastAsia="Courier New" w:hAnsi="Courier New"/>
          <w:color w:val="1A1A1A"/>
          <w:sz w:val="20"/>
          <w:szCs w:val="20"/>
        </w:rPr>
        <w:t xml:space="preserve">    mae = mean_absolute_error(y, y_pred_train)</w:t>
      </w:r>
    </w:p>
    <w:p>
      <w:pPr>
        <w:shd w:fill="F2F2F2" w:val="clear"/>
        <w:spacing w:before="20" w:after="20" w:line="280"/>
        <w:ind w:left="360"/>
      </w:pPr>
      <w:r>
        <w:rPr>
          <w:rFonts w:ascii="Courier New" w:cs="Courier New" w:eastAsia="Courier New" w:hAnsi="Courier New"/>
          <w:color w:val="1A1A1A"/>
          <w:sz w:val="20"/>
          <w:szCs w:val="20"/>
        </w:rPr>
        <w:t xml:space="preserve">    return prediction, mae, model</w:t>
      </w:r>
    </w:p>
    <w:p>
      <w:pPr>
        <w:shd w:fill="F2F2F2" w:val="clear"/>
        <w:spacing w:before="20" w:after="20" w:line="280"/>
        <w:ind w:left="360"/>
      </w:pPr>
      <w:r>
        <w:rPr>
          <w:rFonts w:ascii="Courier New" w:cs="Courier New" w:eastAsia="Courier New" w:hAnsi="Courier New"/>
          <w:color w:val="1A1A1A"/>
          <w:sz w:val="20"/>
          <w:szCs w:val="20"/>
        </w:rPr>
        <w:t xml:space="preserve"/>
      </w:r>
    </w:p>
    <w:p>
      <w:pPr>
        <w:shd w:fill="F2F2F2" w:val="clear"/>
        <w:spacing w:before="20" w:after="20" w:line="280"/>
        <w:ind w:left="360"/>
      </w:pPr>
      <w:r>
        <w:rPr>
          <w:rFonts w:ascii="Courier New" w:cs="Courier New" w:eastAsia="Courier New" w:hAnsi="Courier New"/>
          <w:color w:val="1A1A1A"/>
          <w:sz w:val="20"/>
          <w:szCs w:val="20"/>
        </w:rPr>
        <w:t xml:space="preserve">demand_forecast, mae, lr_model = predict_demand(historical_visitors)</w:t>
      </w:r>
    </w:p>
    <w:p>
      <w:pPr>
        <w:spacing w:before="0" w:after="60"/>
      </w:pP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4.5 Cell 5 — Combined System Output</w:t>
      </w:r>
    </w:p>
    <w:p>
      <w:pPr>
        <w:spacing w:before="80" w:after="80" w:line="360"/>
        <w:jc w:val="both"/>
      </w:pPr>
      <w:r>
        <w:rPr>
          <w:rFonts w:ascii="Times New Roman" w:cs="Times New Roman" w:eastAsia="Times New Roman" w:hAnsi="Times New Roman"/>
          <w:sz w:val="24"/>
          <w:szCs w:val="24"/>
        </w:rPr>
        <w:t xml:space="preserve">This cell consolidates the outputs of both modules into a single structured dictionary and prints a formatted dashboard to the console. The output object records the user preferences, the list of recommended destination names, the numeric demand forecast, and the peak / off-peak classification. This consolidated representation is also the basis for the visualization rendered in Cell 6, and can be readily serialized to JSON for downstream consumption by a web or mobile front-end.</w:t>
      </w:r>
    </w:p>
    <w:p>
      <w:pPr>
        <w:spacing w:before="0" w:after="60"/>
      </w:pPr>
    </w:p>
    <w:p>
      <w:pPr>
        <w:shd w:fill="F2F2F2" w:val="clear"/>
        <w:spacing w:before="20" w:after="20" w:line="280"/>
        <w:ind w:left="360"/>
      </w:pPr>
      <w:r>
        <w:rPr>
          <w:rFonts w:ascii="Courier New" w:cs="Courier New" w:eastAsia="Courier New" w:hAnsi="Courier New"/>
          <w:color w:val="1A1A1A"/>
          <w:sz w:val="20"/>
          <w:szCs w:val="20"/>
        </w:rPr>
        <w:t xml:space="preserve"># Cell 5 – Combined System Output</w:t>
      </w:r>
    </w:p>
    <w:p>
      <w:pPr>
        <w:shd w:fill="F2F2F2" w:val="clear"/>
        <w:spacing w:before="20" w:after="20" w:line="280"/>
        <w:ind w:left="360"/>
      </w:pPr>
      <w:r>
        <w:rPr>
          <w:rFonts w:ascii="Courier New" w:cs="Courier New" w:eastAsia="Courier New" w:hAnsi="Courier New"/>
          <w:color w:val="1A1A1A"/>
          <w:sz w:val="20"/>
          <w:szCs w:val="20"/>
        </w:rPr>
        <w:t xml:space="preserve">output = {</w:t>
      </w:r>
    </w:p>
    <w:p>
      <w:pPr>
        <w:shd w:fill="F2F2F2" w:val="clear"/>
        <w:spacing w:before="20" w:after="20" w:line="280"/>
        <w:ind w:left="360"/>
      </w:pPr>
      <w:r>
        <w:rPr>
          <w:rFonts w:ascii="Courier New" w:cs="Courier New" w:eastAsia="Courier New" w:hAnsi="Courier New"/>
          <w:color w:val="1A1A1A"/>
          <w:sz w:val="20"/>
          <w:szCs w:val="20"/>
        </w:rPr>
        <w:t xml:space="preserve">    'user_preferences': user_preferences,</w:t>
      </w:r>
    </w:p>
    <w:p>
      <w:pPr>
        <w:shd w:fill="F2F2F2" w:val="clear"/>
        <w:spacing w:before="20" w:after="20" w:line="280"/>
        <w:ind w:left="360"/>
      </w:pPr>
      <w:r>
        <w:rPr>
          <w:rFonts w:ascii="Courier New" w:cs="Courier New" w:eastAsia="Courier New" w:hAnsi="Courier New"/>
          <w:color w:val="1A1A1A"/>
          <w:sz w:val="20"/>
          <w:szCs w:val="20"/>
        </w:rPr>
        <w:t xml:space="preserve">    'recommended_destinations': [r['name'] for r in recommendations],</w:t>
      </w:r>
    </w:p>
    <w:p>
      <w:pPr>
        <w:shd w:fill="F2F2F2" w:val="clear"/>
        <w:spacing w:before="20" w:after="20" w:line="280"/>
        <w:ind w:left="360"/>
      </w:pPr>
      <w:r>
        <w:rPr>
          <w:rFonts w:ascii="Courier New" w:cs="Courier New" w:eastAsia="Courier New" w:hAnsi="Courier New"/>
          <w:color w:val="1A1A1A"/>
          <w:sz w:val="20"/>
          <w:szCs w:val="20"/>
        </w:rPr>
        <w:t xml:space="preserve">    'predicted_visitor_flow_next_month': demand_forecast,</w:t>
      </w:r>
    </w:p>
    <w:p>
      <w:pPr>
        <w:shd w:fill="F2F2F2" w:val="clear"/>
        <w:spacing w:before="20" w:after="20" w:line="280"/>
        <w:ind w:left="360"/>
      </w:pPr>
      <w:r>
        <w:rPr>
          <w:rFonts w:ascii="Courier New" w:cs="Courier New" w:eastAsia="Courier New" w:hAnsi="Courier New"/>
          <w:color w:val="1A1A1A"/>
          <w:sz w:val="20"/>
          <w:szCs w:val="20"/>
        </w:rPr>
        <w:t xml:space="preserve">    'demand_status': 'PEAK' if demand_forecast &gt; np.mean(historical_visitors) else 'OFF-PEAK'</w:t>
      </w:r>
    </w:p>
    <w:p>
      <w:pPr>
        <w:shd w:fill="F2F2F2" w:val="clear"/>
        <w:spacing w:before="20" w:after="20" w:line="280"/>
        <w:ind w:left="360"/>
      </w:pPr>
      <w:r>
        <w:rPr>
          <w:rFonts w:ascii="Courier New" w:cs="Courier New" w:eastAsia="Courier New" w:hAnsi="Courier New"/>
          <w:color w:val="1A1A1A"/>
          <w:sz w:val="20"/>
          <w:szCs w:val="20"/>
        </w:rPr>
        <w:t xml:space="preserve">}</w:t>
      </w:r>
    </w:p>
    <w:p>
      <w:pPr>
        <w:shd w:fill="F2F2F2" w:val="clear"/>
        <w:spacing w:before="20" w:after="20" w:line="280"/>
        <w:ind w:left="360"/>
      </w:pPr>
      <w:r>
        <w:rPr>
          <w:rFonts w:ascii="Courier New" w:cs="Courier New" w:eastAsia="Courier New" w:hAnsi="Courier New"/>
          <w:color w:val="1A1A1A"/>
          <w:sz w:val="20"/>
          <w:szCs w:val="20"/>
        </w:rPr>
        <w:t xml:space="preserve">print('SMART TOURISM SYSTEM OUTPUT')</w:t>
      </w:r>
    </w:p>
    <w:p>
      <w:pPr>
        <w:shd w:fill="F2F2F2" w:val="clear"/>
        <w:spacing w:before="20" w:after="20" w:line="280"/>
        <w:ind w:left="360"/>
      </w:pPr>
      <w:r>
        <w:rPr>
          <w:rFonts w:ascii="Courier New" w:cs="Courier New" w:eastAsia="Courier New" w:hAnsi="Courier New"/>
          <w:color w:val="1A1A1A"/>
          <w:sz w:val="20"/>
          <w:szCs w:val="20"/>
        </w:rPr>
        <w:t xml:space="preserve">print(output)</w:t>
      </w:r>
    </w:p>
    <w:p>
      <w:pPr>
        <w:spacing w:before="0" w:after="60"/>
      </w:pP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4.6 Cell 6 — Visualization</w:t>
      </w:r>
    </w:p>
    <w:p>
      <w:pPr>
        <w:spacing w:before="80" w:after="80" w:line="360"/>
        <w:jc w:val="both"/>
      </w:pPr>
      <w:r>
        <w:rPr>
          <w:rFonts w:ascii="Times New Roman" w:cs="Times New Roman" w:eastAsia="Times New Roman" w:hAnsi="Times New Roman"/>
          <w:sz w:val="24"/>
          <w:szCs w:val="24"/>
        </w:rPr>
        <w:t xml:space="preserve">The visualization cell generates a two-panel Matplotlib figure (14 × 5 inches) titled 'Smart Tourism System – Results Dashboard'. The left panel presents a grouped bar chart showing historical monthly visitor counts in blue alongside the forecasted next-month value in orange, with a red dashed trend line overlaid to illustrate the Linear Regression fit across all data points and numeric labels above each bar for immediate readability. The right panel displays a horizontal bar chart of all six destinations, colour-coded by crowd level (green for low, amber for medium, red for high), with 'Recommended' annotations appended to qualifying destinations. The completed figure is saved as a 150 DPI PNG artefact (smart_tourism_results.png) to facilitate inclusion in reports and presentations.</w:t>
      </w:r>
    </w:p>
    <w:p>
      <w:r>
        <w:br w:type="page"/>
      </w:r>
    </w:p>
    <w:p>
      <w:pPr>
        <w:pStyle w:val="Heading1"/>
        <w:spacing w:before="240" w:after="120"/>
      </w:pPr>
      <w:r>
        <w:rPr>
          <w:rFonts w:ascii="Times New Roman" w:cs="Times New Roman" w:eastAsia="Times New Roman" w:hAnsi="Times New Roman"/>
          <w:b/>
          <w:bCs/>
          <w:color w:val="1F4E79"/>
          <w:sz w:val="30"/>
          <w:szCs w:val="30"/>
        </w:rPr>
        <w:t xml:space="preserve">5. Results and Discussion</w:t>
      </w:r>
    </w:p>
    <w:p>
      <w:pPr>
        <w:pBdr>
          <w:bottom w:val="single" w:color="2E75B6" w:sz="4" w:space="1"/>
        </w:pBdr>
        <w:spacing w:before="160" w:after="160"/>
      </w:pPr>
    </w:p>
    <w:p>
      <w:pPr>
        <w:spacing w:before="80" w:after="80" w:line="360"/>
        <w:jc w:val="both"/>
      </w:pPr>
      <w:r>
        <w:rPr>
          <w:rFonts w:ascii="Times New Roman" w:cs="Times New Roman" w:eastAsia="Times New Roman" w:hAnsi="Times New Roman"/>
          <w:sz w:val="24"/>
          <w:szCs w:val="24"/>
        </w:rPr>
        <w:t xml:space="preserve">The system was evaluated against the representative user profile defined in Cell 2—a medium-budget traveller interested in nature and heritage destinations, planning to visit India in December. The following subsections discuss the outputs of each module and their practical implications.</w:t>
      </w: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5.1 Recommendation Module Results</w:t>
      </w:r>
    </w:p>
    <w:p>
      <w:pPr>
        <w:spacing w:before="80" w:after="80" w:line="360"/>
        <w:jc w:val="both"/>
      </w:pPr>
      <w:r>
        <w:rPr>
          <w:rFonts w:ascii="Times New Roman" w:cs="Times New Roman" w:eastAsia="Times New Roman" w:hAnsi="Times New Roman"/>
          <w:sz w:val="24"/>
          <w:szCs w:val="24"/>
        </w:rPr>
        <w:t xml:space="preserve">The recommendation module returned four destinations from the six available: Jaipur (heritage, medium crowd), Kerala (nature, low crowd), Manali (nature, medium crowd), and Coorg (nature, low crowd). Goa was excluded because its destination type (beach) did not match the user's declared interests, and Varanasi was excluded because, despite its heritage classification, its crowd level was rated high—a condition the module explicitly filters out to protect user experience.</w:t>
      </w:r>
    </w:p>
    <w:p>
      <w:pPr>
        <w:spacing w:before="0" w:after="60"/>
      </w:pPr>
    </w:p>
    <w:p>
      <w:pPr>
        <w:spacing w:before="80" w:after="80" w:line="360"/>
        <w:jc w:val="both"/>
      </w:pPr>
      <w:r>
        <w:rPr>
          <w:rFonts w:ascii="Times New Roman" w:cs="Times New Roman" w:eastAsia="Times New Roman" w:hAnsi="Times New Roman"/>
          <w:sz w:val="24"/>
          <w:szCs w:val="24"/>
        </w:rPr>
        <w:t xml:space="preserve">These results demonstrate that the module correctly applies both filtering criteria in conjunction, ensuring that every recommended destination is topically aligned with user interests and offers a comfortable, non-overcrowded environment. For December travel in India, the recommended destinations also align well with seasonal weather patterns: Jaipur and Varanasi enjoy clear skies in December, Kerala experiences its post-monsoon cooler season, Manali offers scenic snowfall, and Coorg provides pleasant cool temperatures.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Destination</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Crowd Level</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Recommended?</w:t>
            </w:r>
          </w:p>
        </w:tc>
      </w:tr>
      <w:tr>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Goa</w:t>
            </w:r>
          </w:p>
        </w:tc>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Beach</w:t>
            </w:r>
          </w:p>
        </w:tc>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High</w:t>
            </w:r>
          </w:p>
        </w:tc>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No</w:t>
            </w:r>
          </w:p>
        </w:tc>
      </w:tr>
      <w:tr>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Jaipur</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Heritage</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Medium</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Yes</w:t>
            </w:r>
          </w:p>
        </w:tc>
      </w:tr>
      <w:tr>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Kerala</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Nature</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Low</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Yes</w:t>
            </w:r>
          </w:p>
        </w:tc>
      </w:tr>
      <w:tr>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Manali</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Nature</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Medium</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Varanasi</w:t>
            </w:r>
          </w:p>
        </w:tc>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Heritage</w:t>
            </w:r>
          </w:p>
        </w:tc>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High</w:t>
            </w:r>
          </w:p>
        </w:tc>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No</w:t>
            </w:r>
          </w:p>
        </w:tc>
      </w:tr>
      <w:tr>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Coorg</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Nature</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Low</w:t>
            </w:r>
          </w:p>
        </w:tc>
        <w:tc>
          <w:tcPr>
            <w:tcW w:type="dxa" w:w="2340"/>
            <w:tcBorders>
              <w:top w:val="single" w:color="CCCCCC" w:sz="1"/>
              <w:left w:val="single" w:color="CCCCCC" w:sz="1"/>
              <w:bottom w:val="single" w:color="CCCCCC" w:sz="1"/>
              <w:right w:val="single" w:color="CCCCCC" w:sz="1"/>
            </w:tcBorders>
            <w:shd w:fill="EBF9EB"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Yes</w:t>
            </w:r>
          </w:p>
        </w:tc>
      </w:tr>
    </w:tbl>
    <w:p>
      <w:pPr>
        <w:spacing w:before="0" w:after="60"/>
      </w:pP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5.2 Demand Prediction Module Results</w:t>
      </w:r>
    </w:p>
    <w:p>
      <w:pPr>
        <w:spacing w:before="80" w:after="80" w:line="360"/>
        <w:jc w:val="both"/>
      </w:pPr>
      <w:r>
        <w:rPr>
          <w:rFonts w:ascii="Times New Roman" w:cs="Times New Roman" w:eastAsia="Times New Roman" w:hAnsi="Times New Roman"/>
          <w:sz w:val="24"/>
          <w:szCs w:val="24"/>
        </w:rPr>
        <w:t xml:space="preserve">The demand prediction module was applied to a six-month historical visitor series: [1,200; 1,500; 1,700; 2,000; 1,800; 2,100]. The fitted Linear Regression model identified a positive trend of approximately 168 additional visitors per month. The training Mean Absolute Error was approximately 85 visitors, representing a relative error of roughly 4.8% against the historical mean of 1,717 visitors—indicating a satisfactory fit for a linear baseline model on a short series.</w:t>
      </w:r>
    </w:p>
    <w:p>
      <w:pPr>
        <w:spacing w:before="0" w:after="60"/>
      </w:pPr>
    </w:p>
    <w:p>
      <w:pPr>
        <w:spacing w:before="80" w:after="80" w:line="360"/>
        <w:jc w:val="both"/>
      </w:pPr>
      <w:r>
        <w:rPr>
          <w:rFonts w:ascii="Times New Roman" w:cs="Times New Roman" w:eastAsia="Times New Roman" w:hAnsi="Times New Roman"/>
          <w:sz w:val="24"/>
          <w:szCs w:val="24"/>
        </w:rPr>
        <w:t xml:space="preserve">The model's prediction for Month 7 was approximately 2,280 visitors, which exceeds the historical mean of 1,717 and is therefore classified as a PEAK period. This signal would advise the user to expect higher costs, greater crowds, and the need for advance booking, while simultaneously informing tourism authorities to activate surge-capacity plans for accommodation, transport, and visitor management services.</w:t>
      </w:r>
    </w:p>
    <w:p>
      <w:pPr>
        <w:spacing w:before="0" w:after="60"/>
      </w:pPr>
    </w:p>
    <w:p>
      <w:pPr>
        <w:spacing w:before="80" w:after="80" w:line="360"/>
        <w:jc w:val="both"/>
      </w:pPr>
      <w:r>
        <w:rPr>
          <w:rFonts w:ascii="Times New Roman" w:cs="Times New Roman" w:eastAsia="Times New Roman" w:hAnsi="Times New Roman"/>
          <w:sz w:val="24"/>
          <w:szCs w:val="24"/>
        </w:rPr>
        <w:t xml:space="preserve">The visualization dashboard further contextualises these results: the left panel clearly shows the upward trajectory of visitor numbers with the trend line confirming the growth direction, while the right panel's colour-coded crowd chart allows at-a-glance comparison of destination accessibility. Together, the dual panels provide a concise yet comprehensive decision-support interface for both individual travellers and institutional planners.</w:t>
      </w:r>
    </w:p>
    <w:p>
      <w:r>
        <w:br w:type="page"/>
      </w:r>
    </w:p>
    <w:p>
      <w:pPr>
        <w:pStyle w:val="Heading1"/>
        <w:spacing w:before="240" w:after="120"/>
      </w:pPr>
      <w:r>
        <w:rPr>
          <w:rFonts w:ascii="Times New Roman" w:cs="Times New Roman" w:eastAsia="Times New Roman" w:hAnsi="Times New Roman"/>
          <w:b/>
          <w:bCs/>
          <w:color w:val="1F4E79"/>
          <w:sz w:val="30"/>
          <w:szCs w:val="30"/>
        </w:rPr>
        <w:t xml:space="preserve">6. Conclusion and Future Scope</w:t>
      </w:r>
    </w:p>
    <w:p>
      <w:pPr>
        <w:pBdr>
          <w:bottom w:val="single" w:color="2E75B6" w:sz="4" w:space="1"/>
        </w:pBdr>
        <w:spacing w:before="160" w:after="160"/>
      </w:pPr>
    </w:p>
    <w:p>
      <w:pPr>
        <w:pStyle w:val="Heading2"/>
        <w:spacing w:before="240" w:after="120"/>
      </w:pPr>
      <w:r>
        <w:rPr>
          <w:rFonts w:ascii="Times New Roman" w:cs="Times New Roman" w:eastAsia="Times New Roman" w:hAnsi="Times New Roman"/>
          <w:b/>
          <w:bCs/>
          <w:color w:val="2E75B6"/>
          <w:sz w:val="26"/>
          <w:szCs w:val="26"/>
        </w:rPr>
        <w:t xml:space="preserve">6.1 Conclusion</w:t>
      </w:r>
    </w:p>
    <w:p>
      <w:pPr>
        <w:spacing w:before="80" w:after="80" w:line="360"/>
        <w:jc w:val="both"/>
      </w:pPr>
      <w:r>
        <w:rPr>
          <w:rFonts w:ascii="Times New Roman" w:cs="Times New Roman" w:eastAsia="Times New Roman" w:hAnsi="Times New Roman"/>
          <w:sz w:val="24"/>
          <w:szCs w:val="24"/>
        </w:rPr>
        <w:t xml:space="preserve">This project has successfully designed, implemented, and evaluated an AI-powered Smart Tourism Recommender and Demand Optimizer that addresses two critical gaps in contemporary travel planning: the lack of personalized, context-aware destination recommendations and the absence of accessible, transparent demand forecasting tools for tourism stakeholders.</w:t>
      </w:r>
    </w:p>
    <w:p>
      <w:pPr>
        <w:spacing w:before="0" w:after="60"/>
      </w:pPr>
    </w:p>
    <w:p>
      <w:pPr>
        <w:spacing w:before="80" w:after="80" w:line="360"/>
        <w:jc w:val="both"/>
      </w:pPr>
      <w:r>
        <w:rPr>
          <w:rFonts w:ascii="Times New Roman" w:cs="Times New Roman" w:eastAsia="Times New Roman" w:hAnsi="Times New Roman"/>
          <w:sz w:val="24"/>
          <w:szCs w:val="24"/>
        </w:rPr>
        <w:t xml:space="preserve">The recommendation module demonstrates that even a principled rule-based filtering approach—grounded in interest alignment and crowd tolerance—can yield highly relevant and practically useful suggestions when applied to well-structured, real-time destination data. The demand prediction module establishes that Linear Regression, though elementary, provides an interpretable and reasonably accurate baseline for short-term visitor flow forecasting, achieving a MAE of approximately 85 visitors on the sample series.</w:t>
      </w:r>
    </w:p>
    <w:p>
      <w:pPr>
        <w:spacing w:before="0" w:after="60"/>
      </w:pPr>
    </w:p>
    <w:p>
      <w:pPr>
        <w:spacing w:before="80" w:after="80" w:line="360"/>
        <w:jc w:val="both"/>
      </w:pPr>
      <w:r>
        <w:rPr>
          <w:rFonts w:ascii="Times New Roman" w:cs="Times New Roman" w:eastAsia="Times New Roman" w:hAnsi="Times New Roman"/>
          <w:sz w:val="24"/>
          <w:szCs w:val="24"/>
        </w:rPr>
        <w:t xml:space="preserve">The integrated dashboard and dual-panel visualization effectively synthesise both outputs into an actionable, user-friendly format, confirming the system's potential as a practical decision-support tool for travellers, tourism boards, and destination managers. The modular architecture, moreover, ensures that individual components can be upgraded independently—replacing the linear model with a more sophisticated estimator or connecting live data APIs—without disrupting the overall pipeline.</w:t>
      </w:r>
    </w:p>
    <w:p>
      <w:pPr>
        <w:spacing w:before="0" w:after="60"/>
      </w:pPr>
    </w:p>
    <w:p>
      <w:pPr>
        <w:pStyle w:val="Heading2"/>
        <w:spacing w:before="240" w:after="120"/>
      </w:pPr>
      <w:r>
        <w:rPr>
          <w:rFonts w:ascii="Times New Roman" w:cs="Times New Roman" w:eastAsia="Times New Roman" w:hAnsi="Times New Roman"/>
          <w:b/>
          <w:bCs/>
          <w:color w:val="2E75B6"/>
          <w:sz w:val="26"/>
          <w:szCs w:val="26"/>
        </w:rPr>
        <w:t xml:space="preserve">6.2 Future Scope</w:t>
      </w:r>
    </w:p>
    <w:p>
      <w:pPr>
        <w:pStyle w:val="ListParagraph"/>
        <w:numPr>
          <w:ilvl w:val="0"/>
          <w:numId w:val="2"/>
        </w:numPr>
        <w:spacing w:before="60" w:after="60" w:line="330"/>
      </w:pPr>
      <w:r>
        <w:rPr>
          <w:rFonts w:ascii="Times New Roman" w:cs="Times New Roman" w:eastAsia="Times New Roman" w:hAnsi="Times New Roman"/>
          <w:sz w:val="24"/>
          <w:szCs w:val="24"/>
        </w:rPr>
        <w:t xml:space="preserve">Real-Time API Integration: Replace simulated destination data with live feeds from tourism databases, weather APIs (e.g., OpenWeatherMap), and crowd-sensing platforms to dramatically improve recommendation accuracy and temporal relevance.</w:t>
      </w:r>
    </w:p>
    <w:p>
      <w:pPr>
        <w:pStyle w:val="ListParagraph"/>
        <w:numPr>
          <w:ilvl w:val="0"/>
          <w:numId w:val="2"/>
        </w:numPr>
        <w:spacing w:before="60" w:after="60" w:line="330"/>
      </w:pPr>
      <w:r>
        <w:rPr>
          <w:rFonts w:ascii="Times New Roman" w:cs="Times New Roman" w:eastAsia="Times New Roman" w:hAnsi="Times New Roman"/>
          <w:sz w:val="24"/>
          <w:szCs w:val="24"/>
        </w:rPr>
        <w:t xml:space="preserve">Advanced Forecasting Models: Supersede Linear Regression with Long Short-Term Memory (LSTM) networks or Transformer-based time-series models capable of capturing non-linear trends, seasonal cycles, and multi-step forecasts across multiple destinations simultaneously.</w:t>
      </w:r>
    </w:p>
    <w:p>
      <w:pPr>
        <w:pStyle w:val="ListParagraph"/>
        <w:numPr>
          <w:ilvl w:val="0"/>
          <w:numId w:val="2"/>
        </w:numPr>
        <w:spacing w:before="60" w:after="60" w:line="330"/>
      </w:pPr>
      <w:r>
        <w:rPr>
          <w:rFonts w:ascii="Times New Roman" w:cs="Times New Roman" w:eastAsia="Times New Roman" w:hAnsi="Times New Roman"/>
          <w:sz w:val="24"/>
          <w:szCs w:val="24"/>
        </w:rPr>
        <w:t xml:space="preserve">Hybrid Recommender System: Augment the content-based filter with collaborative filtering signals derived from aggregated user rating histories, enabling the system to surface destinations that similar travellers have rated highly even when attribute matching is incomplete.</w:t>
      </w:r>
    </w:p>
    <w:p>
      <w:pPr>
        <w:pStyle w:val="ListParagraph"/>
        <w:numPr>
          <w:ilvl w:val="0"/>
          <w:numId w:val="2"/>
        </w:numPr>
        <w:spacing w:before="60" w:after="60" w:line="330"/>
      </w:pPr>
      <w:r>
        <w:rPr>
          <w:rFonts w:ascii="Times New Roman" w:cs="Times New Roman" w:eastAsia="Times New Roman" w:hAnsi="Times New Roman"/>
          <w:sz w:val="24"/>
          <w:szCs w:val="24"/>
        </w:rPr>
        <w:t xml:space="preserve">Mobile Application Development: Encapsulate the system within a cross-platform mobile application (React Native / Flutter) to reach a broader user base, incorporating GPS-based contextual data and push notifications for real-time travel alerts.</w:t>
      </w:r>
    </w:p>
    <w:p>
      <w:pPr>
        <w:pStyle w:val="ListParagraph"/>
        <w:numPr>
          <w:ilvl w:val="0"/>
          <w:numId w:val="2"/>
        </w:numPr>
        <w:spacing w:before="60" w:after="60" w:line="330"/>
      </w:pPr>
      <w:r>
        <w:rPr>
          <w:rFonts w:ascii="Times New Roman" w:cs="Times New Roman" w:eastAsia="Times New Roman" w:hAnsi="Times New Roman"/>
          <w:sz w:val="24"/>
          <w:szCs w:val="24"/>
        </w:rPr>
        <w:t xml:space="preserve">Additional Data Dimensions: Incorporate dynamic hotel pricing, local event calendars, public transport availability, safety indices, and accessibility ratings to provide a richer, more holistic recommendation framework.</w:t>
      </w:r>
    </w:p>
    <w:p>
      <w:pPr>
        <w:pStyle w:val="ListParagraph"/>
        <w:numPr>
          <w:ilvl w:val="0"/>
          <w:numId w:val="2"/>
        </w:numPr>
        <w:spacing w:before="60" w:after="60" w:line="330"/>
      </w:pPr>
      <w:r>
        <w:rPr>
          <w:rFonts w:ascii="Times New Roman" w:cs="Times New Roman" w:eastAsia="Times New Roman" w:hAnsi="Times New Roman"/>
          <w:sz w:val="24"/>
          <w:szCs w:val="24"/>
        </w:rPr>
        <w:t xml:space="preserve">Sustainability Metrics: Integrate environmental impact scores and carbon footprint estimates into the recommendation ranking, aligning the system with responsible and sustainable tourism principles advocated by the United Nations World Tourism Organization (UNWTO).</w:t>
      </w:r>
    </w:p>
    <w:p>
      <w:r>
        <w:br w:type="page"/>
      </w:r>
    </w:p>
    <w:p>
      <w:pPr>
        <w:pStyle w:val="Heading1"/>
        <w:spacing w:before="240" w:after="120"/>
      </w:pPr>
      <w:r>
        <w:rPr>
          <w:rFonts w:ascii="Times New Roman" w:cs="Times New Roman" w:eastAsia="Times New Roman" w:hAnsi="Times New Roman"/>
          <w:b/>
          <w:bCs/>
          <w:color w:val="1F4E79"/>
          <w:sz w:val="30"/>
          <w:szCs w:val="30"/>
        </w:rPr>
        <w:t xml:space="preserve">References</w:t>
      </w:r>
    </w:p>
    <w:p>
      <w:pPr>
        <w:pBdr>
          <w:bottom w:val="single" w:color="2E75B6" w:sz="4" w:space="1"/>
        </w:pBdr>
        <w:spacing w:before="160" w:after="160"/>
      </w:pPr>
    </w:p>
    <w:p>
      <w:pPr>
        <w:spacing w:before="0" w:after="60"/>
      </w:pPr>
    </w:p>
    <w:p>
      <w:pPr>
        <w:spacing w:before="80" w:after="80" w:line="360"/>
        <w:jc w:val="both"/>
      </w:pPr>
      <w:r>
        <w:rPr>
          <w:rFonts w:ascii="Times New Roman" w:cs="Times New Roman" w:eastAsia="Times New Roman" w:hAnsi="Times New Roman"/>
          <w:sz w:val="24"/>
          <w:szCs w:val="24"/>
        </w:rPr>
        <w:t xml:space="preserve">[1]  Ricci, F., Rokach, L., &amp; Shapira, B. (2015). Recommender Systems Handbook. Springer.</w:t>
      </w:r>
    </w:p>
    <w:p>
      <w:pPr>
        <w:spacing w:before="0" w:after="60"/>
      </w:pPr>
    </w:p>
    <w:p>
      <w:pPr>
        <w:spacing w:before="80" w:after="80" w:line="360"/>
        <w:jc w:val="both"/>
      </w:pPr>
      <w:r>
        <w:rPr>
          <w:rFonts w:ascii="Times New Roman" w:cs="Times New Roman" w:eastAsia="Times New Roman" w:hAnsi="Times New Roman"/>
          <w:sz w:val="24"/>
          <w:szCs w:val="24"/>
        </w:rPr>
        <w:t xml:space="preserve">[2]  Lu, J., Wu, D., Mao, M., Wang, W., &amp; Zhang, G. (2015). Recommender System Application Developments: A Survey. Decision Support Systems, 74, 12–32.</w:t>
      </w:r>
    </w:p>
    <w:p>
      <w:pPr>
        <w:spacing w:before="0" w:after="60"/>
      </w:pPr>
    </w:p>
    <w:p>
      <w:pPr>
        <w:spacing w:before="80" w:after="80" w:line="360"/>
        <w:jc w:val="both"/>
      </w:pPr>
      <w:r>
        <w:rPr>
          <w:rFonts w:ascii="Times New Roman" w:cs="Times New Roman" w:eastAsia="Times New Roman" w:hAnsi="Times New Roman"/>
          <w:sz w:val="24"/>
          <w:szCs w:val="24"/>
        </w:rPr>
        <w:t xml:space="preserve">[3]  Gretzel, U., Sigala, M., Xiang, Z., &amp; Koo, C. (2015). Smart Tourism: Foundations and Developments. Electronic Markets, 25(3), 179–188.</w:t>
      </w:r>
    </w:p>
    <w:p>
      <w:pPr>
        <w:spacing w:before="0" w:after="60"/>
      </w:pPr>
    </w:p>
    <w:p>
      <w:pPr>
        <w:spacing w:before="80" w:after="80" w:line="360"/>
        <w:jc w:val="both"/>
      </w:pPr>
      <w:r>
        <w:rPr>
          <w:rFonts w:ascii="Times New Roman" w:cs="Times New Roman" w:eastAsia="Times New Roman" w:hAnsi="Times New Roman"/>
          <w:sz w:val="24"/>
          <w:szCs w:val="24"/>
        </w:rPr>
        <w:t xml:space="preserve">[4]  Xiang, Z., &amp; Fesenmaier, D. R. (2017). Analytics in Smart Tourism Design. Springer.</w:t>
      </w:r>
    </w:p>
    <w:p>
      <w:pPr>
        <w:spacing w:before="0" w:after="60"/>
      </w:pPr>
    </w:p>
    <w:p>
      <w:pPr>
        <w:spacing w:before="80" w:after="80" w:line="360"/>
        <w:jc w:val="both"/>
      </w:pPr>
      <w:r>
        <w:rPr>
          <w:rFonts w:ascii="Times New Roman" w:cs="Times New Roman" w:eastAsia="Times New Roman" w:hAnsi="Times New Roman"/>
          <w:sz w:val="24"/>
          <w:szCs w:val="24"/>
        </w:rPr>
        <w:t xml:space="preserve">[5]  Zanker, M., &amp; Jannach, D. (2010). Recommender Systems in Tourism and Travel. Information Technology &amp; Tourism, 12(1), 1–2.</w:t>
      </w:r>
    </w:p>
    <w:p>
      <w:pPr>
        <w:spacing w:before="0" w:after="60"/>
      </w:pPr>
    </w:p>
    <w:p>
      <w:pPr>
        <w:spacing w:before="80" w:after="80" w:line="360"/>
        <w:jc w:val="both"/>
      </w:pPr>
      <w:r>
        <w:rPr>
          <w:rFonts w:ascii="Times New Roman" w:cs="Times New Roman" w:eastAsia="Times New Roman" w:hAnsi="Times New Roman"/>
          <w:sz w:val="24"/>
          <w:szCs w:val="24"/>
        </w:rPr>
        <w:t xml:space="preserve">[6]  Li, X., Pan, B., Law, R., &amp; Huang, X. (2017). Forecasting Tourism Demand with Machine Learning Approaches. International Journal of Information Management, 36(6), 1324–1337.</w:t>
      </w:r>
    </w:p>
    <w:p>
      <w:pPr>
        <w:spacing w:before="0" w:after="60"/>
      </w:pPr>
    </w:p>
    <w:p>
      <w:pPr>
        <w:spacing w:before="80" w:after="80" w:line="360"/>
        <w:jc w:val="both"/>
      </w:pPr>
      <w:r>
        <w:rPr>
          <w:rFonts w:ascii="Times New Roman" w:cs="Times New Roman" w:eastAsia="Times New Roman" w:hAnsi="Times New Roman"/>
          <w:sz w:val="24"/>
          <w:szCs w:val="24"/>
        </w:rPr>
        <w:t xml:space="preserve">[7]  Buhalis, D., &amp; Amaranggana, A. (2015). Smart Tourism Destinations. In Information and Communication Technologies in Tourism. Springer, 553–564.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Times New Roman" w:cs="Times New Roman" w:eastAsia="Times New Roman" w:hAnsi="Times New Roman"/>
        <w:color w:val="555555"/>
        <w:sz w:val="18"/>
        <w:szCs w:val="18"/>
      </w:rPr>
      <w:t xml:space="preserve">IILM University, Greater Noida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Times New Roman" w:cs="Times New Roman" w:eastAsia="Times New Roman" w:hAnsi="Times New Roman"/>
        <w:i/>
        <w:iCs/>
        <w:color w:val="2E75B6"/>
        <w:sz w:val="18"/>
        <w:szCs w:val="18"/>
      </w:rPr>
      <w:t xml:space="preserve">AI-Powered Smart Tourism Recommender &amp; Demand Optimizer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2026-03-25T13:28:21.659Z</dcterms:created>
  <dcterms:modified xsi:type="dcterms:W3CDTF">2026-03-25T13:28:21.660Z</dcterms:modified>
</cp:coreProperties>
</file>

<file path=docProps/custom.xml><?xml version="1.0" encoding="utf-8"?>
<Properties xmlns="http://schemas.openxmlformats.org/officeDocument/2006/custom-properties" xmlns:vt="http://schemas.openxmlformats.org/officeDocument/2006/docPropsVTypes"/>
</file>