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510B" w14:textId="77777777" w:rsidR="0040389B" w:rsidRPr="0040389B" w:rsidRDefault="0040389B" w:rsidP="00DF44D3">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40"/>
          <w:szCs w:val="40"/>
          <w:lang w:eastAsia="en-GB"/>
          <w14:ligatures w14:val="none"/>
        </w:rPr>
      </w:pPr>
      <w:r w:rsidRPr="0040389B">
        <w:rPr>
          <w:rFonts w:ascii="Times New Roman" w:eastAsia="Times New Roman" w:hAnsi="Times New Roman" w:cs="Times New Roman"/>
          <w:b/>
          <w:bCs/>
          <w:color w:val="000000" w:themeColor="text1"/>
          <w:kern w:val="0"/>
          <w:sz w:val="40"/>
          <w:szCs w:val="40"/>
          <w:lang w:eastAsia="en-GB"/>
          <w14:ligatures w14:val="none"/>
        </w:rPr>
        <w:t>Social and Business Impact</w:t>
      </w:r>
    </w:p>
    <w:p w14:paraId="1C811A78" w14:textId="77777777" w:rsidR="0040389B" w:rsidRPr="0040389B" w:rsidRDefault="0040389B" w:rsidP="0040389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36"/>
          <w:szCs w:val="36"/>
          <w:lang w:eastAsia="en-GB"/>
          <w14:ligatures w14:val="none"/>
        </w:rPr>
      </w:pPr>
      <w:r w:rsidRPr="0040389B">
        <w:rPr>
          <w:rFonts w:ascii="Times New Roman" w:eastAsia="Times New Roman" w:hAnsi="Times New Roman" w:cs="Times New Roman"/>
          <w:b/>
          <w:bCs/>
          <w:color w:val="000000" w:themeColor="text1"/>
          <w:kern w:val="0"/>
          <w:sz w:val="36"/>
          <w:szCs w:val="36"/>
          <w:lang w:eastAsia="en-GB"/>
          <w14:ligatures w14:val="none"/>
        </w:rPr>
        <w:t>Social Impact</w:t>
      </w:r>
    </w:p>
    <w:p w14:paraId="1FE130A8"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The proposed intelligent crop recommendation system has the potential to create a positive impact on society by improving the quality and sustainability of agricultural practices. By recommending the most suitable crops based on soil nutrients and climatic conditions, the system enables farmers to make informed decisions, resulting in higher crop yields and improved food production. This helps strengthen food security while reducing the risk of crop failure caused by improper crop selection.</w:t>
      </w:r>
    </w:p>
    <w:p w14:paraId="1D146650"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The platform encourages sustainable farming by optimizing the use of natural resources such as water, fertilizers, pesticides, and soil nutrients. Efficient resource utilization minimizes environmental pollution, conserves soil fertility, and promotes ecological balance. The adoption of machine learning in agriculture also supports the transition toward precision farming and smart agriculture, making advanced technology accessible to farmers.</w:t>
      </w:r>
    </w:p>
    <w:p w14:paraId="32A5D744"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Additionally, the system contributes to rural development by improving farmers' incomes, reducing financial losses, and increasing awareness of data-driven agricultural practices. It empowers farmers with reliable recommendations, leading to better livelihoods and enhanced confidence in modern farming techniques.</w:t>
      </w:r>
    </w:p>
    <w:p w14:paraId="1F401B21" w14:textId="77777777" w:rsidR="0040389B" w:rsidRPr="0040389B" w:rsidRDefault="0040389B" w:rsidP="0040389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36"/>
          <w:szCs w:val="36"/>
          <w:lang w:eastAsia="en-GB"/>
          <w14:ligatures w14:val="none"/>
        </w:rPr>
      </w:pPr>
      <w:r w:rsidRPr="0040389B">
        <w:rPr>
          <w:rFonts w:ascii="Times New Roman" w:eastAsia="Times New Roman" w:hAnsi="Times New Roman" w:cs="Times New Roman"/>
          <w:b/>
          <w:bCs/>
          <w:color w:val="000000" w:themeColor="text1"/>
          <w:kern w:val="0"/>
          <w:sz w:val="36"/>
          <w:szCs w:val="36"/>
          <w:lang w:eastAsia="en-GB"/>
          <w14:ligatures w14:val="none"/>
        </w:rPr>
        <w:t>Business Impact</w:t>
      </w:r>
    </w:p>
    <w:p w14:paraId="795D8924"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From a business perspective, the system provides valuable decision-support capabilities for farmers, agribusiness companies, agricultural researchers, government agencies, and policymakers. Accurate crop recommendations improve agricultural planning, optimize resource allocation, and support efficient supply chain management. Organizations can use the generated insights to forecast crop production, improve market planning, and reduce operational risks.</w:t>
      </w:r>
    </w:p>
    <w:p w14:paraId="14632736"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 xml:space="preserve">The platform also enables </w:t>
      </w:r>
      <w:proofErr w:type="spellStart"/>
      <w:r w:rsidRPr="0040389B">
        <w:rPr>
          <w:rFonts w:ascii="Times New Roman" w:eastAsia="Times New Roman" w:hAnsi="Times New Roman" w:cs="Times New Roman"/>
          <w:color w:val="000000" w:themeColor="text1"/>
          <w:kern w:val="0"/>
          <w:lang w:eastAsia="en-GB"/>
          <w14:ligatures w14:val="none"/>
        </w:rPr>
        <w:t>agritech</w:t>
      </w:r>
      <w:proofErr w:type="spellEnd"/>
      <w:r w:rsidRPr="0040389B">
        <w:rPr>
          <w:rFonts w:ascii="Times New Roman" w:eastAsia="Times New Roman" w:hAnsi="Times New Roman" w:cs="Times New Roman"/>
          <w:color w:val="000000" w:themeColor="text1"/>
          <w:kern w:val="0"/>
          <w:lang w:eastAsia="en-GB"/>
          <w14:ligatures w14:val="none"/>
        </w:rPr>
        <w:t xml:space="preserve"> companies to develop intelligent farming solutions and value-added services based on predictive analytics. Agricultural institutions can utilize the system for research, policy formulation, and extension services aimed at improving farming productivity.</w:t>
      </w:r>
    </w:p>
    <w:p w14:paraId="3AE40322" w14:textId="77777777" w:rsidR="0040389B" w:rsidRPr="0040389B" w:rsidRDefault="0040389B" w:rsidP="0040389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40389B">
        <w:rPr>
          <w:rFonts w:ascii="Times New Roman" w:eastAsia="Times New Roman" w:hAnsi="Times New Roman" w:cs="Times New Roman"/>
          <w:color w:val="000000" w:themeColor="text1"/>
          <w:kern w:val="0"/>
          <w:lang w:eastAsia="en-GB"/>
          <w14:ligatures w14:val="none"/>
        </w:rPr>
        <w:t>By integrating machine learning and data analytics into agriculture, the project promotes digital transformation in the agricultural sector, enhances business efficiency, and supports sustainable economic growth. In the long term, the system contributes to increased agricultural productivity, improved farmer profitability, technological innovation, environmental sustainability, and national food security.</w:t>
      </w:r>
    </w:p>
    <w:p w14:paraId="375FB05D" w14:textId="77777777" w:rsidR="00A7302D" w:rsidRPr="0040389B" w:rsidRDefault="00A7302D" w:rsidP="0040389B">
      <w:pPr>
        <w:rPr>
          <w:color w:val="000000" w:themeColor="text1"/>
        </w:rPr>
      </w:pPr>
    </w:p>
    <w:sectPr w:rsidR="00A7302D" w:rsidRPr="00403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748BE"/>
    <w:multiLevelType w:val="multilevel"/>
    <w:tmpl w:val="B6E2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5B276C"/>
    <w:multiLevelType w:val="multilevel"/>
    <w:tmpl w:val="39A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88045C"/>
    <w:multiLevelType w:val="multilevel"/>
    <w:tmpl w:val="BC8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21209">
    <w:abstractNumId w:val="0"/>
  </w:num>
  <w:num w:numId="2" w16cid:durableId="189610364">
    <w:abstractNumId w:val="1"/>
  </w:num>
  <w:num w:numId="3" w16cid:durableId="48963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2D"/>
    <w:rsid w:val="001C6CDE"/>
    <w:rsid w:val="002E5FA1"/>
    <w:rsid w:val="0040389B"/>
    <w:rsid w:val="006162DB"/>
    <w:rsid w:val="0091293E"/>
    <w:rsid w:val="00A20F23"/>
    <w:rsid w:val="00A7302D"/>
    <w:rsid w:val="00DF44D3"/>
    <w:rsid w:val="00DF4904"/>
    <w:rsid w:val="00E92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2DD3"/>
  <w15:chartTrackingRefBased/>
  <w15:docId w15:val="{880F8CC5-C51A-314D-923B-462D5EFD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3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3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02D"/>
    <w:rPr>
      <w:rFonts w:eastAsiaTheme="majorEastAsia" w:cstheme="majorBidi"/>
      <w:color w:val="272727" w:themeColor="text1" w:themeTint="D8"/>
    </w:rPr>
  </w:style>
  <w:style w:type="paragraph" w:styleId="Title">
    <w:name w:val="Title"/>
    <w:basedOn w:val="Normal"/>
    <w:next w:val="Normal"/>
    <w:link w:val="TitleChar"/>
    <w:uiPriority w:val="10"/>
    <w:qFormat/>
    <w:rsid w:val="00A7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02D"/>
    <w:pPr>
      <w:spacing w:before="160"/>
      <w:jc w:val="center"/>
    </w:pPr>
    <w:rPr>
      <w:i/>
      <w:iCs/>
      <w:color w:val="404040" w:themeColor="text1" w:themeTint="BF"/>
    </w:rPr>
  </w:style>
  <w:style w:type="character" w:customStyle="1" w:styleId="QuoteChar">
    <w:name w:val="Quote Char"/>
    <w:basedOn w:val="DefaultParagraphFont"/>
    <w:link w:val="Quote"/>
    <w:uiPriority w:val="29"/>
    <w:rsid w:val="00A7302D"/>
    <w:rPr>
      <w:i/>
      <w:iCs/>
      <w:color w:val="404040" w:themeColor="text1" w:themeTint="BF"/>
    </w:rPr>
  </w:style>
  <w:style w:type="paragraph" w:styleId="ListParagraph">
    <w:name w:val="List Paragraph"/>
    <w:basedOn w:val="Normal"/>
    <w:uiPriority w:val="34"/>
    <w:qFormat/>
    <w:rsid w:val="00A7302D"/>
    <w:pPr>
      <w:ind w:left="720"/>
      <w:contextualSpacing/>
    </w:pPr>
  </w:style>
  <w:style w:type="character" w:styleId="IntenseEmphasis">
    <w:name w:val="Intense Emphasis"/>
    <w:basedOn w:val="DefaultParagraphFont"/>
    <w:uiPriority w:val="21"/>
    <w:qFormat/>
    <w:rsid w:val="00A7302D"/>
    <w:rPr>
      <w:i/>
      <w:iCs/>
      <w:color w:val="0F4761" w:themeColor="accent1" w:themeShade="BF"/>
    </w:rPr>
  </w:style>
  <w:style w:type="paragraph" w:styleId="IntenseQuote">
    <w:name w:val="Intense Quote"/>
    <w:basedOn w:val="Normal"/>
    <w:next w:val="Normal"/>
    <w:link w:val="IntenseQuoteChar"/>
    <w:uiPriority w:val="30"/>
    <w:qFormat/>
    <w:rsid w:val="00A7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02D"/>
    <w:rPr>
      <w:i/>
      <w:iCs/>
      <w:color w:val="0F4761" w:themeColor="accent1" w:themeShade="BF"/>
    </w:rPr>
  </w:style>
  <w:style w:type="character" w:styleId="IntenseReference">
    <w:name w:val="Intense Reference"/>
    <w:basedOn w:val="DefaultParagraphFont"/>
    <w:uiPriority w:val="32"/>
    <w:qFormat/>
    <w:rsid w:val="00A7302D"/>
    <w:rPr>
      <w:b/>
      <w:bCs/>
      <w:smallCaps/>
      <w:color w:val="0F4761" w:themeColor="accent1" w:themeShade="BF"/>
      <w:spacing w:val="5"/>
    </w:rPr>
  </w:style>
  <w:style w:type="paragraph" w:styleId="NormalWeb">
    <w:name w:val="Normal (Web)"/>
    <w:basedOn w:val="Normal"/>
    <w:uiPriority w:val="99"/>
    <w:semiHidden/>
    <w:unhideWhenUsed/>
    <w:rsid w:val="00E920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9207B"/>
  </w:style>
  <w:style w:type="character" w:styleId="Strong">
    <w:name w:val="Strong"/>
    <w:basedOn w:val="DefaultParagraphFont"/>
    <w:uiPriority w:val="22"/>
    <w:qFormat/>
    <w:rsid w:val="00E92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2026-06-29T12:45:00Z</dcterms:created>
  <dcterms:modified xsi:type="dcterms:W3CDTF">2026-06-29T12:45:00Z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5CB7EC28-4DF6-43AA-B24E-19BD64C32CEF</vt:lpwstr>
  </property>
</Properties>
</file>