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REQUIREMENTS SPECIFICATION</w:t>
      </w:r>
    </w:p>
    <w:p>
      <w:pPr>
        <w:jc w:val="center"/>
      </w:pPr>
      <w:r>
        <w:rPr>
          <w:b/>
          <w:sz w:val="32"/>
        </w:rPr>
        <w:t>AI-Driven KYC &amp; Anti-Money Laundering Banking Platform</w:t>
      </w:r>
    </w:p>
    <w:p/>
    <w:p>
      <w:pPr>
        <w:jc w:val="center"/>
      </w:pPr>
      <w:r>
        <w:rPr>
          <w:b/>
        </w:rPr>
        <w:t>TechSpark Solutions</w:t>
        <w:br/>
      </w:r>
      <w:r>
        <w:t>Project Role: Test Manager</w:t>
        <w:br/>
      </w:r>
      <w:r>
        <w:t>Prepared using Generative AI-assisted requirements engineering</w:t>
      </w:r>
    </w:p>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B7DEE8"/>
          </w:tcPr>
          <w:p>
            <w:r/>
            <w:r>
              <w:rPr>
                <w:b/>
                <w:sz w:val="18"/>
              </w:rPr>
              <w:t>Document Information</w:t>
            </w:r>
          </w:p>
        </w:tc>
        <w:tc>
          <w:tcPr>
            <w:tcW w:type="dxa" w:w="6912"/>
            <w:vAlign w:val="center"/>
            <w:shd w:fill="B7DEE8"/>
          </w:tcPr>
          <w:p>
            <w:r/>
            <w:r>
              <w:rPr>
                <w:b/>
                <w:sz w:val="18"/>
              </w:rPr>
              <w:t>Details</w:t>
            </w:r>
          </w:p>
        </w:tc>
      </w:tr>
      <w:tr>
        <w:tc>
          <w:tcPr>
            <w:tcW w:type="dxa" w:w="3024"/>
            <w:vAlign w:val="center"/>
          </w:tcPr>
          <w:p>
            <w:r/>
            <w:r>
              <w:rPr>
                <w:b w:val="0"/>
                <w:sz w:val="18"/>
              </w:rPr>
              <w:t>Document Name</w:t>
            </w:r>
          </w:p>
        </w:tc>
        <w:tc>
          <w:tcPr>
            <w:tcW w:type="dxa" w:w="6912"/>
            <w:vAlign w:val="center"/>
          </w:tcPr>
          <w:p>
            <w:r/>
            <w:r>
              <w:rPr>
                <w:b w:val="0"/>
                <w:sz w:val="18"/>
              </w:rPr>
              <w:t>Requirements Specification</w:t>
            </w:r>
          </w:p>
        </w:tc>
      </w:tr>
      <w:tr>
        <w:tc>
          <w:tcPr>
            <w:tcW w:type="dxa" w:w="3024"/>
            <w:vAlign w:val="center"/>
          </w:tcPr>
          <w:p>
            <w:r/>
            <w:r>
              <w:rPr>
                <w:b w:val="0"/>
                <w:sz w:val="18"/>
              </w:rPr>
              <w:t>Project</w:t>
            </w:r>
          </w:p>
        </w:tc>
        <w:tc>
          <w:tcPr>
            <w:tcW w:type="dxa" w:w="6912"/>
            <w:vAlign w:val="center"/>
          </w:tcPr>
          <w:p>
            <w:r/>
            <w:r>
              <w:rPr>
                <w:b w:val="0"/>
                <w:sz w:val="18"/>
              </w:rPr>
              <w:t>AI-Driven KYC &amp; Anti-Money Laundering Banking Platform</w:t>
            </w:r>
          </w:p>
        </w:tc>
      </w:tr>
      <w:tr>
        <w:tc>
          <w:tcPr>
            <w:tcW w:type="dxa" w:w="3024"/>
            <w:vAlign w:val="center"/>
          </w:tcPr>
          <w:p>
            <w:r/>
            <w:r>
              <w:rPr>
                <w:b w:val="0"/>
                <w:sz w:val="18"/>
              </w:rPr>
              <w:t>Organization</w:t>
            </w:r>
          </w:p>
        </w:tc>
        <w:tc>
          <w:tcPr>
            <w:tcW w:type="dxa" w:w="6912"/>
            <w:vAlign w:val="center"/>
          </w:tcPr>
          <w:p>
            <w:r/>
            <w:r>
              <w:rPr>
                <w:b w:val="0"/>
                <w:sz w:val="18"/>
              </w:rPr>
              <w:t>TechSpark Solutions</w:t>
            </w:r>
          </w:p>
        </w:tc>
      </w:tr>
      <w:tr>
        <w:tc>
          <w:tcPr>
            <w:tcW w:type="dxa" w:w="3024"/>
            <w:vAlign w:val="center"/>
          </w:tcPr>
          <w:p>
            <w:r/>
            <w:r>
              <w:rPr>
                <w:b w:val="0"/>
                <w:sz w:val="18"/>
              </w:rPr>
              <w:t>Primary Role</w:t>
            </w:r>
          </w:p>
        </w:tc>
        <w:tc>
          <w:tcPr>
            <w:tcW w:type="dxa" w:w="6912"/>
            <w:vAlign w:val="center"/>
          </w:tcPr>
          <w:p>
            <w:r/>
            <w:r>
              <w:rPr>
                <w:b w:val="0"/>
                <w:sz w:val="18"/>
              </w:rPr>
              <w:t>Test Manager</w:t>
            </w:r>
          </w:p>
        </w:tc>
      </w:tr>
      <w:tr>
        <w:tc>
          <w:tcPr>
            <w:tcW w:type="dxa" w:w="3024"/>
            <w:vAlign w:val="center"/>
          </w:tcPr>
          <w:p>
            <w:r/>
            <w:r>
              <w:rPr>
                <w:b w:val="0"/>
                <w:sz w:val="18"/>
              </w:rPr>
              <w:t>Version</w:t>
            </w:r>
          </w:p>
        </w:tc>
        <w:tc>
          <w:tcPr>
            <w:tcW w:type="dxa" w:w="6912"/>
            <w:vAlign w:val="center"/>
          </w:tcPr>
          <w:p>
            <w:r/>
            <w:r>
              <w:rPr>
                <w:b w:val="0"/>
                <w:sz w:val="18"/>
              </w:rPr>
              <w:t>1.0</w:t>
            </w:r>
          </w:p>
        </w:tc>
      </w:tr>
      <w:tr>
        <w:tc>
          <w:tcPr>
            <w:tcW w:type="dxa" w:w="3024"/>
            <w:vAlign w:val="center"/>
          </w:tcPr>
          <w:p>
            <w:r/>
            <w:r>
              <w:rPr>
                <w:b w:val="0"/>
                <w:sz w:val="18"/>
              </w:rPr>
              <w:t>Status</w:t>
            </w:r>
          </w:p>
        </w:tc>
        <w:tc>
          <w:tcPr>
            <w:tcW w:type="dxa" w:w="6912"/>
            <w:vAlign w:val="center"/>
          </w:tcPr>
          <w:p>
            <w:r/>
            <w:r>
              <w:rPr>
                <w:b w:val="0"/>
                <w:sz w:val="18"/>
              </w:rPr>
              <w:t>Baseline Draft</w:t>
            </w:r>
          </w:p>
        </w:tc>
      </w:tr>
    </w:tbl>
    <w:p/>
    <w:p>
      <w:r>
        <w:br w:type="page"/>
      </w:r>
    </w:p>
    <w:p>
      <w:pPr>
        <w:pStyle w:val="Heading1"/>
      </w:pPr>
      <w:r>
        <w:t>1. Project Overview</w:t>
      </w:r>
    </w:p>
    <w:p>
      <w:r>
        <w:t>The project focuses on using Generative AI tools to support the planning and testing of a banking development platform covering KYC (Know Your Customer), Anti-Money Laundering (AML), chatbot functionality, natural-language processing (NLP), integration with existing systems, scalability, and performance.</w:t>
      </w:r>
    </w:p>
    <w:p>
      <w:r>
        <w:t>The requirements in this document provide the baseline for subsequent Agile epics and user stories, synthetic KYC and AML data generation, test-case development, Jest-based test execution, and the Requirements Traceability Matrix (RTM).</w:t>
      </w:r>
    </w:p>
    <w:p>
      <w:pPr>
        <w:pStyle w:val="Heading2"/>
      </w:pPr>
      <w:r>
        <w:t>1.1 Purpose</w:t>
      </w:r>
    </w:p>
    <w:p>
      <w:r>
        <w:t>The purpose of this document is to define a structured set of functional and non-functional requirements that can be reviewed, prioritized, converted into Agile backlog items, and traced through the software testing lifecycle.</w:t>
      </w:r>
    </w:p>
    <w:p>
      <w:pPr>
        <w:pStyle w:val="Heading2"/>
      </w:pPr>
      <w:r>
        <w:t>1.2 Scope</w:t>
      </w:r>
    </w:p>
    <w:p>
      <w:pPr>
        <w:pStyle w:val="ListBullet"/>
      </w:pPr>
      <w:r>
        <w:t>AI-powered customer chatbot functionality.</w:t>
      </w:r>
    </w:p>
    <w:p>
      <w:pPr>
        <w:pStyle w:val="ListBullet"/>
      </w:pPr>
      <w:r>
        <w:t>Natural-language understanding and response capabilities.</w:t>
      </w:r>
    </w:p>
    <w:p>
      <w:pPr>
        <w:pStyle w:val="ListBullet"/>
      </w:pPr>
      <w:r>
        <w:t>KYC information collection and validation.</w:t>
      </w:r>
    </w:p>
    <w:p>
      <w:pPr>
        <w:pStyle w:val="ListBullet"/>
      </w:pPr>
      <w:r>
        <w:t>AML transaction monitoring and alert generation.</w:t>
      </w:r>
    </w:p>
    <w:p>
      <w:pPr>
        <w:pStyle w:val="ListBullet"/>
      </w:pPr>
      <w:r>
        <w:t>Integration with existing banking and customer systems.</w:t>
      </w:r>
    </w:p>
    <w:p>
      <w:pPr>
        <w:pStyle w:val="ListBullet"/>
      </w:pPr>
      <w:r>
        <w:t>Scalability and performance expectations.</w:t>
      </w:r>
    </w:p>
    <w:p>
      <w:pPr>
        <w:pStyle w:val="ListBullet"/>
      </w:pPr>
      <w:r>
        <w:t>Security, auditability, reliability, and maintainability requirements.</w:t>
      </w:r>
    </w:p>
    <w:p>
      <w:pPr>
        <w:pStyle w:val="ListBullet"/>
      </w:pPr>
      <w:r>
        <w:t>Requirements that can be validated using synthetic test data and automated tests.</w:t>
      </w:r>
    </w:p>
    <w:p>
      <w:pPr>
        <w:pStyle w:val="Heading2"/>
      </w:pPr>
      <w:r>
        <w:t>1.3 Generative AI Usage</w:t>
      </w:r>
    </w:p>
    <w:p>
      <w:r>
        <w:t>Generative AI is used as an accelerator for requirements ideation and structuring. The generated requirements are treated as candidate requirements and require human review before becoming the project baseline. This approach supports the assignment objective of using prompts to create comprehensive requirements and then applying them within the testing lifecycle.</w:t>
      </w:r>
    </w:p>
    <w:p>
      <w:pPr>
        <w:pStyle w:val="Heading1"/>
      </w:pPr>
      <w:r>
        <w:t>2.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vAlign w:val="center"/>
            <w:shd w:fill="B7DEE8"/>
          </w:tcPr>
          <w:p>
            <w:r/>
            <w:r>
              <w:rPr>
                <w:b/>
                <w:sz w:val="18"/>
              </w:rPr>
              <w:t>ID</w:t>
            </w:r>
          </w:p>
        </w:tc>
        <w:tc>
          <w:tcPr>
            <w:tcW w:type="dxa" w:w="5760"/>
            <w:vAlign w:val="center"/>
            <w:shd w:fill="B7DEE8"/>
          </w:tcPr>
          <w:p>
            <w:r/>
            <w:r>
              <w:rPr>
                <w:b/>
                <w:sz w:val="18"/>
              </w:rPr>
              <w:t>Requirement</w:t>
            </w:r>
          </w:p>
        </w:tc>
        <w:tc>
          <w:tcPr>
            <w:tcW w:type="dxa" w:w="1800"/>
            <w:vAlign w:val="center"/>
            <w:shd w:fill="B7DEE8"/>
          </w:tcPr>
          <w:p>
            <w:r/>
            <w:r>
              <w:rPr>
                <w:b/>
                <w:sz w:val="18"/>
              </w:rPr>
              <w:t>Category</w:t>
            </w:r>
          </w:p>
        </w:tc>
        <w:tc>
          <w:tcPr>
            <w:tcW w:type="dxa" w:w="1440"/>
            <w:vAlign w:val="center"/>
            <w:shd w:fill="B7DEE8"/>
          </w:tcPr>
          <w:p>
            <w:r/>
            <w:r>
              <w:rPr>
                <w:b/>
                <w:sz w:val="18"/>
              </w:rPr>
              <w:t>Priority</w:t>
            </w:r>
          </w:p>
        </w:tc>
      </w:tr>
      <w:tr>
        <w:tc>
          <w:tcPr>
            <w:tcW w:type="dxa" w:w="1008"/>
            <w:vAlign w:val="center"/>
          </w:tcPr>
          <w:p>
            <w:r/>
            <w:r>
              <w:rPr>
                <w:b w:val="0"/>
                <w:sz w:val="18"/>
              </w:rPr>
              <w:t>FR-001</w:t>
            </w:r>
          </w:p>
        </w:tc>
        <w:tc>
          <w:tcPr>
            <w:tcW w:type="dxa" w:w="5760"/>
            <w:vAlign w:val="center"/>
          </w:tcPr>
          <w:p>
            <w:r/>
            <w:r>
              <w:rPr>
                <w:b w:val="0"/>
                <w:sz w:val="18"/>
              </w:rPr>
              <w:t>The system shall provide an AI-powered chatbot for customer interaction.</w:t>
            </w:r>
          </w:p>
        </w:tc>
        <w:tc>
          <w:tcPr>
            <w:tcW w:type="dxa" w:w="1800"/>
            <w:vAlign w:val="center"/>
          </w:tcPr>
          <w:p>
            <w:r/>
            <w:r>
              <w:rPr>
                <w:b w:val="0"/>
                <w:sz w:val="18"/>
              </w:rPr>
              <w:t>Chatbot</w:t>
            </w:r>
          </w:p>
        </w:tc>
        <w:tc>
          <w:tcPr>
            <w:tcW w:type="dxa" w:w="1440"/>
            <w:vAlign w:val="center"/>
          </w:tcPr>
          <w:p>
            <w:r/>
            <w:r>
              <w:rPr>
                <w:b w:val="0"/>
                <w:sz w:val="18"/>
              </w:rPr>
              <w:t>Must Have</w:t>
            </w:r>
          </w:p>
        </w:tc>
      </w:tr>
      <w:tr>
        <w:tc>
          <w:tcPr>
            <w:tcW w:type="dxa" w:w="1008"/>
            <w:vAlign w:val="center"/>
          </w:tcPr>
          <w:p>
            <w:r/>
            <w:r>
              <w:rPr>
                <w:b w:val="0"/>
                <w:sz w:val="18"/>
              </w:rPr>
              <w:t>FR-002</w:t>
            </w:r>
          </w:p>
        </w:tc>
        <w:tc>
          <w:tcPr>
            <w:tcW w:type="dxa" w:w="5760"/>
            <w:vAlign w:val="center"/>
          </w:tcPr>
          <w:p>
            <w:r/>
            <w:r>
              <w:rPr>
                <w:b w:val="0"/>
                <w:sz w:val="18"/>
              </w:rPr>
              <w:t>The chatbot shall understand natural-language customer queries.</w:t>
            </w:r>
          </w:p>
        </w:tc>
        <w:tc>
          <w:tcPr>
            <w:tcW w:type="dxa" w:w="1800"/>
            <w:vAlign w:val="center"/>
          </w:tcPr>
          <w:p>
            <w:r/>
            <w:r>
              <w:rPr>
                <w:b w:val="0"/>
                <w:sz w:val="18"/>
              </w:rPr>
              <w:t>NLP</w:t>
            </w:r>
          </w:p>
        </w:tc>
        <w:tc>
          <w:tcPr>
            <w:tcW w:type="dxa" w:w="1440"/>
            <w:vAlign w:val="center"/>
          </w:tcPr>
          <w:p>
            <w:r/>
            <w:r>
              <w:rPr>
                <w:b w:val="0"/>
                <w:sz w:val="18"/>
              </w:rPr>
              <w:t>Must Have</w:t>
            </w:r>
          </w:p>
        </w:tc>
      </w:tr>
      <w:tr>
        <w:tc>
          <w:tcPr>
            <w:tcW w:type="dxa" w:w="1008"/>
            <w:vAlign w:val="center"/>
          </w:tcPr>
          <w:p>
            <w:r/>
            <w:r>
              <w:rPr>
                <w:b w:val="0"/>
                <w:sz w:val="18"/>
              </w:rPr>
              <w:t>FR-003</w:t>
            </w:r>
          </w:p>
        </w:tc>
        <w:tc>
          <w:tcPr>
            <w:tcW w:type="dxa" w:w="5760"/>
            <w:vAlign w:val="center"/>
          </w:tcPr>
          <w:p>
            <w:r/>
            <w:r>
              <w:rPr>
                <w:b w:val="0"/>
                <w:sz w:val="18"/>
              </w:rPr>
              <w:t>The chatbot shall provide relevant responses to customer queries related to KYC and banking services.</w:t>
            </w:r>
          </w:p>
        </w:tc>
        <w:tc>
          <w:tcPr>
            <w:tcW w:type="dxa" w:w="1800"/>
            <w:vAlign w:val="center"/>
          </w:tcPr>
          <w:p>
            <w:r/>
            <w:r>
              <w:rPr>
                <w:b w:val="0"/>
                <w:sz w:val="18"/>
              </w:rPr>
              <w:t>Chatbot</w:t>
            </w:r>
          </w:p>
        </w:tc>
        <w:tc>
          <w:tcPr>
            <w:tcW w:type="dxa" w:w="1440"/>
            <w:vAlign w:val="center"/>
          </w:tcPr>
          <w:p>
            <w:r/>
            <w:r>
              <w:rPr>
                <w:b w:val="0"/>
                <w:sz w:val="18"/>
              </w:rPr>
              <w:t>Must Have</w:t>
            </w:r>
          </w:p>
        </w:tc>
      </w:tr>
      <w:tr>
        <w:tc>
          <w:tcPr>
            <w:tcW w:type="dxa" w:w="1008"/>
            <w:vAlign w:val="center"/>
          </w:tcPr>
          <w:p>
            <w:r/>
            <w:r>
              <w:rPr>
                <w:b w:val="0"/>
                <w:sz w:val="18"/>
              </w:rPr>
              <w:t>FR-004</w:t>
            </w:r>
          </w:p>
        </w:tc>
        <w:tc>
          <w:tcPr>
            <w:tcW w:type="dxa" w:w="5760"/>
            <w:vAlign w:val="center"/>
          </w:tcPr>
          <w:p>
            <w:r/>
            <w:r>
              <w:rPr>
                <w:b w:val="0"/>
                <w:sz w:val="18"/>
              </w:rPr>
              <w:t>The system shall support customer identity/KYC information collection.</w:t>
            </w:r>
          </w:p>
        </w:tc>
        <w:tc>
          <w:tcPr>
            <w:tcW w:type="dxa" w:w="1800"/>
            <w:vAlign w:val="center"/>
          </w:tcPr>
          <w:p>
            <w:r/>
            <w:r>
              <w:rPr>
                <w:b w:val="0"/>
                <w:sz w:val="18"/>
              </w:rPr>
              <w:t>KYC</w:t>
            </w:r>
          </w:p>
        </w:tc>
        <w:tc>
          <w:tcPr>
            <w:tcW w:type="dxa" w:w="1440"/>
            <w:vAlign w:val="center"/>
          </w:tcPr>
          <w:p>
            <w:r/>
            <w:r>
              <w:rPr>
                <w:b w:val="0"/>
                <w:sz w:val="18"/>
              </w:rPr>
              <w:t>Must Have</w:t>
            </w:r>
          </w:p>
        </w:tc>
      </w:tr>
      <w:tr>
        <w:tc>
          <w:tcPr>
            <w:tcW w:type="dxa" w:w="1008"/>
            <w:vAlign w:val="center"/>
          </w:tcPr>
          <w:p>
            <w:r/>
            <w:r>
              <w:rPr>
                <w:b w:val="0"/>
                <w:sz w:val="18"/>
              </w:rPr>
              <w:t>FR-005</w:t>
            </w:r>
          </w:p>
        </w:tc>
        <w:tc>
          <w:tcPr>
            <w:tcW w:type="dxa" w:w="5760"/>
            <w:vAlign w:val="center"/>
          </w:tcPr>
          <w:p>
            <w:r/>
            <w:r>
              <w:rPr>
                <w:b w:val="0"/>
                <w:sz w:val="18"/>
              </w:rPr>
              <w:t>The system shall validate mandatory KYC information before completing a KYC submission.</w:t>
            </w:r>
          </w:p>
        </w:tc>
        <w:tc>
          <w:tcPr>
            <w:tcW w:type="dxa" w:w="1800"/>
            <w:vAlign w:val="center"/>
          </w:tcPr>
          <w:p>
            <w:r/>
            <w:r>
              <w:rPr>
                <w:b w:val="0"/>
                <w:sz w:val="18"/>
              </w:rPr>
              <w:t>KYC</w:t>
            </w:r>
          </w:p>
        </w:tc>
        <w:tc>
          <w:tcPr>
            <w:tcW w:type="dxa" w:w="1440"/>
            <w:vAlign w:val="center"/>
          </w:tcPr>
          <w:p>
            <w:r/>
            <w:r>
              <w:rPr>
                <w:b w:val="0"/>
                <w:sz w:val="18"/>
              </w:rPr>
              <w:t>Must Have</w:t>
            </w:r>
          </w:p>
        </w:tc>
      </w:tr>
      <w:tr>
        <w:tc>
          <w:tcPr>
            <w:tcW w:type="dxa" w:w="1008"/>
            <w:vAlign w:val="center"/>
          </w:tcPr>
          <w:p>
            <w:r/>
            <w:r>
              <w:rPr>
                <w:b w:val="0"/>
                <w:sz w:val="18"/>
              </w:rPr>
              <w:t>FR-006</w:t>
            </w:r>
          </w:p>
        </w:tc>
        <w:tc>
          <w:tcPr>
            <w:tcW w:type="dxa" w:w="5760"/>
            <w:vAlign w:val="center"/>
          </w:tcPr>
          <w:p>
            <w:r/>
            <w:r>
              <w:rPr>
                <w:b w:val="0"/>
                <w:sz w:val="18"/>
              </w:rPr>
              <w:t>The system shall identify incomplete or invalid KYC information.</w:t>
            </w:r>
          </w:p>
        </w:tc>
        <w:tc>
          <w:tcPr>
            <w:tcW w:type="dxa" w:w="1800"/>
            <w:vAlign w:val="center"/>
          </w:tcPr>
          <w:p>
            <w:r/>
            <w:r>
              <w:rPr>
                <w:b w:val="0"/>
                <w:sz w:val="18"/>
              </w:rPr>
              <w:t>KYC</w:t>
            </w:r>
          </w:p>
        </w:tc>
        <w:tc>
          <w:tcPr>
            <w:tcW w:type="dxa" w:w="1440"/>
            <w:vAlign w:val="center"/>
          </w:tcPr>
          <w:p>
            <w:r/>
            <w:r>
              <w:rPr>
                <w:b w:val="0"/>
                <w:sz w:val="18"/>
              </w:rPr>
              <w:t>Must Have</w:t>
            </w:r>
          </w:p>
        </w:tc>
      </w:tr>
      <w:tr>
        <w:tc>
          <w:tcPr>
            <w:tcW w:type="dxa" w:w="1008"/>
            <w:vAlign w:val="center"/>
          </w:tcPr>
          <w:p>
            <w:r/>
            <w:r>
              <w:rPr>
                <w:b w:val="0"/>
                <w:sz w:val="18"/>
              </w:rPr>
              <w:t>FR-007</w:t>
            </w:r>
          </w:p>
        </w:tc>
        <w:tc>
          <w:tcPr>
            <w:tcW w:type="dxa" w:w="5760"/>
            <w:vAlign w:val="center"/>
          </w:tcPr>
          <w:p>
            <w:r/>
            <w:r>
              <w:rPr>
                <w:b w:val="0"/>
                <w:sz w:val="18"/>
              </w:rPr>
              <w:t>The system shall maintain customer KYC records for processing and verification.</w:t>
            </w:r>
          </w:p>
        </w:tc>
        <w:tc>
          <w:tcPr>
            <w:tcW w:type="dxa" w:w="1800"/>
            <w:vAlign w:val="center"/>
          </w:tcPr>
          <w:p>
            <w:r/>
            <w:r>
              <w:rPr>
                <w:b w:val="0"/>
                <w:sz w:val="18"/>
              </w:rPr>
              <w:t>KYC</w:t>
            </w:r>
          </w:p>
        </w:tc>
        <w:tc>
          <w:tcPr>
            <w:tcW w:type="dxa" w:w="1440"/>
            <w:vAlign w:val="center"/>
          </w:tcPr>
          <w:p>
            <w:r/>
            <w:r>
              <w:rPr>
                <w:b w:val="0"/>
                <w:sz w:val="18"/>
              </w:rPr>
              <w:t>Must Have</w:t>
            </w:r>
          </w:p>
        </w:tc>
      </w:tr>
      <w:tr>
        <w:tc>
          <w:tcPr>
            <w:tcW w:type="dxa" w:w="1008"/>
            <w:vAlign w:val="center"/>
          </w:tcPr>
          <w:p>
            <w:r/>
            <w:r>
              <w:rPr>
                <w:b w:val="0"/>
                <w:sz w:val="18"/>
              </w:rPr>
              <w:t>FR-008</w:t>
            </w:r>
          </w:p>
        </w:tc>
        <w:tc>
          <w:tcPr>
            <w:tcW w:type="dxa" w:w="5760"/>
            <w:vAlign w:val="center"/>
          </w:tcPr>
          <w:p>
            <w:r/>
            <w:r>
              <w:rPr>
                <w:b w:val="0"/>
                <w:sz w:val="18"/>
              </w:rPr>
              <w:t>The system shall support generation and processing of synthetic customer data for KYC testing.</w:t>
            </w:r>
          </w:p>
        </w:tc>
        <w:tc>
          <w:tcPr>
            <w:tcW w:type="dxa" w:w="1800"/>
            <w:vAlign w:val="center"/>
          </w:tcPr>
          <w:p>
            <w:r/>
            <w:r>
              <w:rPr>
                <w:b w:val="0"/>
                <w:sz w:val="18"/>
              </w:rPr>
              <w:t>KYC Testing</w:t>
            </w:r>
          </w:p>
        </w:tc>
        <w:tc>
          <w:tcPr>
            <w:tcW w:type="dxa" w:w="1440"/>
            <w:vAlign w:val="center"/>
          </w:tcPr>
          <w:p>
            <w:r/>
            <w:r>
              <w:rPr>
                <w:b w:val="0"/>
                <w:sz w:val="18"/>
              </w:rPr>
              <w:t>Should Have</w:t>
            </w:r>
          </w:p>
        </w:tc>
      </w:tr>
      <w:tr>
        <w:tc>
          <w:tcPr>
            <w:tcW w:type="dxa" w:w="1008"/>
            <w:vAlign w:val="center"/>
          </w:tcPr>
          <w:p>
            <w:r/>
            <w:r>
              <w:rPr>
                <w:b w:val="0"/>
                <w:sz w:val="18"/>
              </w:rPr>
              <w:t>FR-009</w:t>
            </w:r>
          </w:p>
        </w:tc>
        <w:tc>
          <w:tcPr>
            <w:tcW w:type="dxa" w:w="5760"/>
            <w:vAlign w:val="center"/>
          </w:tcPr>
          <w:p>
            <w:r/>
            <w:r>
              <w:rPr>
                <w:b w:val="0"/>
                <w:sz w:val="18"/>
              </w:rPr>
              <w:t>The system shall identify transactions matching predefined AML risk scenarios.</w:t>
            </w:r>
          </w:p>
        </w:tc>
        <w:tc>
          <w:tcPr>
            <w:tcW w:type="dxa" w:w="1800"/>
            <w:vAlign w:val="center"/>
          </w:tcPr>
          <w:p>
            <w:r/>
            <w:r>
              <w:rPr>
                <w:b w:val="0"/>
                <w:sz w:val="18"/>
              </w:rPr>
              <w:t>AML</w:t>
            </w:r>
          </w:p>
        </w:tc>
        <w:tc>
          <w:tcPr>
            <w:tcW w:type="dxa" w:w="1440"/>
            <w:vAlign w:val="center"/>
          </w:tcPr>
          <w:p>
            <w:r/>
            <w:r>
              <w:rPr>
                <w:b w:val="0"/>
                <w:sz w:val="18"/>
              </w:rPr>
              <w:t>Must Have</w:t>
            </w:r>
          </w:p>
        </w:tc>
      </w:tr>
      <w:tr>
        <w:tc>
          <w:tcPr>
            <w:tcW w:type="dxa" w:w="1008"/>
            <w:vAlign w:val="center"/>
          </w:tcPr>
          <w:p>
            <w:r/>
            <w:r>
              <w:rPr>
                <w:b w:val="0"/>
                <w:sz w:val="18"/>
              </w:rPr>
              <w:t>FR-010</w:t>
            </w:r>
          </w:p>
        </w:tc>
        <w:tc>
          <w:tcPr>
            <w:tcW w:type="dxa" w:w="5760"/>
            <w:vAlign w:val="center"/>
          </w:tcPr>
          <w:p>
            <w:r/>
            <w:r>
              <w:rPr>
                <w:b w:val="0"/>
                <w:sz w:val="18"/>
              </w:rPr>
              <w:t>The system shall support generation of synthetic AML transaction data for testing.</w:t>
            </w:r>
          </w:p>
        </w:tc>
        <w:tc>
          <w:tcPr>
            <w:tcW w:type="dxa" w:w="1800"/>
            <w:vAlign w:val="center"/>
          </w:tcPr>
          <w:p>
            <w:r/>
            <w:r>
              <w:rPr>
                <w:b w:val="0"/>
                <w:sz w:val="18"/>
              </w:rPr>
              <w:t>AML Testing</w:t>
            </w:r>
          </w:p>
        </w:tc>
        <w:tc>
          <w:tcPr>
            <w:tcW w:type="dxa" w:w="1440"/>
            <w:vAlign w:val="center"/>
          </w:tcPr>
          <w:p>
            <w:r/>
            <w:r>
              <w:rPr>
                <w:b w:val="0"/>
                <w:sz w:val="18"/>
              </w:rPr>
              <w:t>Must Have</w:t>
            </w:r>
          </w:p>
        </w:tc>
      </w:tr>
      <w:tr>
        <w:tc>
          <w:tcPr>
            <w:tcW w:type="dxa" w:w="1008"/>
            <w:vAlign w:val="center"/>
          </w:tcPr>
          <w:p>
            <w:r/>
            <w:r>
              <w:rPr>
                <w:b w:val="0"/>
                <w:sz w:val="18"/>
              </w:rPr>
              <w:t>FR-011</w:t>
            </w:r>
          </w:p>
        </w:tc>
        <w:tc>
          <w:tcPr>
            <w:tcW w:type="dxa" w:w="5760"/>
            <w:vAlign w:val="center"/>
          </w:tcPr>
          <w:p>
            <w:r/>
            <w:r>
              <w:rPr>
                <w:b w:val="0"/>
                <w:sz w:val="18"/>
              </w:rPr>
              <w:t>The system shall identify suspicious transaction patterns based on configured scenarios.</w:t>
            </w:r>
          </w:p>
        </w:tc>
        <w:tc>
          <w:tcPr>
            <w:tcW w:type="dxa" w:w="1800"/>
            <w:vAlign w:val="center"/>
          </w:tcPr>
          <w:p>
            <w:r/>
            <w:r>
              <w:rPr>
                <w:b w:val="0"/>
                <w:sz w:val="18"/>
              </w:rPr>
              <w:t>AML</w:t>
            </w:r>
          </w:p>
        </w:tc>
        <w:tc>
          <w:tcPr>
            <w:tcW w:type="dxa" w:w="1440"/>
            <w:vAlign w:val="center"/>
          </w:tcPr>
          <w:p>
            <w:r/>
            <w:r>
              <w:rPr>
                <w:b w:val="0"/>
                <w:sz w:val="18"/>
              </w:rPr>
              <w:t>Must Have</w:t>
            </w:r>
          </w:p>
        </w:tc>
      </w:tr>
      <w:tr>
        <w:tc>
          <w:tcPr>
            <w:tcW w:type="dxa" w:w="1008"/>
            <w:vAlign w:val="center"/>
          </w:tcPr>
          <w:p>
            <w:r/>
            <w:r>
              <w:rPr>
                <w:b w:val="0"/>
                <w:sz w:val="18"/>
              </w:rPr>
              <w:t>FR-012</w:t>
            </w:r>
          </w:p>
        </w:tc>
        <w:tc>
          <w:tcPr>
            <w:tcW w:type="dxa" w:w="5760"/>
            <w:vAlign w:val="center"/>
          </w:tcPr>
          <w:p>
            <w:r/>
            <w:r>
              <w:rPr>
                <w:b w:val="0"/>
                <w:sz w:val="18"/>
              </w:rPr>
              <w:t>The system shall generate alerts for transactions identified as potentially suspicious.</w:t>
            </w:r>
          </w:p>
        </w:tc>
        <w:tc>
          <w:tcPr>
            <w:tcW w:type="dxa" w:w="1800"/>
            <w:vAlign w:val="center"/>
          </w:tcPr>
          <w:p>
            <w:r/>
            <w:r>
              <w:rPr>
                <w:b w:val="0"/>
                <w:sz w:val="18"/>
              </w:rPr>
              <w:t>AML</w:t>
            </w:r>
          </w:p>
        </w:tc>
        <w:tc>
          <w:tcPr>
            <w:tcW w:type="dxa" w:w="1440"/>
            <w:vAlign w:val="center"/>
          </w:tcPr>
          <w:p>
            <w:r/>
            <w:r>
              <w:rPr>
                <w:b w:val="0"/>
                <w:sz w:val="18"/>
              </w:rPr>
              <w:t>Must Have</w:t>
            </w:r>
          </w:p>
        </w:tc>
      </w:tr>
      <w:tr>
        <w:tc>
          <w:tcPr>
            <w:tcW w:type="dxa" w:w="1008"/>
            <w:vAlign w:val="center"/>
          </w:tcPr>
          <w:p>
            <w:r/>
            <w:r>
              <w:rPr>
                <w:b w:val="0"/>
                <w:sz w:val="18"/>
              </w:rPr>
              <w:t>FR-013</w:t>
            </w:r>
          </w:p>
        </w:tc>
        <w:tc>
          <w:tcPr>
            <w:tcW w:type="dxa" w:w="5760"/>
            <w:vAlign w:val="center"/>
          </w:tcPr>
          <w:p>
            <w:r/>
            <w:r>
              <w:rPr>
                <w:b w:val="0"/>
                <w:sz w:val="18"/>
              </w:rPr>
              <w:t>The system shall allow authorized users to review AML alerts.</w:t>
            </w:r>
          </w:p>
        </w:tc>
        <w:tc>
          <w:tcPr>
            <w:tcW w:type="dxa" w:w="1800"/>
            <w:vAlign w:val="center"/>
          </w:tcPr>
          <w:p>
            <w:r/>
            <w:r>
              <w:rPr>
                <w:b w:val="0"/>
                <w:sz w:val="18"/>
              </w:rPr>
              <w:t>AML</w:t>
            </w:r>
          </w:p>
        </w:tc>
        <w:tc>
          <w:tcPr>
            <w:tcW w:type="dxa" w:w="1440"/>
            <w:vAlign w:val="center"/>
          </w:tcPr>
          <w:p>
            <w:r/>
            <w:r>
              <w:rPr>
                <w:b w:val="0"/>
                <w:sz w:val="18"/>
              </w:rPr>
              <w:t>Must Have</w:t>
            </w:r>
          </w:p>
        </w:tc>
      </w:tr>
      <w:tr>
        <w:tc>
          <w:tcPr>
            <w:tcW w:type="dxa" w:w="1008"/>
            <w:vAlign w:val="center"/>
          </w:tcPr>
          <w:p>
            <w:r/>
            <w:r>
              <w:rPr>
                <w:b w:val="0"/>
                <w:sz w:val="18"/>
              </w:rPr>
              <w:t>FR-014</w:t>
            </w:r>
          </w:p>
        </w:tc>
        <w:tc>
          <w:tcPr>
            <w:tcW w:type="dxa" w:w="5760"/>
            <w:vAlign w:val="center"/>
          </w:tcPr>
          <w:p>
            <w:r/>
            <w:r>
              <w:rPr>
                <w:b w:val="0"/>
                <w:sz w:val="18"/>
              </w:rPr>
              <w:t>The system shall integrate with existing banking/customer systems.</w:t>
            </w:r>
          </w:p>
        </w:tc>
        <w:tc>
          <w:tcPr>
            <w:tcW w:type="dxa" w:w="1800"/>
            <w:vAlign w:val="center"/>
          </w:tcPr>
          <w:p>
            <w:r/>
            <w:r>
              <w:rPr>
                <w:b w:val="0"/>
                <w:sz w:val="18"/>
              </w:rPr>
              <w:t>Integration</w:t>
            </w:r>
          </w:p>
        </w:tc>
        <w:tc>
          <w:tcPr>
            <w:tcW w:type="dxa" w:w="1440"/>
            <w:vAlign w:val="center"/>
          </w:tcPr>
          <w:p>
            <w:r/>
            <w:r>
              <w:rPr>
                <w:b w:val="0"/>
                <w:sz w:val="18"/>
              </w:rPr>
              <w:t>Must Have</w:t>
            </w:r>
          </w:p>
        </w:tc>
      </w:tr>
      <w:tr>
        <w:tc>
          <w:tcPr>
            <w:tcW w:type="dxa" w:w="1008"/>
            <w:vAlign w:val="center"/>
          </w:tcPr>
          <w:p>
            <w:r/>
            <w:r>
              <w:rPr>
                <w:b w:val="0"/>
                <w:sz w:val="18"/>
              </w:rPr>
              <w:t>FR-015</w:t>
            </w:r>
          </w:p>
        </w:tc>
        <w:tc>
          <w:tcPr>
            <w:tcW w:type="dxa" w:w="5760"/>
            <w:vAlign w:val="center"/>
          </w:tcPr>
          <w:p>
            <w:r/>
            <w:r>
              <w:rPr>
                <w:b w:val="0"/>
                <w:sz w:val="18"/>
              </w:rPr>
              <w:t>The system shall exchange required customer and transaction information with integrated systems.</w:t>
            </w:r>
          </w:p>
        </w:tc>
        <w:tc>
          <w:tcPr>
            <w:tcW w:type="dxa" w:w="1800"/>
            <w:vAlign w:val="center"/>
          </w:tcPr>
          <w:p>
            <w:r/>
            <w:r>
              <w:rPr>
                <w:b w:val="0"/>
                <w:sz w:val="18"/>
              </w:rPr>
              <w:t>Integration</w:t>
            </w:r>
          </w:p>
        </w:tc>
        <w:tc>
          <w:tcPr>
            <w:tcW w:type="dxa" w:w="1440"/>
            <w:vAlign w:val="center"/>
          </w:tcPr>
          <w:p>
            <w:r/>
            <w:r>
              <w:rPr>
                <w:b w:val="0"/>
                <w:sz w:val="18"/>
              </w:rPr>
              <w:t>Must Have</w:t>
            </w:r>
          </w:p>
        </w:tc>
      </w:tr>
      <w:tr>
        <w:tc>
          <w:tcPr>
            <w:tcW w:type="dxa" w:w="1008"/>
            <w:vAlign w:val="center"/>
          </w:tcPr>
          <w:p>
            <w:r/>
            <w:r>
              <w:rPr>
                <w:b w:val="0"/>
                <w:sz w:val="18"/>
              </w:rPr>
              <w:t>FR-016</w:t>
            </w:r>
          </w:p>
        </w:tc>
        <w:tc>
          <w:tcPr>
            <w:tcW w:type="dxa" w:w="5760"/>
            <w:vAlign w:val="center"/>
          </w:tcPr>
          <w:p>
            <w:r/>
            <w:r>
              <w:rPr>
                <w:b w:val="0"/>
                <w:sz w:val="18"/>
              </w:rPr>
              <w:t>The system shall handle integration failures without corrupting customer or transaction information.</w:t>
            </w:r>
          </w:p>
        </w:tc>
        <w:tc>
          <w:tcPr>
            <w:tcW w:type="dxa" w:w="1800"/>
            <w:vAlign w:val="center"/>
          </w:tcPr>
          <w:p>
            <w:r/>
            <w:r>
              <w:rPr>
                <w:b w:val="0"/>
                <w:sz w:val="18"/>
              </w:rPr>
              <w:t>Integration</w:t>
            </w:r>
          </w:p>
        </w:tc>
        <w:tc>
          <w:tcPr>
            <w:tcW w:type="dxa" w:w="1440"/>
            <w:vAlign w:val="center"/>
          </w:tcPr>
          <w:p>
            <w:r/>
            <w:r>
              <w:rPr>
                <w:b w:val="0"/>
                <w:sz w:val="18"/>
              </w:rPr>
              <w:t>Must Have</w:t>
            </w:r>
          </w:p>
        </w:tc>
      </w:tr>
      <w:tr>
        <w:tc>
          <w:tcPr>
            <w:tcW w:type="dxa" w:w="1008"/>
            <w:vAlign w:val="center"/>
          </w:tcPr>
          <w:p>
            <w:r/>
            <w:r>
              <w:rPr>
                <w:b w:val="0"/>
                <w:sz w:val="18"/>
              </w:rPr>
              <w:t>FR-017</w:t>
            </w:r>
          </w:p>
        </w:tc>
        <w:tc>
          <w:tcPr>
            <w:tcW w:type="dxa" w:w="5760"/>
            <w:vAlign w:val="center"/>
          </w:tcPr>
          <w:p>
            <w:r/>
            <w:r>
              <w:rPr>
                <w:b w:val="0"/>
                <w:sz w:val="18"/>
              </w:rPr>
              <w:t>The system shall support multiple concurrent customer interactions.</w:t>
            </w:r>
          </w:p>
        </w:tc>
        <w:tc>
          <w:tcPr>
            <w:tcW w:type="dxa" w:w="1800"/>
            <w:vAlign w:val="center"/>
          </w:tcPr>
          <w:p>
            <w:r/>
            <w:r>
              <w:rPr>
                <w:b w:val="0"/>
                <w:sz w:val="18"/>
              </w:rPr>
              <w:t>Scalability</w:t>
            </w:r>
          </w:p>
        </w:tc>
        <w:tc>
          <w:tcPr>
            <w:tcW w:type="dxa" w:w="1440"/>
            <w:vAlign w:val="center"/>
          </w:tcPr>
          <w:p>
            <w:r/>
            <w:r>
              <w:rPr>
                <w:b w:val="0"/>
                <w:sz w:val="18"/>
              </w:rPr>
              <w:t>Should Have</w:t>
            </w:r>
          </w:p>
        </w:tc>
      </w:tr>
      <w:tr>
        <w:tc>
          <w:tcPr>
            <w:tcW w:type="dxa" w:w="1008"/>
            <w:vAlign w:val="center"/>
          </w:tcPr>
          <w:p>
            <w:r/>
            <w:r>
              <w:rPr>
                <w:b w:val="0"/>
                <w:sz w:val="18"/>
              </w:rPr>
              <w:t>FR-018</w:t>
            </w:r>
          </w:p>
        </w:tc>
        <w:tc>
          <w:tcPr>
            <w:tcW w:type="dxa" w:w="5760"/>
            <w:vAlign w:val="center"/>
          </w:tcPr>
          <w:p>
            <w:r/>
            <w:r>
              <w:rPr>
                <w:b w:val="0"/>
                <w:sz w:val="18"/>
              </w:rPr>
              <w:t>The system shall support increasing customer and transaction volumes.</w:t>
            </w:r>
          </w:p>
        </w:tc>
        <w:tc>
          <w:tcPr>
            <w:tcW w:type="dxa" w:w="1800"/>
            <w:vAlign w:val="center"/>
          </w:tcPr>
          <w:p>
            <w:r/>
            <w:r>
              <w:rPr>
                <w:b w:val="0"/>
                <w:sz w:val="18"/>
              </w:rPr>
              <w:t>Scalability</w:t>
            </w:r>
          </w:p>
        </w:tc>
        <w:tc>
          <w:tcPr>
            <w:tcW w:type="dxa" w:w="1440"/>
            <w:vAlign w:val="center"/>
          </w:tcPr>
          <w:p>
            <w:r/>
            <w:r>
              <w:rPr>
                <w:b w:val="0"/>
                <w:sz w:val="18"/>
              </w:rPr>
              <w:t>Should Have</w:t>
            </w:r>
          </w:p>
        </w:tc>
      </w:tr>
      <w:tr>
        <w:tc>
          <w:tcPr>
            <w:tcW w:type="dxa" w:w="1008"/>
            <w:vAlign w:val="center"/>
          </w:tcPr>
          <w:p>
            <w:r/>
            <w:r>
              <w:rPr>
                <w:b w:val="0"/>
                <w:sz w:val="18"/>
              </w:rPr>
              <w:t>FR-019</w:t>
            </w:r>
          </w:p>
        </w:tc>
        <w:tc>
          <w:tcPr>
            <w:tcW w:type="dxa" w:w="5760"/>
            <w:vAlign w:val="center"/>
          </w:tcPr>
          <w:p>
            <w:r/>
            <w:r>
              <w:rPr>
                <w:b w:val="0"/>
                <w:sz w:val="18"/>
              </w:rPr>
              <w:t>The system shall maintain acceptable response times under expected workloads.</w:t>
            </w:r>
          </w:p>
        </w:tc>
        <w:tc>
          <w:tcPr>
            <w:tcW w:type="dxa" w:w="1800"/>
            <w:vAlign w:val="center"/>
          </w:tcPr>
          <w:p>
            <w:r/>
            <w:r>
              <w:rPr>
                <w:b w:val="0"/>
                <w:sz w:val="18"/>
              </w:rPr>
              <w:t>Performance</w:t>
            </w:r>
          </w:p>
        </w:tc>
        <w:tc>
          <w:tcPr>
            <w:tcW w:type="dxa" w:w="1440"/>
            <w:vAlign w:val="center"/>
          </w:tcPr>
          <w:p>
            <w:r/>
            <w:r>
              <w:rPr>
                <w:b w:val="0"/>
                <w:sz w:val="18"/>
              </w:rPr>
              <w:t>Must Have</w:t>
            </w:r>
          </w:p>
        </w:tc>
      </w:tr>
      <w:tr>
        <w:tc>
          <w:tcPr>
            <w:tcW w:type="dxa" w:w="1008"/>
            <w:vAlign w:val="center"/>
          </w:tcPr>
          <w:p>
            <w:r/>
            <w:r>
              <w:rPr>
                <w:b w:val="0"/>
                <w:sz w:val="18"/>
              </w:rPr>
              <w:t>FR-020</w:t>
            </w:r>
          </w:p>
        </w:tc>
        <w:tc>
          <w:tcPr>
            <w:tcW w:type="dxa" w:w="5760"/>
            <w:vAlign w:val="center"/>
          </w:tcPr>
          <w:p>
            <w:r/>
            <w:r>
              <w:rPr>
                <w:b w:val="0"/>
                <w:sz w:val="18"/>
              </w:rPr>
              <w:t>The system shall support performance testing using representative synthetic data.</w:t>
            </w:r>
          </w:p>
        </w:tc>
        <w:tc>
          <w:tcPr>
            <w:tcW w:type="dxa" w:w="1800"/>
            <w:vAlign w:val="center"/>
          </w:tcPr>
          <w:p>
            <w:r/>
            <w:r>
              <w:rPr>
                <w:b w:val="0"/>
                <w:sz w:val="18"/>
              </w:rPr>
              <w:t>Performance Testing</w:t>
            </w:r>
          </w:p>
        </w:tc>
        <w:tc>
          <w:tcPr>
            <w:tcW w:type="dxa" w:w="1440"/>
            <w:vAlign w:val="center"/>
          </w:tcPr>
          <w:p>
            <w:r/>
            <w:r>
              <w:rPr>
                <w:b w:val="0"/>
                <w:sz w:val="18"/>
              </w:rPr>
              <w:t>Should Have</w:t>
            </w:r>
          </w:p>
        </w:tc>
      </w:tr>
    </w:tbl>
    <w:p/>
    <w:p>
      <w:pPr>
        <w:pStyle w:val="Heading1"/>
      </w:pPr>
      <w:r>
        <w:t>3. Non-Functional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B7DEE8"/>
          </w:tcPr>
          <w:p>
            <w:r/>
            <w:r>
              <w:rPr>
                <w:b/>
                <w:sz w:val="18"/>
              </w:rPr>
              <w:t>ID</w:t>
            </w:r>
          </w:p>
        </w:tc>
        <w:tc>
          <w:tcPr>
            <w:tcW w:type="dxa" w:w="5760"/>
            <w:vAlign w:val="center"/>
            <w:shd w:fill="B7DEE8"/>
          </w:tcPr>
          <w:p>
            <w:r/>
            <w:r>
              <w:rPr>
                <w:b/>
                <w:sz w:val="18"/>
              </w:rPr>
              <w:t>Requirement</w:t>
            </w:r>
          </w:p>
        </w:tc>
        <w:tc>
          <w:tcPr>
            <w:tcW w:type="dxa" w:w="1800"/>
            <w:vAlign w:val="center"/>
            <w:shd w:fill="B7DEE8"/>
          </w:tcPr>
          <w:p>
            <w:r/>
            <w:r>
              <w:rPr>
                <w:b/>
                <w:sz w:val="18"/>
              </w:rPr>
              <w:t>Category</w:t>
            </w:r>
          </w:p>
        </w:tc>
        <w:tc>
          <w:tcPr>
            <w:tcW w:type="dxa" w:w="1440"/>
            <w:vAlign w:val="center"/>
            <w:shd w:fill="B7DEE8"/>
          </w:tcPr>
          <w:p>
            <w:r/>
            <w:r>
              <w:rPr>
                <w:b/>
                <w:sz w:val="18"/>
              </w:rPr>
              <w:t>Priority</w:t>
            </w:r>
          </w:p>
        </w:tc>
      </w:tr>
      <w:tr>
        <w:tc>
          <w:tcPr>
            <w:tcW w:type="dxa" w:w="1152"/>
            <w:vAlign w:val="center"/>
          </w:tcPr>
          <w:p>
            <w:r/>
            <w:r>
              <w:rPr>
                <w:b w:val="0"/>
                <w:sz w:val="18"/>
              </w:rPr>
              <w:t>NFR-001</w:t>
            </w:r>
          </w:p>
        </w:tc>
        <w:tc>
          <w:tcPr>
            <w:tcW w:type="dxa" w:w="5760"/>
            <w:vAlign w:val="center"/>
          </w:tcPr>
          <w:p>
            <w:r/>
            <w:r>
              <w:rPr>
                <w:b w:val="0"/>
                <w:sz w:val="18"/>
              </w:rPr>
              <w:t>The system shall protect sensitive customer and KYC information from unauthorized access.</w:t>
            </w:r>
          </w:p>
        </w:tc>
        <w:tc>
          <w:tcPr>
            <w:tcW w:type="dxa" w:w="1800"/>
            <w:vAlign w:val="center"/>
          </w:tcPr>
          <w:p>
            <w:r/>
            <w:r>
              <w:rPr>
                <w:b w:val="0"/>
                <w:sz w:val="18"/>
              </w:rPr>
              <w:t>Security</w:t>
            </w:r>
          </w:p>
        </w:tc>
        <w:tc>
          <w:tcPr>
            <w:tcW w:type="dxa" w:w="1440"/>
            <w:vAlign w:val="center"/>
          </w:tcPr>
          <w:p>
            <w:r/>
            <w:r>
              <w:rPr>
                <w:b w:val="0"/>
                <w:sz w:val="18"/>
              </w:rPr>
              <w:t>Must Have</w:t>
            </w:r>
          </w:p>
        </w:tc>
      </w:tr>
      <w:tr>
        <w:tc>
          <w:tcPr>
            <w:tcW w:type="dxa" w:w="1152"/>
            <w:vAlign w:val="center"/>
          </w:tcPr>
          <w:p>
            <w:r/>
            <w:r>
              <w:rPr>
                <w:b w:val="0"/>
                <w:sz w:val="18"/>
              </w:rPr>
              <w:t>NFR-002</w:t>
            </w:r>
          </w:p>
        </w:tc>
        <w:tc>
          <w:tcPr>
            <w:tcW w:type="dxa" w:w="5760"/>
            <w:vAlign w:val="center"/>
          </w:tcPr>
          <w:p>
            <w:r/>
            <w:r>
              <w:rPr>
                <w:b w:val="0"/>
                <w:sz w:val="18"/>
              </w:rPr>
              <w:t>The system shall provide role-based access for authorized users.</w:t>
            </w:r>
          </w:p>
        </w:tc>
        <w:tc>
          <w:tcPr>
            <w:tcW w:type="dxa" w:w="1800"/>
            <w:vAlign w:val="center"/>
          </w:tcPr>
          <w:p>
            <w:r/>
            <w:r>
              <w:rPr>
                <w:b w:val="0"/>
                <w:sz w:val="18"/>
              </w:rPr>
              <w:t>Security</w:t>
            </w:r>
          </w:p>
        </w:tc>
        <w:tc>
          <w:tcPr>
            <w:tcW w:type="dxa" w:w="1440"/>
            <w:vAlign w:val="center"/>
          </w:tcPr>
          <w:p>
            <w:r/>
            <w:r>
              <w:rPr>
                <w:b w:val="0"/>
                <w:sz w:val="18"/>
              </w:rPr>
              <w:t>Must Have</w:t>
            </w:r>
          </w:p>
        </w:tc>
      </w:tr>
      <w:tr>
        <w:tc>
          <w:tcPr>
            <w:tcW w:type="dxa" w:w="1152"/>
            <w:vAlign w:val="center"/>
          </w:tcPr>
          <w:p>
            <w:r/>
            <w:r>
              <w:rPr>
                <w:b w:val="0"/>
                <w:sz w:val="18"/>
              </w:rPr>
              <w:t>NFR-003</w:t>
            </w:r>
          </w:p>
        </w:tc>
        <w:tc>
          <w:tcPr>
            <w:tcW w:type="dxa" w:w="5760"/>
            <w:vAlign w:val="center"/>
          </w:tcPr>
          <w:p>
            <w:r/>
            <w:r>
              <w:rPr>
                <w:b w:val="0"/>
                <w:sz w:val="18"/>
              </w:rPr>
              <w:t>The system shall maintain confidentiality and integrity of customer information.</w:t>
            </w:r>
          </w:p>
        </w:tc>
        <w:tc>
          <w:tcPr>
            <w:tcW w:type="dxa" w:w="1800"/>
            <w:vAlign w:val="center"/>
          </w:tcPr>
          <w:p>
            <w:r/>
            <w:r>
              <w:rPr>
                <w:b w:val="0"/>
                <w:sz w:val="18"/>
              </w:rPr>
              <w:t>Security</w:t>
            </w:r>
          </w:p>
        </w:tc>
        <w:tc>
          <w:tcPr>
            <w:tcW w:type="dxa" w:w="1440"/>
            <w:vAlign w:val="center"/>
          </w:tcPr>
          <w:p>
            <w:r/>
            <w:r>
              <w:rPr>
                <w:b w:val="0"/>
                <w:sz w:val="18"/>
              </w:rPr>
              <w:t>Must Have</w:t>
            </w:r>
          </w:p>
        </w:tc>
      </w:tr>
      <w:tr>
        <w:tc>
          <w:tcPr>
            <w:tcW w:type="dxa" w:w="1152"/>
            <w:vAlign w:val="center"/>
          </w:tcPr>
          <w:p>
            <w:r/>
            <w:r>
              <w:rPr>
                <w:b w:val="0"/>
                <w:sz w:val="18"/>
              </w:rPr>
              <w:t>NFR-004</w:t>
            </w:r>
          </w:p>
        </w:tc>
        <w:tc>
          <w:tcPr>
            <w:tcW w:type="dxa" w:w="5760"/>
            <w:vAlign w:val="center"/>
          </w:tcPr>
          <w:p>
            <w:r/>
            <w:r>
              <w:rPr>
                <w:b w:val="0"/>
                <w:sz w:val="18"/>
              </w:rPr>
              <w:t>The system shall maintain audit information for important KYC and AML activities.</w:t>
            </w:r>
          </w:p>
        </w:tc>
        <w:tc>
          <w:tcPr>
            <w:tcW w:type="dxa" w:w="1800"/>
            <w:vAlign w:val="center"/>
          </w:tcPr>
          <w:p>
            <w:r/>
            <w:r>
              <w:rPr>
                <w:b w:val="0"/>
                <w:sz w:val="18"/>
              </w:rPr>
              <w:t>Auditability</w:t>
            </w:r>
          </w:p>
        </w:tc>
        <w:tc>
          <w:tcPr>
            <w:tcW w:type="dxa" w:w="1440"/>
            <w:vAlign w:val="center"/>
          </w:tcPr>
          <w:p>
            <w:r/>
            <w:r>
              <w:rPr>
                <w:b w:val="0"/>
                <w:sz w:val="18"/>
              </w:rPr>
              <w:t>Must Have</w:t>
            </w:r>
          </w:p>
        </w:tc>
      </w:tr>
      <w:tr>
        <w:tc>
          <w:tcPr>
            <w:tcW w:type="dxa" w:w="1152"/>
            <w:vAlign w:val="center"/>
          </w:tcPr>
          <w:p>
            <w:r/>
            <w:r>
              <w:rPr>
                <w:b w:val="0"/>
                <w:sz w:val="18"/>
              </w:rPr>
              <w:t>NFR-005</w:t>
            </w:r>
          </w:p>
        </w:tc>
        <w:tc>
          <w:tcPr>
            <w:tcW w:type="dxa" w:w="5760"/>
            <w:vAlign w:val="center"/>
          </w:tcPr>
          <w:p>
            <w:r/>
            <w:r>
              <w:rPr>
                <w:b w:val="0"/>
                <w:sz w:val="18"/>
              </w:rPr>
              <w:t>The chatbot should provide responses within an acceptable response time under normal operating conditions.</w:t>
            </w:r>
          </w:p>
        </w:tc>
        <w:tc>
          <w:tcPr>
            <w:tcW w:type="dxa" w:w="1800"/>
            <w:vAlign w:val="center"/>
          </w:tcPr>
          <w:p>
            <w:r/>
            <w:r>
              <w:rPr>
                <w:b w:val="0"/>
                <w:sz w:val="18"/>
              </w:rPr>
              <w:t>Performance</w:t>
            </w:r>
          </w:p>
        </w:tc>
        <w:tc>
          <w:tcPr>
            <w:tcW w:type="dxa" w:w="1440"/>
            <w:vAlign w:val="center"/>
          </w:tcPr>
          <w:p>
            <w:r/>
            <w:r>
              <w:rPr>
                <w:b w:val="0"/>
                <w:sz w:val="18"/>
              </w:rPr>
              <w:t>Must Have</w:t>
            </w:r>
          </w:p>
        </w:tc>
      </w:tr>
      <w:tr>
        <w:tc>
          <w:tcPr>
            <w:tcW w:type="dxa" w:w="1152"/>
            <w:vAlign w:val="center"/>
          </w:tcPr>
          <w:p>
            <w:r/>
            <w:r>
              <w:rPr>
                <w:b w:val="0"/>
                <w:sz w:val="18"/>
              </w:rPr>
              <w:t>NFR-006</w:t>
            </w:r>
          </w:p>
        </w:tc>
        <w:tc>
          <w:tcPr>
            <w:tcW w:type="dxa" w:w="5760"/>
            <w:vAlign w:val="center"/>
          </w:tcPr>
          <w:p>
            <w:r/>
            <w:r>
              <w:rPr>
                <w:b w:val="0"/>
                <w:sz w:val="18"/>
              </w:rPr>
              <w:t>The system should maintain stable performance when the number of users increases.</w:t>
            </w:r>
          </w:p>
        </w:tc>
        <w:tc>
          <w:tcPr>
            <w:tcW w:type="dxa" w:w="1800"/>
            <w:vAlign w:val="center"/>
          </w:tcPr>
          <w:p>
            <w:r/>
            <w:r>
              <w:rPr>
                <w:b w:val="0"/>
                <w:sz w:val="18"/>
              </w:rPr>
              <w:t>Scalability</w:t>
            </w:r>
          </w:p>
        </w:tc>
        <w:tc>
          <w:tcPr>
            <w:tcW w:type="dxa" w:w="1440"/>
            <w:vAlign w:val="center"/>
          </w:tcPr>
          <w:p>
            <w:r/>
            <w:r>
              <w:rPr>
                <w:b w:val="0"/>
                <w:sz w:val="18"/>
              </w:rPr>
              <w:t>Should Have</w:t>
            </w:r>
          </w:p>
        </w:tc>
      </w:tr>
      <w:tr>
        <w:tc>
          <w:tcPr>
            <w:tcW w:type="dxa" w:w="1152"/>
            <w:vAlign w:val="center"/>
          </w:tcPr>
          <w:p>
            <w:r/>
            <w:r>
              <w:rPr>
                <w:b w:val="0"/>
                <w:sz w:val="18"/>
              </w:rPr>
              <w:t>NFR-007</w:t>
            </w:r>
          </w:p>
        </w:tc>
        <w:tc>
          <w:tcPr>
            <w:tcW w:type="dxa" w:w="5760"/>
            <w:vAlign w:val="center"/>
          </w:tcPr>
          <w:p>
            <w:r/>
            <w:r>
              <w:rPr>
                <w:b w:val="0"/>
                <w:sz w:val="18"/>
              </w:rPr>
              <w:t>The system shall be capable of processing large volumes of synthetic test data.</w:t>
            </w:r>
          </w:p>
        </w:tc>
        <w:tc>
          <w:tcPr>
            <w:tcW w:type="dxa" w:w="1800"/>
            <w:vAlign w:val="center"/>
          </w:tcPr>
          <w:p>
            <w:r/>
            <w:r>
              <w:rPr>
                <w:b w:val="0"/>
                <w:sz w:val="18"/>
              </w:rPr>
              <w:t>Performance</w:t>
            </w:r>
          </w:p>
        </w:tc>
        <w:tc>
          <w:tcPr>
            <w:tcW w:type="dxa" w:w="1440"/>
            <w:vAlign w:val="center"/>
          </w:tcPr>
          <w:p>
            <w:r/>
            <w:r>
              <w:rPr>
                <w:b w:val="0"/>
                <w:sz w:val="18"/>
              </w:rPr>
              <w:t>Should Have</w:t>
            </w:r>
          </w:p>
        </w:tc>
      </w:tr>
      <w:tr>
        <w:tc>
          <w:tcPr>
            <w:tcW w:type="dxa" w:w="1152"/>
            <w:vAlign w:val="center"/>
          </w:tcPr>
          <w:p>
            <w:r/>
            <w:r>
              <w:rPr>
                <w:b w:val="0"/>
                <w:sz w:val="18"/>
              </w:rPr>
              <w:t>NFR-008</w:t>
            </w:r>
          </w:p>
        </w:tc>
        <w:tc>
          <w:tcPr>
            <w:tcW w:type="dxa" w:w="5760"/>
            <w:vAlign w:val="center"/>
          </w:tcPr>
          <w:p>
            <w:r/>
            <w:r>
              <w:rPr>
                <w:b w:val="0"/>
                <w:sz w:val="18"/>
              </w:rPr>
              <w:t>The system shall recover gracefully from temporary integration or service failures.</w:t>
            </w:r>
          </w:p>
        </w:tc>
        <w:tc>
          <w:tcPr>
            <w:tcW w:type="dxa" w:w="1800"/>
            <w:vAlign w:val="center"/>
          </w:tcPr>
          <w:p>
            <w:r/>
            <w:r>
              <w:rPr>
                <w:b w:val="0"/>
                <w:sz w:val="18"/>
              </w:rPr>
              <w:t>Reliability</w:t>
            </w:r>
          </w:p>
        </w:tc>
        <w:tc>
          <w:tcPr>
            <w:tcW w:type="dxa" w:w="1440"/>
            <w:vAlign w:val="center"/>
          </w:tcPr>
          <w:p>
            <w:r/>
            <w:r>
              <w:rPr>
                <w:b w:val="0"/>
                <w:sz w:val="18"/>
              </w:rPr>
              <w:t>Should Have</w:t>
            </w:r>
          </w:p>
        </w:tc>
      </w:tr>
      <w:tr>
        <w:tc>
          <w:tcPr>
            <w:tcW w:type="dxa" w:w="1152"/>
            <w:vAlign w:val="center"/>
          </w:tcPr>
          <w:p>
            <w:r/>
            <w:r>
              <w:rPr>
                <w:b w:val="0"/>
                <w:sz w:val="18"/>
              </w:rPr>
              <w:t>NFR-009</w:t>
            </w:r>
          </w:p>
        </w:tc>
        <w:tc>
          <w:tcPr>
            <w:tcW w:type="dxa" w:w="5760"/>
            <w:vAlign w:val="center"/>
          </w:tcPr>
          <w:p>
            <w:r/>
            <w:r>
              <w:rPr>
                <w:b w:val="0"/>
                <w:sz w:val="18"/>
              </w:rPr>
              <w:t>The system shall provide consistent results for identical valid inputs.</w:t>
            </w:r>
          </w:p>
        </w:tc>
        <w:tc>
          <w:tcPr>
            <w:tcW w:type="dxa" w:w="1800"/>
            <w:vAlign w:val="center"/>
          </w:tcPr>
          <w:p>
            <w:r/>
            <w:r>
              <w:rPr>
                <w:b w:val="0"/>
                <w:sz w:val="18"/>
              </w:rPr>
              <w:t>Reliability</w:t>
            </w:r>
          </w:p>
        </w:tc>
        <w:tc>
          <w:tcPr>
            <w:tcW w:type="dxa" w:w="1440"/>
            <w:vAlign w:val="center"/>
          </w:tcPr>
          <w:p>
            <w:r/>
            <w:r>
              <w:rPr>
                <w:b w:val="0"/>
                <w:sz w:val="18"/>
              </w:rPr>
              <w:t>Must Have</w:t>
            </w:r>
          </w:p>
        </w:tc>
      </w:tr>
      <w:tr>
        <w:tc>
          <w:tcPr>
            <w:tcW w:type="dxa" w:w="1152"/>
            <w:vAlign w:val="center"/>
          </w:tcPr>
          <w:p>
            <w:r/>
            <w:r>
              <w:rPr>
                <w:b w:val="0"/>
                <w:sz w:val="18"/>
              </w:rPr>
              <w:t>NFR-010</w:t>
            </w:r>
          </w:p>
        </w:tc>
        <w:tc>
          <w:tcPr>
            <w:tcW w:type="dxa" w:w="5760"/>
            <w:vAlign w:val="center"/>
          </w:tcPr>
          <w:p>
            <w:r/>
            <w:r>
              <w:rPr>
                <w:b w:val="0"/>
                <w:sz w:val="18"/>
              </w:rPr>
              <w:t>The system shall be maintainable so that KYC and AML rules can be updated without major system changes.</w:t>
            </w:r>
          </w:p>
        </w:tc>
        <w:tc>
          <w:tcPr>
            <w:tcW w:type="dxa" w:w="1800"/>
            <w:vAlign w:val="center"/>
          </w:tcPr>
          <w:p>
            <w:r/>
            <w:r>
              <w:rPr>
                <w:b w:val="0"/>
                <w:sz w:val="18"/>
              </w:rPr>
              <w:t>Maintainability</w:t>
            </w:r>
          </w:p>
        </w:tc>
        <w:tc>
          <w:tcPr>
            <w:tcW w:type="dxa" w:w="1440"/>
            <w:vAlign w:val="center"/>
          </w:tcPr>
          <w:p>
            <w:r/>
            <w:r>
              <w:rPr>
                <w:b w:val="0"/>
                <w:sz w:val="18"/>
              </w:rPr>
              <w:t>Should Have</w:t>
            </w:r>
          </w:p>
        </w:tc>
      </w:tr>
    </w:tbl>
    <w:p/>
    <w:p>
      <w:pPr>
        <w:pStyle w:val="Heading1"/>
      </w:pPr>
      <w:r>
        <w:t>4. AI and NLP Requirements</w:t>
      </w:r>
    </w:p>
    <w:tbl>
      <w:tblPr>
        <w:tblStyle w:val="TableGrid"/>
        <w:tblW w:type="auto" w:w="0"/>
        <w:jc w:val="center"/>
        <w:tblLook w:firstColumn="1" w:firstRow="1" w:lastColumn="0" w:lastRow="0" w:noHBand="0" w:noVBand="1" w:val="04A0"/>
      </w:tblPr>
      <w:tblGrid>
        <w:gridCol w:w="5040"/>
        <w:gridCol w:w="5040"/>
      </w:tblGrid>
      <w:tr>
        <w:tc>
          <w:tcPr>
            <w:tcW w:type="dxa" w:w="1152"/>
            <w:vAlign w:val="center"/>
            <w:shd w:fill="B7DEE8"/>
          </w:tcPr>
          <w:p>
            <w:r/>
            <w:r>
              <w:rPr>
                <w:b/>
                <w:sz w:val="18"/>
              </w:rPr>
              <w:t>ID</w:t>
            </w:r>
          </w:p>
        </w:tc>
        <w:tc>
          <w:tcPr>
            <w:tcW w:type="dxa" w:w="8784"/>
            <w:vAlign w:val="center"/>
            <w:shd w:fill="B7DEE8"/>
          </w:tcPr>
          <w:p>
            <w:r/>
            <w:r>
              <w:rPr>
                <w:b/>
                <w:sz w:val="18"/>
              </w:rPr>
              <w:t>Requirement</w:t>
            </w:r>
          </w:p>
        </w:tc>
      </w:tr>
      <w:tr>
        <w:tc>
          <w:tcPr>
            <w:tcW w:type="dxa" w:w="1152"/>
            <w:vAlign w:val="center"/>
          </w:tcPr>
          <w:p>
            <w:r/>
            <w:r>
              <w:rPr>
                <w:b w:val="0"/>
                <w:sz w:val="18"/>
              </w:rPr>
              <w:t>AI-001</w:t>
            </w:r>
          </w:p>
        </w:tc>
        <w:tc>
          <w:tcPr>
            <w:tcW w:type="dxa" w:w="8784"/>
            <w:vAlign w:val="center"/>
          </w:tcPr>
          <w:p>
            <w:r/>
            <w:r>
              <w:rPr>
                <w:b w:val="0"/>
                <w:sz w:val="18"/>
              </w:rPr>
              <w:t>The chatbot shall interpret customer queries expressed using natural language.</w:t>
            </w:r>
          </w:p>
        </w:tc>
      </w:tr>
      <w:tr>
        <w:tc>
          <w:tcPr>
            <w:tcW w:type="dxa" w:w="1152"/>
            <w:vAlign w:val="center"/>
          </w:tcPr>
          <w:p>
            <w:r/>
            <w:r>
              <w:rPr>
                <w:b w:val="0"/>
                <w:sz w:val="18"/>
              </w:rPr>
              <w:t>AI-002</w:t>
            </w:r>
          </w:p>
        </w:tc>
        <w:tc>
          <w:tcPr>
            <w:tcW w:type="dxa" w:w="8784"/>
            <w:vAlign w:val="center"/>
          </w:tcPr>
          <w:p>
            <w:r/>
            <w:r>
              <w:rPr>
                <w:b w:val="0"/>
                <w:sz w:val="18"/>
              </w:rPr>
              <w:t>The chatbot shall identify the intent of a customer query.</w:t>
            </w:r>
          </w:p>
        </w:tc>
      </w:tr>
      <w:tr>
        <w:tc>
          <w:tcPr>
            <w:tcW w:type="dxa" w:w="1152"/>
            <w:vAlign w:val="center"/>
          </w:tcPr>
          <w:p>
            <w:r/>
            <w:r>
              <w:rPr>
                <w:b w:val="0"/>
                <w:sz w:val="18"/>
              </w:rPr>
              <w:t>AI-003</w:t>
            </w:r>
          </w:p>
        </w:tc>
        <w:tc>
          <w:tcPr>
            <w:tcW w:type="dxa" w:w="8784"/>
            <w:vAlign w:val="center"/>
          </w:tcPr>
          <w:p>
            <w:r/>
            <w:r>
              <w:rPr>
                <w:b w:val="0"/>
                <w:sz w:val="18"/>
              </w:rPr>
              <w:t>The chatbot shall extract relevant information from customer messages.</w:t>
            </w:r>
          </w:p>
        </w:tc>
      </w:tr>
      <w:tr>
        <w:tc>
          <w:tcPr>
            <w:tcW w:type="dxa" w:w="1152"/>
            <w:vAlign w:val="center"/>
          </w:tcPr>
          <w:p>
            <w:r/>
            <w:r>
              <w:rPr>
                <w:b w:val="0"/>
                <w:sz w:val="18"/>
              </w:rPr>
              <w:t>AI-004</w:t>
            </w:r>
          </w:p>
        </w:tc>
        <w:tc>
          <w:tcPr>
            <w:tcW w:type="dxa" w:w="8784"/>
            <w:vAlign w:val="center"/>
          </w:tcPr>
          <w:p>
            <w:r/>
            <w:r>
              <w:rPr>
                <w:b w:val="0"/>
                <w:sz w:val="18"/>
              </w:rPr>
              <w:t>The chatbot shall provide contextually relevant responses.</w:t>
            </w:r>
          </w:p>
        </w:tc>
      </w:tr>
      <w:tr>
        <w:tc>
          <w:tcPr>
            <w:tcW w:type="dxa" w:w="1152"/>
            <w:vAlign w:val="center"/>
          </w:tcPr>
          <w:p>
            <w:r/>
            <w:r>
              <w:rPr>
                <w:b w:val="0"/>
                <w:sz w:val="18"/>
              </w:rPr>
              <w:t>AI-005</w:t>
            </w:r>
          </w:p>
        </w:tc>
        <w:tc>
          <w:tcPr>
            <w:tcW w:type="dxa" w:w="8784"/>
            <w:vAlign w:val="center"/>
          </w:tcPr>
          <w:p>
            <w:r/>
            <w:r>
              <w:rPr>
                <w:b w:val="0"/>
                <w:sz w:val="18"/>
              </w:rPr>
              <w:t>The chatbot shall handle variations in wording for similar customer requests.</w:t>
            </w:r>
          </w:p>
        </w:tc>
      </w:tr>
      <w:tr>
        <w:tc>
          <w:tcPr>
            <w:tcW w:type="dxa" w:w="1152"/>
            <w:vAlign w:val="center"/>
          </w:tcPr>
          <w:p>
            <w:r/>
            <w:r>
              <w:rPr>
                <w:b w:val="0"/>
                <w:sz w:val="18"/>
              </w:rPr>
              <w:t>AI-006</w:t>
            </w:r>
          </w:p>
        </w:tc>
        <w:tc>
          <w:tcPr>
            <w:tcW w:type="dxa" w:w="8784"/>
            <w:vAlign w:val="center"/>
          </w:tcPr>
          <w:p>
            <w:r/>
            <w:r>
              <w:rPr>
                <w:b w:val="0"/>
                <w:sz w:val="18"/>
              </w:rPr>
              <w:t>The system shall provide an appropriate response when a query cannot be understood or processed.</w:t>
            </w:r>
          </w:p>
        </w:tc>
      </w:tr>
      <w:tr>
        <w:tc>
          <w:tcPr>
            <w:tcW w:type="dxa" w:w="1152"/>
            <w:vAlign w:val="center"/>
          </w:tcPr>
          <w:p>
            <w:r/>
            <w:r>
              <w:rPr>
                <w:b w:val="0"/>
                <w:sz w:val="18"/>
              </w:rPr>
              <w:t>AI-007</w:t>
            </w:r>
          </w:p>
        </w:tc>
        <w:tc>
          <w:tcPr>
            <w:tcW w:type="dxa" w:w="8784"/>
            <w:vAlign w:val="center"/>
          </w:tcPr>
          <w:p>
            <w:r/>
            <w:r>
              <w:rPr>
                <w:b w:val="0"/>
                <w:sz w:val="18"/>
              </w:rPr>
              <w:t>The system shall prevent inappropriate or irrelevant responses to supported banking queries.</w:t>
            </w:r>
          </w:p>
        </w:tc>
      </w:tr>
      <w:tr>
        <w:tc>
          <w:tcPr>
            <w:tcW w:type="dxa" w:w="1152"/>
            <w:vAlign w:val="center"/>
          </w:tcPr>
          <w:p>
            <w:r/>
            <w:r>
              <w:rPr>
                <w:b w:val="0"/>
                <w:sz w:val="18"/>
              </w:rPr>
              <w:t>AI-008</w:t>
            </w:r>
          </w:p>
        </w:tc>
        <w:tc>
          <w:tcPr>
            <w:tcW w:type="dxa" w:w="8784"/>
            <w:vAlign w:val="center"/>
          </w:tcPr>
          <w:p>
            <w:r/>
            <w:r>
              <w:rPr>
                <w:b w:val="0"/>
                <w:sz w:val="18"/>
              </w:rPr>
              <w:t>AI-generated responses shall be evaluated as part of the testing process.</w:t>
            </w:r>
          </w:p>
        </w:tc>
      </w:tr>
    </w:tbl>
    <w:p/>
    <w:p>
      <w:pPr>
        <w:pStyle w:val="Heading1"/>
      </w:pPr>
      <w:r>
        <w:t>5. KYC Requirements and Test-Data Scope</w:t>
      </w:r>
    </w:p>
    <w:p>
      <w:r>
        <w:t>The KYC testing scope requires synthetic customer data so that realistic test conditions can be created without using real customer information. The assignment specifies JavaScript and libraries such as Faker for generating realistic KYC data.</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B7DEE8"/>
          </w:tcPr>
          <w:p>
            <w:r/>
            <w:r>
              <w:rPr>
                <w:b/>
                <w:sz w:val="18"/>
              </w:rPr>
              <w:t>Field</w:t>
            </w:r>
          </w:p>
        </w:tc>
        <w:tc>
          <w:tcPr>
            <w:tcW w:type="dxa" w:w="7056"/>
            <w:vAlign w:val="center"/>
            <w:shd w:fill="B7DEE8"/>
          </w:tcPr>
          <w:p>
            <w:r/>
            <w:r>
              <w:rPr>
                <w:b/>
                <w:sz w:val="18"/>
              </w:rPr>
              <w:t>Purpose</w:t>
            </w:r>
          </w:p>
        </w:tc>
      </w:tr>
      <w:tr>
        <w:tc>
          <w:tcPr>
            <w:tcW w:type="dxa" w:w="2880"/>
            <w:vAlign w:val="center"/>
          </w:tcPr>
          <w:p>
            <w:r/>
            <w:r>
              <w:rPr>
                <w:b w:val="0"/>
                <w:sz w:val="18"/>
              </w:rPr>
              <w:t>Customer ID</w:t>
            </w:r>
          </w:p>
        </w:tc>
        <w:tc>
          <w:tcPr>
            <w:tcW w:type="dxa" w:w="7056"/>
            <w:vAlign w:val="center"/>
          </w:tcPr>
          <w:p>
            <w:r/>
            <w:r>
              <w:rPr>
                <w:b w:val="0"/>
                <w:sz w:val="18"/>
              </w:rPr>
              <w:t>Unique identifier for the synthetic customer.</w:t>
            </w:r>
          </w:p>
        </w:tc>
      </w:tr>
      <w:tr>
        <w:tc>
          <w:tcPr>
            <w:tcW w:type="dxa" w:w="2880"/>
            <w:vAlign w:val="center"/>
          </w:tcPr>
          <w:p>
            <w:r/>
            <w:r>
              <w:rPr>
                <w:b w:val="0"/>
                <w:sz w:val="18"/>
              </w:rPr>
              <w:t>Full Name</w:t>
            </w:r>
          </w:p>
        </w:tc>
        <w:tc>
          <w:tcPr>
            <w:tcW w:type="dxa" w:w="7056"/>
            <w:vAlign w:val="center"/>
          </w:tcPr>
          <w:p>
            <w:r/>
            <w:r>
              <w:rPr>
                <w:b w:val="0"/>
                <w:sz w:val="18"/>
              </w:rPr>
              <w:t>Synthetic customer name.</w:t>
            </w:r>
          </w:p>
        </w:tc>
      </w:tr>
      <w:tr>
        <w:tc>
          <w:tcPr>
            <w:tcW w:type="dxa" w:w="2880"/>
            <w:vAlign w:val="center"/>
          </w:tcPr>
          <w:p>
            <w:r/>
            <w:r>
              <w:rPr>
                <w:b w:val="0"/>
                <w:sz w:val="18"/>
              </w:rPr>
              <w:t>Date of Birth</w:t>
            </w:r>
          </w:p>
        </w:tc>
        <w:tc>
          <w:tcPr>
            <w:tcW w:type="dxa" w:w="7056"/>
            <w:vAlign w:val="center"/>
          </w:tcPr>
          <w:p>
            <w:r/>
            <w:r>
              <w:rPr>
                <w:b w:val="0"/>
                <w:sz w:val="18"/>
              </w:rPr>
              <w:t>Synthetic date of birth.</w:t>
            </w:r>
          </w:p>
        </w:tc>
      </w:tr>
      <w:tr>
        <w:tc>
          <w:tcPr>
            <w:tcW w:type="dxa" w:w="2880"/>
            <w:vAlign w:val="center"/>
          </w:tcPr>
          <w:p>
            <w:r/>
            <w:r>
              <w:rPr>
                <w:b w:val="0"/>
                <w:sz w:val="18"/>
              </w:rPr>
              <w:t>Gender</w:t>
            </w:r>
          </w:p>
        </w:tc>
        <w:tc>
          <w:tcPr>
            <w:tcW w:type="dxa" w:w="7056"/>
            <w:vAlign w:val="center"/>
          </w:tcPr>
          <w:p>
            <w:r/>
            <w:r>
              <w:rPr>
                <w:b w:val="0"/>
                <w:sz w:val="18"/>
              </w:rPr>
              <w:t>Synthetic gender value where required by the test scenario.</w:t>
            </w:r>
          </w:p>
        </w:tc>
      </w:tr>
      <w:tr>
        <w:tc>
          <w:tcPr>
            <w:tcW w:type="dxa" w:w="2880"/>
            <w:vAlign w:val="center"/>
          </w:tcPr>
          <w:p>
            <w:r/>
            <w:r>
              <w:rPr>
                <w:b w:val="0"/>
                <w:sz w:val="18"/>
              </w:rPr>
              <w:t>Email</w:t>
            </w:r>
          </w:p>
        </w:tc>
        <w:tc>
          <w:tcPr>
            <w:tcW w:type="dxa" w:w="7056"/>
            <w:vAlign w:val="center"/>
          </w:tcPr>
          <w:p>
            <w:r/>
            <w:r>
              <w:rPr>
                <w:b w:val="0"/>
                <w:sz w:val="18"/>
              </w:rPr>
              <w:t>Synthetic email address.</w:t>
            </w:r>
          </w:p>
        </w:tc>
      </w:tr>
      <w:tr>
        <w:tc>
          <w:tcPr>
            <w:tcW w:type="dxa" w:w="2880"/>
            <w:vAlign w:val="center"/>
          </w:tcPr>
          <w:p>
            <w:r/>
            <w:r>
              <w:rPr>
                <w:b w:val="0"/>
                <w:sz w:val="18"/>
              </w:rPr>
              <w:t>Phone Number</w:t>
            </w:r>
          </w:p>
        </w:tc>
        <w:tc>
          <w:tcPr>
            <w:tcW w:type="dxa" w:w="7056"/>
            <w:vAlign w:val="center"/>
          </w:tcPr>
          <w:p>
            <w:r/>
            <w:r>
              <w:rPr>
                <w:b w:val="0"/>
                <w:sz w:val="18"/>
              </w:rPr>
              <w:t>Synthetic contact number.</w:t>
            </w:r>
          </w:p>
        </w:tc>
      </w:tr>
      <w:tr>
        <w:tc>
          <w:tcPr>
            <w:tcW w:type="dxa" w:w="2880"/>
            <w:vAlign w:val="center"/>
          </w:tcPr>
          <w:p>
            <w:r/>
            <w:r>
              <w:rPr>
                <w:b w:val="0"/>
                <w:sz w:val="18"/>
              </w:rPr>
              <w:t>Address</w:t>
            </w:r>
          </w:p>
        </w:tc>
        <w:tc>
          <w:tcPr>
            <w:tcW w:type="dxa" w:w="7056"/>
            <w:vAlign w:val="center"/>
          </w:tcPr>
          <w:p>
            <w:r/>
            <w:r>
              <w:rPr>
                <w:b w:val="0"/>
                <w:sz w:val="18"/>
              </w:rPr>
              <w:t>Synthetic residential address.</w:t>
            </w:r>
          </w:p>
        </w:tc>
      </w:tr>
      <w:tr>
        <w:tc>
          <w:tcPr>
            <w:tcW w:type="dxa" w:w="2880"/>
            <w:vAlign w:val="center"/>
          </w:tcPr>
          <w:p>
            <w:r/>
            <w:r>
              <w:rPr>
                <w:b w:val="0"/>
                <w:sz w:val="18"/>
              </w:rPr>
              <w:t>City / State / Postal Code</w:t>
            </w:r>
          </w:p>
        </w:tc>
        <w:tc>
          <w:tcPr>
            <w:tcW w:type="dxa" w:w="7056"/>
            <w:vAlign w:val="center"/>
          </w:tcPr>
          <w:p>
            <w:r/>
            <w:r>
              <w:rPr>
                <w:b w:val="0"/>
                <w:sz w:val="18"/>
              </w:rPr>
              <w:t>Synthetic geographic information.</w:t>
            </w:r>
          </w:p>
        </w:tc>
      </w:tr>
      <w:tr>
        <w:tc>
          <w:tcPr>
            <w:tcW w:type="dxa" w:w="2880"/>
            <w:vAlign w:val="center"/>
          </w:tcPr>
          <w:p>
            <w:r/>
            <w:r>
              <w:rPr>
                <w:b w:val="0"/>
                <w:sz w:val="18"/>
              </w:rPr>
              <w:t>Identification Type</w:t>
            </w:r>
          </w:p>
        </w:tc>
        <w:tc>
          <w:tcPr>
            <w:tcW w:type="dxa" w:w="7056"/>
            <w:vAlign w:val="center"/>
          </w:tcPr>
          <w:p>
            <w:r/>
            <w:r>
              <w:rPr>
                <w:b w:val="0"/>
                <w:sz w:val="18"/>
              </w:rPr>
              <w:t>Synthetic KYC document type.</w:t>
            </w:r>
          </w:p>
        </w:tc>
      </w:tr>
      <w:tr>
        <w:tc>
          <w:tcPr>
            <w:tcW w:type="dxa" w:w="2880"/>
            <w:vAlign w:val="center"/>
          </w:tcPr>
          <w:p>
            <w:r/>
            <w:r>
              <w:rPr>
                <w:b w:val="0"/>
                <w:sz w:val="18"/>
              </w:rPr>
              <w:t>Identification Number</w:t>
            </w:r>
          </w:p>
        </w:tc>
        <w:tc>
          <w:tcPr>
            <w:tcW w:type="dxa" w:w="7056"/>
            <w:vAlign w:val="center"/>
          </w:tcPr>
          <w:p>
            <w:r/>
            <w:r>
              <w:rPr>
                <w:b w:val="0"/>
                <w:sz w:val="18"/>
              </w:rPr>
              <w:t>Synthetic identification value.</w:t>
            </w:r>
          </w:p>
        </w:tc>
      </w:tr>
      <w:tr>
        <w:tc>
          <w:tcPr>
            <w:tcW w:type="dxa" w:w="2880"/>
            <w:vAlign w:val="center"/>
          </w:tcPr>
          <w:p>
            <w:r/>
            <w:r>
              <w:rPr>
                <w:b w:val="0"/>
                <w:sz w:val="18"/>
              </w:rPr>
              <w:t>KYC Status</w:t>
            </w:r>
          </w:p>
        </w:tc>
        <w:tc>
          <w:tcPr>
            <w:tcW w:type="dxa" w:w="7056"/>
            <w:vAlign w:val="center"/>
          </w:tcPr>
          <w:p>
            <w:r/>
            <w:r>
              <w:rPr>
                <w:b w:val="0"/>
                <w:sz w:val="18"/>
              </w:rPr>
              <w:t>Example values: Pending, Verified, Rejected.</w:t>
            </w:r>
          </w:p>
        </w:tc>
      </w:tr>
      <w:tr>
        <w:tc>
          <w:tcPr>
            <w:tcW w:type="dxa" w:w="2880"/>
            <w:vAlign w:val="center"/>
          </w:tcPr>
          <w:p>
            <w:r/>
            <w:r>
              <w:rPr>
                <w:b w:val="0"/>
                <w:sz w:val="18"/>
              </w:rPr>
              <w:t>Customer Risk Category</w:t>
            </w:r>
          </w:p>
        </w:tc>
        <w:tc>
          <w:tcPr>
            <w:tcW w:type="dxa" w:w="7056"/>
            <w:vAlign w:val="center"/>
          </w:tcPr>
          <w:p>
            <w:r/>
            <w:r>
              <w:rPr>
                <w:b w:val="0"/>
                <w:sz w:val="18"/>
              </w:rPr>
              <w:t>Synthetic risk classification for testing.</w:t>
            </w:r>
          </w:p>
        </w:tc>
      </w:tr>
    </w:tbl>
    <w:p/>
    <w:p>
      <w:r>
        <w:t>KYC test data should include valid, invalid, incomplete, and boundary-oriented records so that the generated test cases can exercise different validation paths.</w:t>
      </w:r>
    </w:p>
    <w:p>
      <w:pPr>
        <w:pStyle w:val="Heading1"/>
      </w:pPr>
      <w:r>
        <w:t>6. AML Requirements and Test-Data Scope</w:t>
      </w:r>
    </w:p>
    <w:p>
      <w:r>
        <w:t>The AML testing scope requires synthetic transaction data that can simulate normal and potentially suspicious banking activity. The assignment specifies JavaScript and Faker-based generation for names, transactions, and other relevant fields.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B7DEE8"/>
          </w:tcPr>
          <w:p>
            <w:r/>
            <w:r>
              <w:rPr>
                <w:b/>
                <w:sz w:val="18"/>
              </w:rPr>
              <w:t>Field</w:t>
            </w:r>
          </w:p>
        </w:tc>
        <w:tc>
          <w:tcPr>
            <w:tcW w:type="dxa" w:w="7056"/>
            <w:vAlign w:val="center"/>
            <w:shd w:fill="B7DEE8"/>
          </w:tcPr>
          <w:p>
            <w:r/>
            <w:r>
              <w:rPr>
                <w:b/>
                <w:sz w:val="18"/>
              </w:rPr>
              <w:t>Purpose</w:t>
            </w:r>
          </w:p>
        </w:tc>
      </w:tr>
      <w:tr>
        <w:tc>
          <w:tcPr>
            <w:tcW w:type="dxa" w:w="2880"/>
            <w:vAlign w:val="center"/>
          </w:tcPr>
          <w:p>
            <w:r/>
            <w:r>
              <w:rPr>
                <w:b w:val="0"/>
                <w:sz w:val="18"/>
              </w:rPr>
              <w:t>Transaction ID</w:t>
            </w:r>
          </w:p>
        </w:tc>
        <w:tc>
          <w:tcPr>
            <w:tcW w:type="dxa" w:w="7056"/>
            <w:vAlign w:val="center"/>
          </w:tcPr>
          <w:p>
            <w:r/>
            <w:r>
              <w:rPr>
                <w:b w:val="0"/>
                <w:sz w:val="18"/>
              </w:rPr>
              <w:t>Unique transaction identifier.</w:t>
            </w:r>
          </w:p>
        </w:tc>
      </w:tr>
      <w:tr>
        <w:tc>
          <w:tcPr>
            <w:tcW w:type="dxa" w:w="2880"/>
            <w:vAlign w:val="center"/>
          </w:tcPr>
          <w:p>
            <w:r/>
            <w:r>
              <w:rPr>
                <w:b w:val="0"/>
                <w:sz w:val="18"/>
              </w:rPr>
              <w:t>Customer ID</w:t>
            </w:r>
          </w:p>
        </w:tc>
        <w:tc>
          <w:tcPr>
            <w:tcW w:type="dxa" w:w="7056"/>
            <w:vAlign w:val="center"/>
          </w:tcPr>
          <w:p>
            <w:r/>
            <w:r>
              <w:rPr>
                <w:b w:val="0"/>
                <w:sz w:val="18"/>
              </w:rPr>
              <w:t>Links the transaction to a synthetic customer.</w:t>
            </w:r>
          </w:p>
        </w:tc>
      </w:tr>
      <w:tr>
        <w:tc>
          <w:tcPr>
            <w:tcW w:type="dxa" w:w="2880"/>
            <w:vAlign w:val="center"/>
          </w:tcPr>
          <w:p>
            <w:r/>
            <w:r>
              <w:rPr>
                <w:b w:val="0"/>
                <w:sz w:val="18"/>
              </w:rPr>
              <w:t>Sender / Receiver</w:t>
            </w:r>
          </w:p>
        </w:tc>
        <w:tc>
          <w:tcPr>
            <w:tcW w:type="dxa" w:w="7056"/>
            <w:vAlign w:val="center"/>
          </w:tcPr>
          <w:p>
            <w:r/>
            <w:r>
              <w:rPr>
                <w:b w:val="0"/>
                <w:sz w:val="18"/>
              </w:rPr>
              <w:t>Synthetic parties involved in the transaction.</w:t>
            </w:r>
          </w:p>
        </w:tc>
      </w:tr>
      <w:tr>
        <w:tc>
          <w:tcPr>
            <w:tcW w:type="dxa" w:w="2880"/>
            <w:vAlign w:val="center"/>
          </w:tcPr>
          <w:p>
            <w:r/>
            <w:r>
              <w:rPr>
                <w:b w:val="0"/>
                <w:sz w:val="18"/>
              </w:rPr>
              <w:t>Transaction Amount</w:t>
            </w:r>
          </w:p>
        </w:tc>
        <w:tc>
          <w:tcPr>
            <w:tcW w:type="dxa" w:w="7056"/>
            <w:vAlign w:val="center"/>
          </w:tcPr>
          <w:p>
            <w:r/>
            <w:r>
              <w:rPr>
                <w:b w:val="0"/>
                <w:sz w:val="18"/>
              </w:rPr>
              <w:t>Synthetic monetary value used for scenario testing.</w:t>
            </w:r>
          </w:p>
        </w:tc>
      </w:tr>
      <w:tr>
        <w:tc>
          <w:tcPr>
            <w:tcW w:type="dxa" w:w="2880"/>
            <w:vAlign w:val="center"/>
          </w:tcPr>
          <w:p>
            <w:r/>
            <w:r>
              <w:rPr>
                <w:b w:val="0"/>
                <w:sz w:val="18"/>
              </w:rPr>
              <w:t>Transaction Type</w:t>
            </w:r>
          </w:p>
        </w:tc>
        <w:tc>
          <w:tcPr>
            <w:tcW w:type="dxa" w:w="7056"/>
            <w:vAlign w:val="center"/>
          </w:tcPr>
          <w:p>
            <w:r/>
            <w:r>
              <w:rPr>
                <w:b w:val="0"/>
                <w:sz w:val="18"/>
              </w:rPr>
              <w:t>Synthetic transaction classification.</w:t>
            </w:r>
          </w:p>
        </w:tc>
      </w:tr>
      <w:tr>
        <w:tc>
          <w:tcPr>
            <w:tcW w:type="dxa" w:w="2880"/>
            <w:vAlign w:val="center"/>
          </w:tcPr>
          <w:p>
            <w:r/>
            <w:r>
              <w:rPr>
                <w:b w:val="0"/>
                <w:sz w:val="18"/>
              </w:rPr>
              <w:t>Transaction Date</w:t>
            </w:r>
          </w:p>
        </w:tc>
        <w:tc>
          <w:tcPr>
            <w:tcW w:type="dxa" w:w="7056"/>
            <w:vAlign w:val="center"/>
          </w:tcPr>
          <w:p>
            <w:r/>
            <w:r>
              <w:rPr>
                <w:b w:val="0"/>
                <w:sz w:val="18"/>
              </w:rPr>
              <w:t>Synthetic transaction timestamp/date.</w:t>
            </w:r>
          </w:p>
        </w:tc>
      </w:tr>
      <w:tr>
        <w:tc>
          <w:tcPr>
            <w:tcW w:type="dxa" w:w="2880"/>
            <w:vAlign w:val="center"/>
          </w:tcPr>
          <w:p>
            <w:r/>
            <w:r>
              <w:rPr>
                <w:b w:val="0"/>
                <w:sz w:val="18"/>
              </w:rPr>
              <w:t>Source Account</w:t>
            </w:r>
          </w:p>
        </w:tc>
        <w:tc>
          <w:tcPr>
            <w:tcW w:type="dxa" w:w="7056"/>
            <w:vAlign w:val="center"/>
          </w:tcPr>
          <w:p>
            <w:r/>
            <w:r>
              <w:rPr>
                <w:b w:val="0"/>
                <w:sz w:val="18"/>
              </w:rPr>
              <w:t>Synthetic source account identifier.</w:t>
            </w:r>
          </w:p>
        </w:tc>
      </w:tr>
      <w:tr>
        <w:tc>
          <w:tcPr>
            <w:tcW w:type="dxa" w:w="2880"/>
            <w:vAlign w:val="center"/>
          </w:tcPr>
          <w:p>
            <w:r/>
            <w:r>
              <w:rPr>
                <w:b w:val="0"/>
                <w:sz w:val="18"/>
              </w:rPr>
              <w:t>Destination Account</w:t>
            </w:r>
          </w:p>
        </w:tc>
        <w:tc>
          <w:tcPr>
            <w:tcW w:type="dxa" w:w="7056"/>
            <w:vAlign w:val="center"/>
          </w:tcPr>
          <w:p>
            <w:r/>
            <w:r>
              <w:rPr>
                <w:b w:val="0"/>
                <w:sz w:val="18"/>
              </w:rPr>
              <w:t>Synthetic destination account identifier.</w:t>
            </w:r>
          </w:p>
        </w:tc>
      </w:tr>
      <w:tr>
        <w:tc>
          <w:tcPr>
            <w:tcW w:type="dxa" w:w="2880"/>
            <w:vAlign w:val="center"/>
          </w:tcPr>
          <w:p>
            <w:r/>
            <w:r>
              <w:rPr>
                <w:b w:val="0"/>
                <w:sz w:val="18"/>
              </w:rPr>
              <w:t>Country</w:t>
            </w:r>
          </w:p>
        </w:tc>
        <w:tc>
          <w:tcPr>
            <w:tcW w:type="dxa" w:w="7056"/>
            <w:vAlign w:val="center"/>
          </w:tcPr>
          <w:p>
            <w:r/>
            <w:r>
              <w:rPr>
                <w:b w:val="0"/>
                <w:sz w:val="18"/>
              </w:rPr>
              <w:t>Synthetic location/country information where required.</w:t>
            </w:r>
          </w:p>
        </w:tc>
      </w:tr>
      <w:tr>
        <w:tc>
          <w:tcPr>
            <w:tcW w:type="dxa" w:w="2880"/>
            <w:vAlign w:val="center"/>
          </w:tcPr>
          <w:p>
            <w:r/>
            <w:r>
              <w:rPr>
                <w:b w:val="0"/>
                <w:sz w:val="18"/>
              </w:rPr>
              <w:t>Transaction Frequency</w:t>
            </w:r>
          </w:p>
        </w:tc>
        <w:tc>
          <w:tcPr>
            <w:tcW w:type="dxa" w:w="7056"/>
            <w:vAlign w:val="center"/>
          </w:tcPr>
          <w:p>
            <w:r/>
            <w:r>
              <w:rPr>
                <w:b w:val="0"/>
                <w:sz w:val="18"/>
              </w:rPr>
              <w:t>Used for repeated-transaction scenarios.</w:t>
            </w:r>
          </w:p>
        </w:tc>
      </w:tr>
      <w:tr>
        <w:tc>
          <w:tcPr>
            <w:tcW w:type="dxa" w:w="2880"/>
            <w:vAlign w:val="center"/>
          </w:tcPr>
          <w:p>
            <w:r/>
            <w:r>
              <w:rPr>
                <w:b w:val="0"/>
                <w:sz w:val="18"/>
              </w:rPr>
              <w:t>Risk Score</w:t>
            </w:r>
          </w:p>
        </w:tc>
        <w:tc>
          <w:tcPr>
            <w:tcW w:type="dxa" w:w="7056"/>
            <w:vAlign w:val="center"/>
          </w:tcPr>
          <w:p>
            <w:r/>
            <w:r>
              <w:rPr>
                <w:b w:val="0"/>
                <w:sz w:val="18"/>
              </w:rPr>
              <w:t>Synthetic or calculated risk indicator.</w:t>
            </w:r>
          </w:p>
        </w:tc>
      </w:tr>
      <w:tr>
        <w:tc>
          <w:tcPr>
            <w:tcW w:type="dxa" w:w="2880"/>
            <w:vAlign w:val="center"/>
          </w:tcPr>
          <w:p>
            <w:r/>
            <w:r>
              <w:rPr>
                <w:b w:val="0"/>
                <w:sz w:val="18"/>
              </w:rPr>
              <w:t>AML Scenario</w:t>
            </w:r>
          </w:p>
        </w:tc>
        <w:tc>
          <w:tcPr>
            <w:tcW w:type="dxa" w:w="7056"/>
            <w:vAlign w:val="center"/>
          </w:tcPr>
          <w:p>
            <w:r/>
            <w:r>
              <w:rPr>
                <w:b w:val="0"/>
                <w:sz w:val="18"/>
              </w:rPr>
              <w:t>Scenario classification used for testing.</w:t>
            </w:r>
          </w:p>
        </w:tc>
      </w:tr>
      <w:tr>
        <w:tc>
          <w:tcPr>
            <w:tcW w:type="dxa" w:w="2880"/>
            <w:vAlign w:val="center"/>
          </w:tcPr>
          <w:p>
            <w:r/>
            <w:r>
              <w:rPr>
                <w:b w:val="0"/>
                <w:sz w:val="18"/>
              </w:rPr>
              <w:t>Alert Status</w:t>
            </w:r>
          </w:p>
        </w:tc>
        <w:tc>
          <w:tcPr>
            <w:tcW w:type="dxa" w:w="7056"/>
            <w:vAlign w:val="center"/>
          </w:tcPr>
          <w:p>
            <w:r/>
            <w:r>
              <w:rPr>
                <w:b w:val="0"/>
                <w:sz w:val="18"/>
              </w:rPr>
              <w:t>Example values: Not Flagged, Flagged, Under Review.</w:t>
            </w:r>
          </w:p>
        </w:tc>
      </w:tr>
    </w:tbl>
    <w:p/>
    <w:p>
      <w:r>
        <w:t>Initial AML scenarios for test-data generation:</w:t>
      </w:r>
    </w:p>
    <w:p>
      <w:pPr>
        <w:pStyle w:val="ListBullet"/>
      </w:pPr>
      <w:r>
        <w:t>High-value transaction.</w:t>
      </w:r>
    </w:p>
    <w:p>
      <w:pPr>
        <w:pStyle w:val="ListBullet"/>
      </w:pPr>
      <w:r>
        <w:t>Multiple transactions within a short period.</w:t>
      </w:r>
    </w:p>
    <w:p>
      <w:pPr>
        <w:pStyle w:val="ListBullet"/>
      </w:pPr>
      <w:r>
        <w:t>Rapid movement of funds.</w:t>
      </w:r>
    </w:p>
    <w:p>
      <w:pPr>
        <w:pStyle w:val="ListBullet"/>
      </w:pPr>
      <w:r>
        <w:t>Unusual transaction amount.</w:t>
      </w:r>
    </w:p>
    <w:p>
      <w:pPr>
        <w:pStyle w:val="ListBullet"/>
      </w:pPr>
      <w:r>
        <w:t>High-frequency transactions.</w:t>
      </w:r>
    </w:p>
    <w:p>
      <w:pPr>
        <w:pStyle w:val="ListBullet"/>
      </w:pPr>
      <w:r>
        <w:t>Cross-border transaction.</w:t>
      </w:r>
    </w:p>
    <w:p>
      <w:pPr>
        <w:pStyle w:val="ListBullet"/>
      </w:pPr>
      <w:r>
        <w:t>Multiple-recipient activity.</w:t>
      </w:r>
    </w:p>
    <w:p>
      <w:pPr>
        <w:pStyle w:val="ListBullet"/>
      </w:pPr>
      <w:r>
        <w:t>Normal or low-risk transaction.</w:t>
      </w:r>
    </w:p>
    <w:p>
      <w:pPr>
        <w:pStyle w:val="Heading1"/>
      </w:pPr>
      <w:r>
        <w:t>7. Integration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152"/>
            <w:vAlign w:val="center"/>
            <w:shd w:fill="B7DEE8"/>
          </w:tcPr>
          <w:p>
            <w:r/>
            <w:r>
              <w:rPr>
                <w:b/>
                <w:sz w:val="18"/>
              </w:rPr>
              <w:t>ID</w:t>
            </w:r>
          </w:p>
        </w:tc>
        <w:tc>
          <w:tcPr>
            <w:tcW w:type="dxa" w:w="3600"/>
            <w:vAlign w:val="center"/>
            <w:shd w:fill="B7DEE8"/>
          </w:tcPr>
          <w:p>
            <w:r/>
            <w:r>
              <w:rPr>
                <w:b/>
                <w:sz w:val="18"/>
              </w:rPr>
              <w:t>Integration Flow</w:t>
            </w:r>
          </w:p>
        </w:tc>
        <w:tc>
          <w:tcPr>
            <w:tcW w:type="dxa" w:w="5184"/>
            <w:vAlign w:val="center"/>
            <w:shd w:fill="B7DEE8"/>
          </w:tcPr>
          <w:p>
            <w:r/>
            <w:r>
              <w:rPr>
                <w:b/>
                <w:sz w:val="18"/>
              </w:rPr>
              <w:t>Expected Purpose</w:t>
            </w:r>
          </w:p>
        </w:tc>
      </w:tr>
      <w:tr>
        <w:tc>
          <w:tcPr>
            <w:tcW w:type="dxa" w:w="1152"/>
            <w:vAlign w:val="center"/>
          </w:tcPr>
          <w:p>
            <w:r/>
            <w:r>
              <w:rPr>
                <w:b w:val="0"/>
                <w:sz w:val="18"/>
              </w:rPr>
              <w:t>INT-01</w:t>
            </w:r>
          </w:p>
        </w:tc>
        <w:tc>
          <w:tcPr>
            <w:tcW w:type="dxa" w:w="3600"/>
            <w:vAlign w:val="center"/>
          </w:tcPr>
          <w:p>
            <w:r/>
            <w:r>
              <w:rPr>
                <w:b w:val="0"/>
                <w:sz w:val="18"/>
              </w:rPr>
              <w:t>Customer System → KYC Platform</w:t>
            </w:r>
          </w:p>
        </w:tc>
        <w:tc>
          <w:tcPr>
            <w:tcW w:type="dxa" w:w="5184"/>
            <w:vAlign w:val="center"/>
          </w:tcPr>
          <w:p>
            <w:r/>
            <w:r>
              <w:rPr>
                <w:b w:val="0"/>
                <w:sz w:val="18"/>
              </w:rPr>
              <w:t>Customer information is received and processed for KYC.</w:t>
            </w:r>
          </w:p>
        </w:tc>
      </w:tr>
      <w:tr>
        <w:tc>
          <w:tcPr>
            <w:tcW w:type="dxa" w:w="1152"/>
            <w:vAlign w:val="center"/>
          </w:tcPr>
          <w:p>
            <w:r/>
            <w:r>
              <w:rPr>
                <w:b w:val="0"/>
                <w:sz w:val="18"/>
              </w:rPr>
              <w:t>INT-02</w:t>
            </w:r>
          </w:p>
        </w:tc>
        <w:tc>
          <w:tcPr>
            <w:tcW w:type="dxa" w:w="3600"/>
            <w:vAlign w:val="center"/>
          </w:tcPr>
          <w:p>
            <w:r/>
            <w:r>
              <w:rPr>
                <w:b w:val="0"/>
                <w:sz w:val="18"/>
              </w:rPr>
              <w:t>KYC Platform → Verification Service</w:t>
            </w:r>
          </w:p>
        </w:tc>
        <w:tc>
          <w:tcPr>
            <w:tcW w:type="dxa" w:w="5184"/>
            <w:vAlign w:val="center"/>
          </w:tcPr>
          <w:p>
            <w:r/>
            <w:r>
              <w:rPr>
                <w:b w:val="0"/>
                <w:sz w:val="18"/>
              </w:rPr>
              <w:t>KYC information is submitted for verification.</w:t>
            </w:r>
          </w:p>
        </w:tc>
      </w:tr>
      <w:tr>
        <w:tc>
          <w:tcPr>
            <w:tcW w:type="dxa" w:w="1152"/>
            <w:vAlign w:val="center"/>
          </w:tcPr>
          <w:p>
            <w:r/>
            <w:r>
              <w:rPr>
                <w:b w:val="0"/>
                <w:sz w:val="18"/>
              </w:rPr>
              <w:t>INT-03</w:t>
            </w:r>
          </w:p>
        </w:tc>
        <w:tc>
          <w:tcPr>
            <w:tcW w:type="dxa" w:w="3600"/>
            <w:vAlign w:val="center"/>
          </w:tcPr>
          <w:p>
            <w:r/>
            <w:r>
              <w:rPr>
                <w:b w:val="0"/>
                <w:sz w:val="18"/>
              </w:rPr>
              <w:t>Transaction System → AML Engine</w:t>
            </w:r>
          </w:p>
        </w:tc>
        <w:tc>
          <w:tcPr>
            <w:tcW w:type="dxa" w:w="5184"/>
            <w:vAlign w:val="center"/>
          </w:tcPr>
          <w:p>
            <w:r/>
            <w:r>
              <w:rPr>
                <w:b w:val="0"/>
                <w:sz w:val="18"/>
              </w:rPr>
              <w:t>Transactions are supplied for AML analysis.</w:t>
            </w:r>
          </w:p>
        </w:tc>
      </w:tr>
      <w:tr>
        <w:tc>
          <w:tcPr>
            <w:tcW w:type="dxa" w:w="1152"/>
            <w:vAlign w:val="center"/>
          </w:tcPr>
          <w:p>
            <w:r/>
            <w:r>
              <w:rPr>
                <w:b w:val="0"/>
                <w:sz w:val="18"/>
              </w:rPr>
              <w:t>INT-04</w:t>
            </w:r>
          </w:p>
        </w:tc>
        <w:tc>
          <w:tcPr>
            <w:tcW w:type="dxa" w:w="3600"/>
            <w:vAlign w:val="center"/>
          </w:tcPr>
          <w:p>
            <w:r/>
            <w:r>
              <w:rPr>
                <w:b w:val="0"/>
                <w:sz w:val="18"/>
              </w:rPr>
              <w:t>AML Engine → Alert System</w:t>
            </w:r>
          </w:p>
        </w:tc>
        <w:tc>
          <w:tcPr>
            <w:tcW w:type="dxa" w:w="5184"/>
            <w:vAlign w:val="center"/>
          </w:tcPr>
          <w:p>
            <w:r/>
            <w:r>
              <w:rPr>
                <w:b w:val="0"/>
                <w:sz w:val="18"/>
              </w:rPr>
              <w:t>Potentially suspicious transactions generate alerts.</w:t>
            </w:r>
          </w:p>
        </w:tc>
      </w:tr>
      <w:tr>
        <w:tc>
          <w:tcPr>
            <w:tcW w:type="dxa" w:w="1152"/>
            <w:vAlign w:val="center"/>
          </w:tcPr>
          <w:p>
            <w:r/>
            <w:r>
              <w:rPr>
                <w:b w:val="0"/>
                <w:sz w:val="18"/>
              </w:rPr>
              <w:t>INT-05</w:t>
            </w:r>
          </w:p>
        </w:tc>
        <w:tc>
          <w:tcPr>
            <w:tcW w:type="dxa" w:w="3600"/>
            <w:vAlign w:val="center"/>
          </w:tcPr>
          <w:p>
            <w:r/>
            <w:r>
              <w:rPr>
                <w:b w:val="0"/>
                <w:sz w:val="18"/>
              </w:rPr>
              <w:t>Chatbot → Banking/KYC Services</w:t>
            </w:r>
          </w:p>
        </w:tc>
        <w:tc>
          <w:tcPr>
            <w:tcW w:type="dxa" w:w="5184"/>
            <w:vAlign w:val="center"/>
          </w:tcPr>
          <w:p>
            <w:r/>
            <w:r>
              <w:rPr>
                <w:b w:val="0"/>
                <w:sz w:val="18"/>
              </w:rPr>
              <w:t>Customer requests are routed to the appropriate service.</w:t>
            </w:r>
          </w:p>
        </w:tc>
      </w:tr>
    </w:tbl>
    <w:p/>
    <w:p>
      <w:pPr>
        <w:pStyle w:val="Heading1"/>
      </w:pPr>
      <w:r>
        <w:t>8. Requirements Validation and Traceability</w:t>
      </w:r>
    </w:p>
    <w:p>
      <w:r>
        <w:t>Each requirement will receive a unique identifier and will be traced through the Agile and testing lifecycle. The intended traceability chain is:</w:t>
      </w:r>
    </w:p>
    <w:p>
      <w:pPr>
        <w:jc w:val="center"/>
      </w:pPr>
      <w:r>
        <w:rPr>
          <w:b/>
          <w:sz w:val="22"/>
        </w:rPr>
        <w:t>Requirement → Epic → User Story → Test Scenario → Test Case → Jest Test → Execution Result → RTM</w:t>
      </w:r>
    </w:p>
    <w:p>
      <w:r>
        <w:t>This structure will allow the final RTM and test report to demonstrate coverage from business requirement through automated test execution.</w:t>
      </w:r>
    </w:p>
    <w:p>
      <w:pPr>
        <w:pStyle w:val="Heading1"/>
      </w:pPr>
      <w:r>
        <w:t>9. Requirements Review and Acceptance Criteria</w:t>
      </w:r>
    </w:p>
    <w:p>
      <w:pPr>
        <w:pStyle w:val="ListBullet"/>
      </w:pPr>
      <w:r>
        <w:t>Every requirement must have a unique identifier.</w:t>
      </w:r>
    </w:p>
    <w:p>
      <w:pPr>
        <w:pStyle w:val="ListBullet"/>
      </w:pPr>
      <w:r>
        <w:t>Requirements must be understandable and testable.</w:t>
      </w:r>
    </w:p>
    <w:p>
      <w:pPr>
        <w:pStyle w:val="ListBullet"/>
      </w:pPr>
      <w:r>
        <w:t>Functional and non-functional requirements must be distinguishable.</w:t>
      </w:r>
    </w:p>
    <w:p>
      <w:pPr>
        <w:pStyle w:val="ListBullet"/>
      </w:pPr>
      <w:r>
        <w:t>Requirements must have a priority for backlog planning.</w:t>
      </w:r>
    </w:p>
    <w:p>
      <w:pPr>
        <w:pStyle w:val="ListBullet"/>
      </w:pPr>
      <w:r>
        <w:t>KYC and AML requirements must be testable using synthetic data.</w:t>
      </w:r>
    </w:p>
    <w:p>
      <w:pPr>
        <w:pStyle w:val="ListBullet"/>
      </w:pPr>
      <w:r>
        <w:t>Requirements selected for automation must be traceable to executable Jest tests.</w:t>
      </w:r>
    </w:p>
    <w:p>
      <w:pPr>
        <w:pStyle w:val="ListBullet"/>
      </w:pPr>
      <w:r>
        <w:t>Any AI-generated requirement must be reviewed by the Test Manager before baseline approval.</w:t>
      </w:r>
    </w:p>
    <w:p>
      <w:pPr>
        <w:pStyle w:val="Heading1"/>
      </w:pPr>
      <w:r>
        <w:t>10. Requirement Baseline Summary</w:t>
      </w:r>
    </w:p>
    <w:tbl>
      <w:tblPr>
        <w:tblStyle w:val="TableGrid"/>
        <w:tblW w:type="auto" w:w="0"/>
        <w:jc w:val="center"/>
        <w:tblLook w:firstColumn="1" w:firstRow="1" w:lastColumn="0" w:lastRow="0" w:noHBand="0" w:noVBand="1" w:val="04A0"/>
      </w:tblPr>
      <w:tblGrid>
        <w:gridCol w:w="5040"/>
        <w:gridCol w:w="5040"/>
      </w:tblGrid>
      <w:tr>
        <w:tc>
          <w:tcPr>
            <w:tcW w:type="dxa" w:w="6912"/>
            <w:vAlign w:val="center"/>
            <w:shd w:fill="B7DEE8"/>
          </w:tcPr>
          <w:p>
            <w:r/>
            <w:r>
              <w:rPr>
                <w:b/>
                <w:sz w:val="18"/>
              </w:rPr>
              <w:t>Area</w:t>
            </w:r>
          </w:p>
        </w:tc>
        <w:tc>
          <w:tcPr>
            <w:tcW w:type="dxa" w:w="3024"/>
            <w:vAlign w:val="center"/>
            <w:shd w:fill="B7DEE8"/>
          </w:tcPr>
          <w:p>
            <w:r/>
            <w:r>
              <w:rPr>
                <w:b/>
                <w:sz w:val="18"/>
              </w:rPr>
              <w:t>Baseline</w:t>
            </w:r>
          </w:p>
        </w:tc>
      </w:tr>
      <w:tr>
        <w:tc>
          <w:tcPr>
            <w:tcW w:type="dxa" w:w="6912"/>
            <w:vAlign w:val="center"/>
          </w:tcPr>
          <w:p>
            <w:r/>
            <w:r>
              <w:rPr>
                <w:b w:val="0"/>
                <w:sz w:val="18"/>
              </w:rPr>
              <w:t>Functional Requirements</w:t>
            </w:r>
          </w:p>
        </w:tc>
        <w:tc>
          <w:tcPr>
            <w:tcW w:type="dxa" w:w="3024"/>
            <w:vAlign w:val="center"/>
          </w:tcPr>
          <w:p>
            <w:r/>
            <w:r>
              <w:rPr>
                <w:b w:val="0"/>
                <w:sz w:val="18"/>
              </w:rPr>
              <w:t>20</w:t>
            </w:r>
          </w:p>
        </w:tc>
      </w:tr>
      <w:tr>
        <w:tc>
          <w:tcPr>
            <w:tcW w:type="dxa" w:w="6912"/>
            <w:vAlign w:val="center"/>
          </w:tcPr>
          <w:p>
            <w:r/>
            <w:r>
              <w:rPr>
                <w:b w:val="0"/>
                <w:sz w:val="18"/>
              </w:rPr>
              <w:t>Non-Functional Requirements</w:t>
            </w:r>
          </w:p>
        </w:tc>
        <w:tc>
          <w:tcPr>
            <w:tcW w:type="dxa" w:w="3024"/>
            <w:vAlign w:val="center"/>
          </w:tcPr>
          <w:p>
            <w:r/>
            <w:r>
              <w:rPr>
                <w:b w:val="0"/>
                <w:sz w:val="18"/>
              </w:rPr>
              <w:t>10</w:t>
            </w:r>
          </w:p>
        </w:tc>
      </w:tr>
      <w:tr>
        <w:tc>
          <w:tcPr>
            <w:tcW w:type="dxa" w:w="6912"/>
            <w:vAlign w:val="center"/>
          </w:tcPr>
          <w:p>
            <w:r/>
            <w:r>
              <w:rPr>
                <w:b w:val="0"/>
                <w:sz w:val="18"/>
              </w:rPr>
              <w:t>AI/NLP Requirements</w:t>
            </w:r>
          </w:p>
        </w:tc>
        <w:tc>
          <w:tcPr>
            <w:tcW w:type="dxa" w:w="3024"/>
            <w:vAlign w:val="center"/>
          </w:tcPr>
          <w:p>
            <w:r/>
            <w:r>
              <w:rPr>
                <w:b w:val="0"/>
                <w:sz w:val="18"/>
              </w:rPr>
              <w:t>8</w:t>
            </w:r>
          </w:p>
        </w:tc>
      </w:tr>
      <w:tr>
        <w:tc>
          <w:tcPr>
            <w:tcW w:type="dxa" w:w="6912"/>
            <w:vAlign w:val="center"/>
          </w:tcPr>
          <w:p>
            <w:r/>
            <w:r>
              <w:rPr>
                <w:b w:val="0"/>
                <w:sz w:val="18"/>
              </w:rPr>
              <w:t>KYC Test-Data Scope</w:t>
            </w:r>
          </w:p>
        </w:tc>
        <w:tc>
          <w:tcPr>
            <w:tcW w:type="dxa" w:w="3024"/>
            <w:vAlign w:val="center"/>
          </w:tcPr>
          <w:p>
            <w:r/>
            <w:r>
              <w:rPr>
                <w:b w:val="0"/>
                <w:sz w:val="18"/>
              </w:rPr>
              <w:t>12 primary fields</w:t>
            </w:r>
          </w:p>
        </w:tc>
      </w:tr>
      <w:tr>
        <w:tc>
          <w:tcPr>
            <w:tcW w:type="dxa" w:w="6912"/>
            <w:vAlign w:val="center"/>
          </w:tcPr>
          <w:p>
            <w:r/>
            <w:r>
              <w:rPr>
                <w:b w:val="0"/>
                <w:sz w:val="18"/>
              </w:rPr>
              <w:t>AML Test-Data Scope</w:t>
            </w:r>
          </w:p>
        </w:tc>
        <w:tc>
          <w:tcPr>
            <w:tcW w:type="dxa" w:w="3024"/>
            <w:vAlign w:val="center"/>
          </w:tcPr>
          <w:p>
            <w:r/>
            <w:r>
              <w:rPr>
                <w:b w:val="0"/>
                <w:sz w:val="18"/>
              </w:rPr>
              <w:t>13 primary fields</w:t>
            </w:r>
          </w:p>
        </w:tc>
      </w:tr>
      <w:tr>
        <w:tc>
          <w:tcPr>
            <w:tcW w:type="dxa" w:w="6912"/>
            <w:vAlign w:val="center"/>
          </w:tcPr>
          <w:p>
            <w:r/>
            <w:r>
              <w:rPr>
                <w:b w:val="0"/>
                <w:sz w:val="18"/>
              </w:rPr>
              <w:t>Initial AML Scenarios</w:t>
            </w:r>
          </w:p>
        </w:tc>
        <w:tc>
          <w:tcPr>
            <w:tcW w:type="dxa" w:w="3024"/>
            <w:vAlign w:val="center"/>
          </w:tcPr>
          <w:p>
            <w:r/>
            <w:r>
              <w:rPr>
                <w:b w:val="0"/>
                <w:sz w:val="18"/>
              </w:rPr>
              <w:t>8</w:t>
            </w:r>
          </w:p>
        </w:tc>
      </w:tr>
    </w:tbl>
    <w:p/>
    <w:p>
      <w:r>
        <w:t>Note: The AI/NLP, KYC, AML, integration, scalability, and performance items are organized to support later decomposition into Agile user stories and test cases. The detailed technical implementation and exact performance thresholds will be defined during subsequent planning and test-design activities where required.</w:t>
      </w:r>
    </w:p>
    <w:p>
      <w:pPr>
        <w:pStyle w:val="Heading1"/>
      </w:pPr>
      <w:r>
        <w:t>Appendix A — Requirements-to-Test Lifecycle</w:t>
      </w:r>
    </w:p>
    <w:p>
      <w:r>
        <w:t>The requirements baseline is the starting point for the remaining project deliverables. The next stage is to convert the requirements into epics and user stories, estimate and prioritize the stories, and distribute them across sprints.</w:t>
      </w:r>
    </w:p>
    <w:p>
      <w:pPr>
        <w:pStyle w:val="Heading1"/>
      </w:pPr>
      <w:r>
        <w:t>Appendix B — Generative AI Prompting Approach</w:t>
      </w:r>
    </w:p>
    <w:p>
      <w:r>
        <w:t>Example prompt used to generate candidate requirements:</w:t>
      </w:r>
    </w:p>
    <w:p>
      <w:pPr>
        <w:pStyle w:val="IntenseQuote"/>
      </w:pPr>
      <w:r>
        <w:t>Act as a senior Test Manager at a banking technology company. Generate a comprehensive and testable requirements specification for an AI-driven KYC and Anti-Money Laundering platform. Cover chatbot functionality, NLP capabilities, KYC data collection and validation, AML transaction monitoring and alerts, integration with existing systems, scalability, performance, security, reliability, auditability, and maintainability. Assign unique IDs and priorities. Keep requirements specific enough to convert into Agile user stories and test cases.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TechSpark Solutions | Requirements Specification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