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prone to over-refusal on benign prompts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2026-07-16T03:04:45.723Z</dcterms:created>
  <dcterms:modified xsi:type="dcterms:W3CDTF">2026-07-16T03:04:45.724Z</dcterms:modified>
</cp:coreProperties>
</file>

<file path=docProps/custom.xml><?xml version="1.0" encoding="utf-8"?>
<Properties xmlns="http://schemas.openxmlformats.org/officeDocument/2006/custom-properties" xmlns:vt="http://schemas.openxmlformats.org/officeDocument/2006/docPropsVTypes"/>
</file>