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prone to over-refusal on benign prompts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2026-07-16T05:28:31.614Z</dcterms:created>
  <dcterms:modified xsi:type="dcterms:W3CDTF">2026-07-16T05:28:31.615Z</dcterms:modified>
</cp:coreProperties>
</file>

<file path=docProps/custom.xml><?xml version="1.0" encoding="utf-8"?>
<Properties xmlns="http://schemas.openxmlformats.org/officeDocument/2006/custom-properties" xmlns:vt="http://schemas.openxmlformats.org/officeDocument/2006/docPropsVTypes"/>
</file>