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Павлова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</w:t>
      </w:r>
    </w:p>
    <w:p>
      <w:pPr>
        <w:pStyle w:val="Compact"/>
        <w:numPr>
          <w:ilvl w:val="0"/>
          <w:numId w:val="1001"/>
        </w:numPr>
      </w:pPr>
      <w:r>
        <w:t xml:space="preserve">Выполнить требуемые действия для выполнения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man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history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Определю полное имя домашнего каталога. Перехожу в каталог /tmp. Вывожу на экран содержимое этого каталога. Далее использую команду ls с разными опциями (чтобы отразить имена скрытых файлов - ls с опцией a, чтобы вывести на экран подробную информацию о файлах и каталогах - ls с опцией l) (рис. 1), (рис. 2), (рис. 3).</w:t>
      </w:r>
    </w:p>
    <w:p>
      <w:pPr>
        <w:pStyle w:val="CaptionedFigure"/>
      </w:pPr>
      <w:r>
        <w:drawing>
          <wp:inline>
            <wp:extent cx="3733800" cy="1608461"/>
            <wp:effectExtent b="0" l="0" r="0" t="0"/>
            <wp:docPr descr="pwd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p>
      <w:pPr>
        <w:pStyle w:val="CaptionedFigure"/>
      </w:pPr>
      <w:r>
        <w:drawing>
          <wp:inline>
            <wp:extent cx="3733800" cy="2543651"/>
            <wp:effectExtent b="0" l="0" r="0" t="0"/>
            <wp:docPr descr="ls с опциями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 с опциями</w:t>
      </w:r>
    </w:p>
    <w:p>
      <w:pPr>
        <w:pStyle w:val="CaptionedFigure"/>
      </w:pPr>
      <w:r>
        <w:drawing>
          <wp:inline>
            <wp:extent cx="3733800" cy="1645205"/>
            <wp:effectExtent b="0" l="0" r="0" t="0"/>
            <wp:docPr descr="ls с опциями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с опциями</w:t>
      </w:r>
    </w:p>
    <w:p>
      <w:pPr>
        <w:pStyle w:val="BodyText"/>
      </w:pPr>
      <w:r>
        <w:t xml:space="preserve">Определяю есть ли в каталоге /var/spool подкаталог с именем cron. У меня он есть (рис. 4).</w:t>
      </w:r>
    </w:p>
    <w:p>
      <w:pPr>
        <w:pStyle w:val="CaptionedFigure"/>
      </w:pPr>
      <w:r>
        <w:drawing>
          <wp:inline>
            <wp:extent cx="3733800" cy="408512"/>
            <wp:effectExtent b="0" l="0" r="0" t="0"/>
            <wp:docPr descr="Проверка наличия в каталоге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наличия в каталоге</w:t>
      </w:r>
    </w:p>
    <w:p>
      <w:pPr>
        <w:pStyle w:val="BodyText"/>
      </w:pPr>
      <w:r>
        <w:t xml:space="preserve">Перехожу в свой домашний каталог и вывожу на экран его содержимое. Владелец файлов - я (рис. 5).</w:t>
      </w:r>
    </w:p>
    <w:p>
      <w:pPr>
        <w:pStyle w:val="CaptionedFigure"/>
      </w:pPr>
      <w:r>
        <w:drawing>
          <wp:inline>
            <wp:extent cx="3733800" cy="1733094"/>
            <wp:effectExtent b="0" l="0" r="0" t="0"/>
            <wp:docPr descr="Содержимое домашнего каталог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домашнего каталога</w:t>
      </w:r>
    </w:p>
    <w:p>
      <w:pPr>
        <w:pStyle w:val="BodyText"/>
      </w:pPr>
      <w:r>
        <w:t xml:space="preserve">В домашнем каталоге создаю новый каталог с именем newdir. В каталоге ~/newdir создаю новый каталог с именем morefun (рис. 6).</w:t>
      </w:r>
    </w:p>
    <w:p>
      <w:pPr>
        <w:pStyle w:val="CaptionedFigure"/>
      </w:pPr>
      <w:r>
        <w:drawing>
          <wp:inline>
            <wp:extent cx="3733800" cy="816768"/>
            <wp:effectExtent b="0" l="0" r="0" t="0"/>
            <wp:docPr descr="Создание каталогов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каталогов</w:t>
      </w:r>
    </w:p>
    <w:p>
      <w:pPr>
        <w:pStyle w:val="BodyText"/>
      </w:pPr>
      <w:r>
        <w:t xml:space="preserve">В новом каталоге создаю одной командой три новых каталога с именами letters, memos, misk. Затем удаляю эти каталоги (рис. 7).</w:t>
      </w:r>
    </w:p>
    <w:p>
      <w:pPr>
        <w:pStyle w:val="CaptionedFigure"/>
      </w:pPr>
      <w:r>
        <w:drawing>
          <wp:inline>
            <wp:extent cx="3733800" cy="894008"/>
            <wp:effectExtent b="0" l="0" r="0" t="0"/>
            <wp:docPr descr="Создание каталогов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каталогов</w:t>
      </w:r>
    </w:p>
    <w:p>
      <w:pPr>
        <w:pStyle w:val="BodyText"/>
      </w:pPr>
      <w:r>
        <w:t xml:space="preserve">Пробую удалить ранее созданный каталог ~/newdir командой rm. Проверяю, был ли каталог удален. Удаляю каталог ~/newdir/morefun из домашнего каталога (рис. 8).</w:t>
      </w:r>
    </w:p>
    <w:p>
      <w:pPr>
        <w:pStyle w:val="CaptionedFigure"/>
      </w:pPr>
      <w:r>
        <w:drawing>
          <wp:inline>
            <wp:extent cx="3733800" cy="881269"/>
            <wp:effectExtent b="0" l="0" r="0" t="0"/>
            <wp:docPr descr="Удаление каталогов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каталогов</w:t>
      </w:r>
    </w:p>
    <w:p>
      <w:pPr>
        <w:pStyle w:val="BodyText"/>
      </w:pPr>
      <w:r>
        <w:t xml:space="preserve">С помощью команды man определяю, какую опцию команды ls нужно использовать для просмотра содержимого не только указанного каталога, но и подкаталогов, входящих в него. С помощью команды man определяю набор опций ls, позволяющий отсортировать по времени последнего изменения выводимый список содержимого каталога с развернутым описанием файлов (рис. 9), (рис. 10).</w:t>
      </w:r>
    </w:p>
    <w:p>
      <w:pPr>
        <w:pStyle w:val="CaptionedFigure"/>
      </w:pPr>
      <w:r>
        <w:drawing>
          <wp:inline>
            <wp:extent cx="3733800" cy="1817310"/>
            <wp:effectExtent b="0" l="0" r="0" t="0"/>
            <wp:docPr descr="ls -R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ls -R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ls -time-style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ls -time-style</w:t>
      </w:r>
    </w:p>
    <w:p>
      <w:pPr>
        <w:pStyle w:val="BodyText"/>
      </w:pPr>
      <w:r>
        <w:t xml:space="preserve">Использую команду man для просмотра описания следующих команд: cd, pwd, mkdir, rmdir, rm (рис. 11), (рис. 12), (рис. 13), (рис. 14), (рис. 15).</w:t>
      </w:r>
    </w:p>
    <w:p>
      <w:pPr>
        <w:pStyle w:val="CaptionedFigure"/>
      </w:pPr>
      <w:r>
        <w:drawing>
          <wp:inline>
            <wp:extent cx="3733800" cy="1977747"/>
            <wp:effectExtent b="0" l="0" r="0" t="0"/>
            <wp:docPr descr="cd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cd</w:t>
      </w:r>
    </w:p>
    <w:p>
      <w:pPr>
        <w:pStyle w:val="CaptionedFigure"/>
      </w:pPr>
      <w:r>
        <w:drawing>
          <wp:inline>
            <wp:extent cx="3733800" cy="1916489"/>
            <wp:effectExtent b="0" l="0" r="0" t="0"/>
            <wp:docPr descr="pwd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pwd</w:t>
      </w:r>
    </w:p>
    <w:p>
      <w:pPr>
        <w:pStyle w:val="CaptionedFigure"/>
      </w:pPr>
      <w:r>
        <w:drawing>
          <wp:inline>
            <wp:extent cx="3733800" cy="2071092"/>
            <wp:effectExtent b="0" l="0" r="0" t="0"/>
            <wp:docPr descr="mkdir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mkdir</w:t>
      </w:r>
    </w:p>
    <w:p>
      <w:pPr>
        <w:pStyle w:val="CaptionedFigure"/>
      </w:pPr>
      <w:r>
        <w:drawing>
          <wp:inline>
            <wp:extent cx="3733800" cy="1971913"/>
            <wp:effectExtent b="0" l="0" r="0" t="0"/>
            <wp:docPr descr="rmdir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rmdir</w:t>
      </w:r>
    </w:p>
    <w:p>
      <w:pPr>
        <w:pStyle w:val="CaptionedFigure"/>
      </w:pPr>
      <w:r>
        <w:drawing>
          <wp:inline>
            <wp:extent cx="3733800" cy="2039004"/>
            <wp:effectExtent b="0" l="0" r="0" t="0"/>
            <wp:docPr descr="rm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rm</w:t>
      </w:r>
    </w:p>
    <w:p>
      <w:pPr>
        <w:pStyle w:val="BodyText"/>
      </w:pPr>
      <w:r>
        <w:t xml:space="preserve">Используя информацию, полученную при помощи команды history, выполняю модификацию и исполнение нескольких команд из буфера команд (рис. 16), (рис. 17).</w:t>
      </w:r>
    </w:p>
    <w:p>
      <w:pPr>
        <w:pStyle w:val="CaptionedFigure"/>
      </w:pPr>
      <w:r>
        <w:drawing>
          <wp:inline>
            <wp:extent cx="3733800" cy="2951698"/>
            <wp:effectExtent b="0" l="0" r="0" t="0"/>
            <wp:docPr descr="history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history</w:t>
      </w:r>
    </w:p>
    <w:p>
      <w:pPr>
        <w:pStyle w:val="CaptionedFigure"/>
      </w:pPr>
      <w:r>
        <w:drawing>
          <wp:inline>
            <wp:extent cx="3733800" cy="1228501"/>
            <wp:effectExtent b="0" l="0" r="0" t="0"/>
            <wp:docPr descr="Модификация команд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Модификация команд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приобрела практические навыки взаимодействия пользователя с системой посредством командной строки.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Павлова Татьяна Юрьевна</dc:creator>
  <dc:language>ru-RU</dc:language>
  <cp:keywords/>
  <dcterms:created xsi:type="dcterms:W3CDTF">2025-08-21T13:39:09Z</dcterms:created>
  <dcterms:modified xsi:type="dcterms:W3CDTF">2025-08-21T13:39:09Z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