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44"/>
          <w:u w:val="none"/>
        </w:rPr>
        <w:t>JULIAN TANUI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Nairobi, KE | +254 717302004 | julian.tanui01@gmail.com</w:t>
      </w:r>
    </w:p>
    <w:p>
      <w:pPr>
        <w:spacing w:after="16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563C1"/>
          <w:sz w:val="22"/>
          <w:u w:val="single"/>
        </w:rPr>
        <w:t>Portfolio</w:t>
      </w:r>
    </w:p>
    <w:p>
      <w:pPr>
        <w:spacing w:before="160" w:after="40"/>
      </w:pPr>
      <w:r>
        <w:rPr>
          <w:rFonts w:ascii="Times New Roman" w:hAnsi="Times New Roman" w:cs="Times New Roman" w:eastAsia="Times New Roman"/>
          <w:b/>
          <w:i w:val="0"/>
          <w:color w:val="1F3A6B"/>
          <w:sz w:val="24"/>
          <w:u w:val="single"/>
        </w:rPr>
        <w:t>PROFESSIONAL SUMMARY</w:t>
      </w:r>
    </w:p>
    <w:p>
      <w:pPr>
        <w:spacing w:after="8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Software and AI Engineer with a BSc in Informatics and Computer Science, currently building production software for the climate technology sector at Verst Carbon. My work spans full-stack web applications, AI agent systems, and data pipelines, from a financial risk engine for carbon-credit portfolios to a real-time meeting intelligence platform and a deepfake detection system. Recognized for academic excellence through the Dean's List and experienced in international innovation challenges, I focus on turning complex problems into reliable, well-crafted products.</w:t>
      </w:r>
    </w:p>
    <w:p>
      <w:pPr>
        <w:spacing w:before="160" w:after="40"/>
      </w:pPr>
      <w:r>
        <w:rPr>
          <w:rFonts w:ascii="Times New Roman" w:hAnsi="Times New Roman" w:cs="Times New Roman" w:eastAsia="Times New Roman"/>
          <w:b/>
          <w:i w:val="0"/>
          <w:color w:val="1F3A6B"/>
          <w:sz w:val="24"/>
          <w:u w:val="single"/>
        </w:rPr>
        <w:t>TECHNICAL SKILLS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Languages</w:t>
      </w: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: Python, TypeScript, JavaScript, Kotlin, SQL.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Frameworks</w:t>
      </w: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: Next.js, React, FastAPI, Flask, Node.js/Express, PyTorch, TensorFlow.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AI &amp; Agents</w:t>
      </w: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: LLM agents (LangGraph, LangChain, multi-agent orchestration), model-selection routing across Claude/GPT-4o/Gemini, prompt engineering &amp; evaluation frameworks.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Retrieval &amp; ML</w:t>
      </w: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: RAG (FAISS, BM25, pgvector, ontology-backed retrieval), vector stores &amp; semantic search, Computer Vision (CNNs, ResNet50), NLP.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Data Engineering</w:t>
      </w: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: ETL/ELT pipelines, data-quality/validation &amp; freshness monitoring, geospatial sources (NASA FIRMS, GFW, GDELT, OpenStreetMap), interactive map dashboards.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Cloud &amp; DevOps</w:t>
      </w: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: Docker, CI/CD, PostgreSQL/Supabase, Redis, MinIO, Modal, Inngest, Railway, Cloudflare Pages.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Tools</w:t>
      </w: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: Git/GitHub, Linux Systems, Cisco Networking, IoT Sensors.</w:t>
      </w:r>
    </w:p>
    <w:p>
      <w:pPr>
        <w:spacing w:before="160" w:after="40"/>
      </w:pPr>
      <w:r>
        <w:rPr>
          <w:rFonts w:ascii="Times New Roman" w:hAnsi="Times New Roman" w:cs="Times New Roman" w:eastAsia="Times New Roman"/>
          <w:b/>
          <w:i w:val="0"/>
          <w:color w:val="1F3A6B"/>
          <w:sz w:val="24"/>
          <w:u w:val="single"/>
        </w:rPr>
        <w:t>EDUCATION</w:t>
      </w:r>
    </w:p>
    <w:p>
      <w:pPr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Strathmore University, Nairobi | Bachelor of Informatics and Computer Science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  <w:u w:val="none"/>
        </w:rPr>
        <w:t>Coursework completed, December 2025 | Degree conferment: August 2026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Honors</w:t>
      </w: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: Dean's List Award (2024-2025, 2025-2026) – Recognized for outstanding academic performance.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Leadership</w:t>
      </w: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: Local Committee Vice President for Finance and Legalities; Project Manager – SDG Hub, Strathmore.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Relevant Coursework</w:t>
      </w: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: Data Structures and Algorithms, Software Engineering, Machine Learning, Advanced Database Systems, Advanced Networking, Project Management.</w:t>
      </w:r>
    </w:p>
    <w:p>
      <w:pPr>
        <w:spacing w:before="160" w:after="40"/>
      </w:pPr>
      <w:r>
        <w:rPr>
          <w:rFonts w:ascii="Times New Roman" w:hAnsi="Times New Roman" w:cs="Times New Roman" w:eastAsia="Times New Roman"/>
          <w:b/>
          <w:i w:val="0"/>
          <w:color w:val="1F3A6B"/>
          <w:sz w:val="24"/>
          <w:u w:val="single"/>
        </w:rPr>
        <w:t>PROFESSIONAL EXPERIENCE</w:t>
      </w:r>
    </w:p>
    <w:p>
      <w:pPr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Verst Carbon | SWE/AI Engineering Intern | Feb 2026 – Present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Designed and built multi-agent AI systems (LangGraph, LangChain) that automate multi-step analysis across geospatial, infrastructure, economic, and monitoring data, routing each task to the most suitable language model for accuracy and cost efficiency.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Applied retrieval-augmented generation to ground AI responses in trusted sources, keeping outputs accurate and traceable.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Built full-stack web applications with Next.js, React, and Python (FastAPI, Node.js), including authenticated dashboards, interactive maps, and real-time chat.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Developed data pipelines that ingest and validate large geospatial and economic datasets, with automated quality and freshness checks.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Containerized and deployed services with Docker and CI/CD, adding monitoring and evaluation to track reliability.</w:t>
      </w:r>
    </w:p>
    <w:p>
      <w:pPr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CIC Insurance Group | ICT Intern | Jan 2025 – April 2025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Provided enterprise-level technical support, resolving complex ticket escalations and ensuring operational continuity.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Managed network infrastructure, troubleshooting outages and optimizing performance for domain connectivity.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Configured hardware assets (laptops, mobile devices), ensuring strict adherence to security protocols.</w:t>
      </w:r>
    </w:p>
    <w:p>
      <w:pPr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Kenya National Library Service (KNLS) | Volunteer &amp; Trainer | Jan 2024 – Mar 2024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Led digital literacy workshops, teaching computer proficiency to students and community members.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Assisted in organizing educational workshops and fostering a collaborative learning environment.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Assisted in front desk services and library resource organization.</w:t>
      </w:r>
    </w:p>
    <w:p>
      <w:pPr>
        <w:spacing w:before="160" w:after="40"/>
      </w:pPr>
      <w:r>
        <w:rPr>
          <w:rFonts w:ascii="Times New Roman" w:hAnsi="Times New Roman" w:cs="Times New Roman" w:eastAsia="Times New Roman"/>
          <w:b/>
          <w:i w:val="0"/>
          <w:color w:val="1F3A6B"/>
          <w:sz w:val="24"/>
          <w:u w:val="single"/>
        </w:rPr>
        <w:t>HACKATHONS &amp; INNOVATION CHALLENGES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International Energy &amp; Sustainability Hackathon (2026)</w:t>
      </w: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: Completed the 2026 cohort, developing sustainable energy solutions.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Inflection AI Hackathon (Climate Change)</w:t>
      </w: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: Developed 'EcoCoin,' a fintech solution for trading carbon credits for real currency to incentivize climate action.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Oracle Hackathon (Climate Change)</w:t>
      </w: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: Built 'Smart IoT Farm,' an integrated system using sensors and AI to monitor soil health and automate irrigation.</w:t>
      </w:r>
    </w:p>
    <w:p>
      <w:pPr>
        <w:spacing w:before="160" w:after="40"/>
      </w:pPr>
      <w:r>
        <w:rPr>
          <w:rFonts w:ascii="Times New Roman" w:hAnsi="Times New Roman" w:cs="Times New Roman" w:eastAsia="Times New Roman"/>
          <w:b/>
          <w:i w:val="0"/>
          <w:color w:val="1F3A6B"/>
          <w:sz w:val="24"/>
          <w:u w:val="single"/>
        </w:rPr>
        <w:t>SELECTED ENGINEERING PROJECTS</w:t>
      </w:r>
    </w:p>
    <w:p>
      <w:pPr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AI &amp; Machine Learning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Meeting Intelligence Engine (AI + Real-time Systems)</w:t>
      </w: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: An end-to-end platform that captures meetings, produces live transcripts with speaker labels, and generates AI summaries, action items, and searchable chat. Includes calendar integration, secure access controls, and auto-generated weekly audio recaps. Built with GPT-4o on a React and Python stack.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DeepDetect (AI/ML)</w:t>
      </w: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: An explainable deep-learning system for detecting deepfake images and video, trained on a large public dataset with strong accuracy. Provides visual explanations of its predictions, video analysis, and admin reporting. Built with a ResNet50 model, React/TypeScript, and Flask.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Project Rainmaker (AI Sales Agent)</w:t>
      </w: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: An AI sales agent (LangGraph) that researches businesses online, evaluates their websites for marketing gaps, scores leads, and generates outreach reports. Developed for Okara AI's automated marketing platform.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Gaming RAG Assistant (AI)</w:t>
      </w: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: A question-answering assistant over game documentation that combines semantic and keyword search for accurate, character-styled responses. Built with HuggingFace models and deployed on Streamlit Cloud.</w:t>
      </w:r>
    </w:p>
    <w:p>
      <w:pPr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Climate &amp; Fintech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OfftakeOS (Fintech + AI Automation)</w:t>
      </w: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: An automated financial risk engine for carbon-credit portfolios that ingests forward contracts, monitors real-world environmental and market data, and scores delivery risk on interactive dashboards. Built with Next.js, Flask, and PostgreSQL, backed by a comprehensive automated test suite.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CarbonVerify (Fullstack + DevOps)</w:t>
      </w: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: A carbon-credit auditing dashboard with project mapping, sensor-data verification, and a certificate-issuing workflow. Built with React, a Node.js/Express API, PostgreSQL, and a full CI/CD pipeline.</w:t>
      </w:r>
    </w:p>
    <w:p>
      <w:pPr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Mobile &amp; Web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CasaControl (Mobile)</w:t>
      </w: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: A smart-home management mobile app built with Kotlin, enabling remote appliance control.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CommunityPlus (Web)</w:t>
      </w: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: Web-based donation platform bridging donors and receivers to facilitate community support.</w:t>
      </w:r>
    </w:p>
    <w:p>
      <w:pPr>
        <w:spacing w:before="160" w:after="40"/>
      </w:pPr>
      <w:r>
        <w:rPr>
          <w:rFonts w:ascii="Times New Roman" w:hAnsi="Times New Roman" w:cs="Times New Roman" w:eastAsia="Times New Roman"/>
          <w:b/>
          <w:i w:val="0"/>
          <w:color w:val="1F3A6B"/>
          <w:sz w:val="24"/>
          <w:u w:val="single"/>
        </w:rPr>
        <w:t>ACHIEVEMENTS &amp; CERTIFICATIONS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Dean's List Award (2024-2025, 2025-2026)</w:t>
      </w: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: Awarded for maintaining a high GPA and demonstrating academic leadership.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NSK AI RAG Bootcamp</w:t>
      </w: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: Completed intensive training on building Retrieval-Augmented Generation systems.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Cisco Certified</w:t>
      </w: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: IT Essentials (Cisco Networking Academy) – proficient in hardware assembly, maintenance, and security.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Cisco Certified</w:t>
      </w: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: Computer Networks (Cisco Networking Academy).</w:t>
      </w:r>
    </w:p>
    <w:p>
      <w:pPr>
        <w:spacing w:before="160" w:after="40"/>
      </w:pPr>
      <w:r>
        <w:rPr>
          <w:rFonts w:ascii="Times New Roman" w:hAnsi="Times New Roman" w:cs="Times New Roman" w:eastAsia="Times New Roman"/>
          <w:b/>
          <w:i w:val="0"/>
          <w:color w:val="1F3A6B"/>
          <w:sz w:val="24"/>
          <w:u w:val="single"/>
        </w:rPr>
        <w:t>LEADERSHIP &amp; ACTIVITIES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Local Committee Vice President</w:t>
      </w: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 xml:space="preserve"> – Finance &amp; Legalities, Strathmore University.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Project Manager</w:t>
      </w: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 xml:space="preserve"> – SDG Hub, Strathmore University.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Member</w:t>
      </w: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: Google Student Developer Club (GDSC), Strathmore University.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Member</w:t>
      </w: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: Strathmore Computing and Engineering Sciences Association.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Registered Member</w:t>
      </w:r>
      <w:r>
        <w:rPr>
          <w:rFonts w:ascii="Times New Roman" w:hAnsi="Times New Roman" w:cs="Times New Roman" w:eastAsia="Times New Roman"/>
          <w:b w:val="0"/>
          <w:i w:val="0"/>
          <w:sz w:val="22"/>
          <w:u w:val="none"/>
        </w:rPr>
        <w:t>: The Kenya Red Cross Society.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