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3AC8" w14:textId="72F299F0" w:rsidR="00080C9A" w:rsidRDefault="003A09D6" w:rsidP="003A09D6">
      <w:pPr>
        <w:pStyle w:val="Heading1"/>
        <w:jc w:val="center"/>
      </w:pPr>
      <w:r>
        <w:t xml:space="preserve">Sitecore </w:t>
      </w:r>
      <w:r w:rsidR="005A1D13">
        <w:t>Product Support pre-interview tasks</w:t>
      </w:r>
    </w:p>
    <w:p w14:paraId="17851E80" w14:textId="7DEF83BF" w:rsidR="003A09D6" w:rsidRDefault="00E751F0" w:rsidP="003A09D6">
      <w:pPr>
        <w:pStyle w:val="Heading2"/>
        <w:jc w:val="center"/>
      </w:pPr>
      <w:r>
        <w:t>Introduction</w:t>
      </w:r>
    </w:p>
    <w:p w14:paraId="2D38B584" w14:textId="3675426D" w:rsidR="000C29BC" w:rsidRPr="004366E4" w:rsidRDefault="005A1D13" w:rsidP="004366E4">
      <w:pPr>
        <w:pStyle w:val="Heading2"/>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We are pleased to provide you with the following tasks as part of the interview process for the Sitecore Product Support position. </w:t>
      </w:r>
      <w:r w:rsidR="0013162B">
        <w:rPr>
          <w:rFonts w:ascii="Segoe UI" w:hAnsi="Segoe UI" w:cs="Segoe UI"/>
          <w:color w:val="000000"/>
          <w:sz w:val="21"/>
          <w:szCs w:val="21"/>
          <w:shd w:val="clear" w:color="auto" w:fill="FFFFFF"/>
        </w:rPr>
        <w:t>C</w:t>
      </w:r>
      <w:r w:rsidR="008F43EF" w:rsidRPr="004366E4">
        <w:rPr>
          <w:rFonts w:ascii="Segoe UI" w:hAnsi="Segoe UI" w:cs="Segoe UI"/>
          <w:color w:val="000000"/>
          <w:sz w:val="21"/>
          <w:szCs w:val="21"/>
          <w:shd w:val="clear" w:color="auto" w:fill="FFFFFF"/>
        </w:rPr>
        <w:t>omplete</w:t>
      </w:r>
      <w:r w:rsidR="0013162B">
        <w:rPr>
          <w:rFonts w:ascii="Segoe UI" w:hAnsi="Segoe UI" w:cs="Segoe UI"/>
          <w:color w:val="000000"/>
          <w:sz w:val="21"/>
          <w:szCs w:val="21"/>
          <w:shd w:val="clear" w:color="auto" w:fill="FFFFFF"/>
        </w:rPr>
        <w:t xml:space="preserve"> as many tasks as you can </w:t>
      </w:r>
      <w:r w:rsidR="008F43EF" w:rsidRPr="004366E4">
        <w:rPr>
          <w:rFonts w:ascii="Segoe UI" w:hAnsi="Segoe UI" w:cs="Segoe UI"/>
          <w:color w:val="000000"/>
          <w:sz w:val="21"/>
          <w:szCs w:val="21"/>
          <w:shd w:val="clear" w:color="auto" w:fill="FFFFFF"/>
        </w:rPr>
        <w:t>up to a level of comple</w:t>
      </w:r>
      <w:r w:rsidR="004366E4" w:rsidRPr="004366E4">
        <w:rPr>
          <w:rFonts w:ascii="Segoe UI" w:hAnsi="Segoe UI" w:cs="Segoe UI"/>
          <w:color w:val="000000"/>
          <w:sz w:val="21"/>
          <w:szCs w:val="21"/>
          <w:shd w:val="clear" w:color="auto" w:fill="FFFFFF"/>
        </w:rPr>
        <w:t>x</w:t>
      </w:r>
      <w:r w:rsidR="008F43EF" w:rsidRPr="004366E4">
        <w:rPr>
          <w:rFonts w:ascii="Segoe UI" w:hAnsi="Segoe UI" w:cs="Segoe UI"/>
          <w:color w:val="000000"/>
          <w:sz w:val="21"/>
          <w:szCs w:val="21"/>
          <w:shd w:val="clear" w:color="auto" w:fill="FFFFFF"/>
        </w:rPr>
        <w:t xml:space="preserve">ity that you are confident </w:t>
      </w:r>
      <w:proofErr w:type="gramStart"/>
      <w:r w:rsidR="008F43EF" w:rsidRPr="004366E4">
        <w:rPr>
          <w:rFonts w:ascii="Segoe UI" w:hAnsi="Segoe UI" w:cs="Segoe UI"/>
          <w:color w:val="000000"/>
          <w:sz w:val="21"/>
          <w:szCs w:val="21"/>
          <w:shd w:val="clear" w:color="auto" w:fill="FFFFFF"/>
        </w:rPr>
        <w:t>with</w:t>
      </w:r>
      <w:proofErr w:type="gramEnd"/>
      <w:r w:rsidR="004366E4" w:rsidRPr="004366E4">
        <w:rPr>
          <w:rFonts w:ascii="Segoe UI" w:hAnsi="Segoe UI" w:cs="Segoe UI"/>
          <w:color w:val="000000"/>
          <w:sz w:val="21"/>
          <w:szCs w:val="21"/>
          <w:shd w:val="clear" w:color="auto" w:fill="FFFFFF"/>
        </w:rPr>
        <w:t>. Recommendation is not to invest more than 4 hours on all tasks.</w:t>
      </w:r>
    </w:p>
    <w:p w14:paraId="352749A5" w14:textId="021ED528" w:rsidR="003A09D6" w:rsidRDefault="003A09D6" w:rsidP="00B94C9B">
      <w:pPr>
        <w:pStyle w:val="Heading2"/>
        <w:jc w:val="center"/>
      </w:pPr>
      <w:r>
        <w:t>Task #1. Simple figures</w:t>
      </w:r>
    </w:p>
    <w:p w14:paraId="677AF806" w14:textId="7D248464" w:rsidR="234E59A8" w:rsidRDefault="00AF6EA9" w:rsidP="39928794">
      <w:pPr>
        <w:spacing w:after="0" w:line="240" w:lineRule="auto"/>
        <w:rPr>
          <w:rFonts w:ascii="Segoe UI" w:eastAsia="Segoe UI" w:hAnsi="Segoe UI" w:cs="Segoe UI"/>
          <w:b/>
          <w:bCs/>
          <w:color w:val="000000" w:themeColor="text1"/>
          <w:sz w:val="21"/>
          <w:szCs w:val="21"/>
        </w:rPr>
      </w:pPr>
      <w:r>
        <w:rPr>
          <w:rFonts w:ascii="Segoe UI" w:eastAsia="Segoe UI" w:hAnsi="Segoe UI" w:cs="Segoe UI"/>
          <w:b/>
          <w:bCs/>
          <w:color w:val="000000" w:themeColor="text1"/>
          <w:sz w:val="21"/>
          <w:szCs w:val="21"/>
        </w:rPr>
        <w:t xml:space="preserve">Difficulty </w:t>
      </w:r>
      <w:r w:rsidR="234E59A8" w:rsidRPr="39928794">
        <w:rPr>
          <w:rFonts w:ascii="Segoe UI" w:eastAsia="Segoe UI" w:hAnsi="Segoe UI" w:cs="Segoe UI"/>
          <w:b/>
          <w:bCs/>
          <w:color w:val="000000" w:themeColor="text1"/>
          <w:sz w:val="21"/>
          <w:szCs w:val="21"/>
        </w:rPr>
        <w:t>1:</w:t>
      </w:r>
    </w:p>
    <w:p w14:paraId="13F00D99" w14:textId="77777777" w:rsidR="003271F5" w:rsidRDefault="672B2F7C" w:rsidP="39928794">
      <w:pPr>
        <w:spacing w:after="0" w:line="240" w:lineRule="auto"/>
        <w:rPr>
          <w:rFonts w:ascii="Segoe UI" w:eastAsia="Segoe UI" w:hAnsi="Segoe UI" w:cs="Segoe UI"/>
          <w:b/>
          <w:bCs/>
          <w:color w:val="000000" w:themeColor="text1"/>
          <w:sz w:val="21"/>
          <w:szCs w:val="21"/>
        </w:rPr>
      </w:pPr>
      <w:r w:rsidRPr="39928794">
        <w:rPr>
          <w:rFonts w:ascii="Segoe UI" w:eastAsia="Segoe UI" w:hAnsi="Segoe UI" w:cs="Segoe UI"/>
          <w:color w:val="000000" w:themeColor="text1"/>
          <w:sz w:val="21"/>
          <w:szCs w:val="21"/>
        </w:rPr>
        <w:t>Your task is to design a collection of classes representing simple geometric figures, which include Point, Line, and Circle.</w:t>
      </w:r>
      <w:r>
        <w:br/>
      </w:r>
      <w:r>
        <w:br/>
      </w:r>
      <w:r w:rsidR="00AF6EA9">
        <w:rPr>
          <w:rFonts w:ascii="Segoe UI" w:eastAsia="Segoe UI" w:hAnsi="Segoe UI" w:cs="Segoe UI"/>
          <w:b/>
          <w:bCs/>
          <w:color w:val="000000" w:themeColor="text1"/>
          <w:sz w:val="21"/>
          <w:szCs w:val="21"/>
        </w:rPr>
        <w:t>Difficulty 2</w:t>
      </w:r>
      <w:r w:rsidRPr="39928794">
        <w:rPr>
          <w:rFonts w:ascii="Segoe UI" w:eastAsia="Segoe UI" w:hAnsi="Segoe UI" w:cs="Segoe UI"/>
          <w:b/>
          <w:bCs/>
          <w:color w:val="000000" w:themeColor="text1"/>
          <w:sz w:val="21"/>
          <w:szCs w:val="21"/>
        </w:rPr>
        <w:t>:</w:t>
      </w:r>
    </w:p>
    <w:p w14:paraId="5D30A6D7" w14:textId="7D7C4164" w:rsidR="003271F5" w:rsidRDefault="003271F5" w:rsidP="39928794">
      <w:pPr>
        <w:spacing w:after="0" w:line="240"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Includes Difficulty 1 and the following:</w:t>
      </w:r>
    </w:p>
    <w:p w14:paraId="454CD426" w14:textId="77777777" w:rsidR="00D23FA0" w:rsidRDefault="00D23FA0" w:rsidP="39928794">
      <w:pPr>
        <w:spacing w:after="0" w:line="240" w:lineRule="auto"/>
        <w:rPr>
          <w:rFonts w:ascii="Segoe UI" w:eastAsia="Segoe UI" w:hAnsi="Segoe UI" w:cs="Segoe UI"/>
          <w:color w:val="000000" w:themeColor="text1"/>
          <w:sz w:val="21"/>
          <w:szCs w:val="21"/>
        </w:rPr>
      </w:pPr>
    </w:p>
    <w:p w14:paraId="3CE2F98C" w14:textId="77777777" w:rsidR="003271F5" w:rsidRDefault="672B2F7C" w:rsidP="39928794">
      <w:pPr>
        <w:spacing w:after="0" w:line="240" w:lineRule="auto"/>
        <w:rPr>
          <w:rFonts w:ascii="Segoe UI" w:eastAsia="Segoe UI" w:hAnsi="Segoe UI" w:cs="Segoe UI"/>
          <w:b/>
          <w:bCs/>
          <w:color w:val="000000" w:themeColor="text1"/>
          <w:sz w:val="21"/>
          <w:szCs w:val="21"/>
        </w:rPr>
      </w:pPr>
      <w:r w:rsidRPr="39928794">
        <w:rPr>
          <w:rFonts w:ascii="Segoe UI" w:eastAsia="Segoe UI" w:hAnsi="Segoe UI" w:cs="Segoe UI"/>
          <w:color w:val="000000" w:themeColor="text1"/>
          <w:sz w:val="21"/>
          <w:szCs w:val="21"/>
        </w:rPr>
        <w:t>Each class representing a geometric figure must provide methods for Move and Rotate actions. Full method implementation is required for each geometric figure.</w:t>
      </w:r>
      <w:r>
        <w:br/>
      </w:r>
      <w:r>
        <w:br/>
      </w:r>
      <w:r w:rsidR="003271F5">
        <w:rPr>
          <w:rFonts w:ascii="Segoe UI" w:eastAsia="Segoe UI" w:hAnsi="Segoe UI" w:cs="Segoe UI"/>
          <w:b/>
          <w:bCs/>
          <w:color w:val="000000" w:themeColor="text1"/>
          <w:sz w:val="21"/>
          <w:szCs w:val="21"/>
        </w:rPr>
        <w:t>Difficulty 3</w:t>
      </w:r>
      <w:r w:rsidRPr="39928794">
        <w:rPr>
          <w:rFonts w:ascii="Segoe UI" w:eastAsia="Segoe UI" w:hAnsi="Segoe UI" w:cs="Segoe UI"/>
          <w:b/>
          <w:bCs/>
          <w:color w:val="000000" w:themeColor="text1"/>
          <w:sz w:val="21"/>
          <w:szCs w:val="21"/>
        </w:rPr>
        <w:t>:</w:t>
      </w:r>
    </w:p>
    <w:p w14:paraId="23BB33E5" w14:textId="41A553B9" w:rsidR="003271F5" w:rsidRDefault="003271F5" w:rsidP="003271F5">
      <w:pPr>
        <w:spacing w:after="0" w:line="240"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 xml:space="preserve">Includes Difficulty </w:t>
      </w:r>
      <w:r w:rsidR="00BA7B96">
        <w:rPr>
          <w:rFonts w:ascii="Segoe UI" w:eastAsia="Segoe UI" w:hAnsi="Segoe UI" w:cs="Segoe UI"/>
          <w:color w:val="000000" w:themeColor="text1"/>
          <w:sz w:val="21"/>
          <w:szCs w:val="21"/>
        </w:rPr>
        <w:t>2</w:t>
      </w:r>
      <w:r>
        <w:rPr>
          <w:rFonts w:ascii="Segoe UI" w:eastAsia="Segoe UI" w:hAnsi="Segoe UI" w:cs="Segoe UI"/>
          <w:color w:val="000000" w:themeColor="text1"/>
          <w:sz w:val="21"/>
          <w:szCs w:val="21"/>
        </w:rPr>
        <w:t xml:space="preserve"> and the following:</w:t>
      </w:r>
    </w:p>
    <w:p w14:paraId="53B770BB" w14:textId="77777777" w:rsidR="00D23FA0" w:rsidRDefault="00D23FA0" w:rsidP="003271F5">
      <w:pPr>
        <w:spacing w:after="0" w:line="240" w:lineRule="auto"/>
        <w:rPr>
          <w:rFonts w:ascii="Segoe UI" w:eastAsia="Segoe UI" w:hAnsi="Segoe UI" w:cs="Segoe UI"/>
          <w:color w:val="000000" w:themeColor="text1"/>
          <w:sz w:val="21"/>
          <w:szCs w:val="21"/>
        </w:rPr>
      </w:pPr>
    </w:p>
    <w:p w14:paraId="25FEE988" w14:textId="23463AA9" w:rsidR="672B2F7C" w:rsidRDefault="672B2F7C" w:rsidP="39928794">
      <w:pPr>
        <w:spacing w:after="0" w:line="240" w:lineRule="auto"/>
        <w:rPr>
          <w:rFonts w:ascii="Calibri" w:eastAsia="Calibri" w:hAnsi="Calibri" w:cs="Calibri"/>
        </w:rPr>
      </w:pPr>
      <w:r w:rsidRPr="39928794">
        <w:rPr>
          <w:rFonts w:ascii="Segoe UI" w:eastAsia="Segoe UI" w:hAnsi="Segoe UI" w:cs="Segoe UI"/>
          <w:color w:val="000000" w:themeColor="text1"/>
          <w:sz w:val="21"/>
          <w:szCs w:val="21"/>
        </w:rPr>
        <w:t>Create a</w:t>
      </w:r>
      <w:r w:rsidR="672B456E" w:rsidRPr="39928794">
        <w:rPr>
          <w:rFonts w:ascii="Segoe UI" w:eastAsia="Segoe UI" w:hAnsi="Segoe UI" w:cs="Segoe UI"/>
          <w:color w:val="000000" w:themeColor="text1"/>
          <w:sz w:val="21"/>
          <w:szCs w:val="21"/>
        </w:rPr>
        <w:t>nother</w:t>
      </w:r>
      <w:r w:rsidRPr="39928794">
        <w:rPr>
          <w:rFonts w:ascii="Segoe UI" w:eastAsia="Segoe UI" w:hAnsi="Segoe UI" w:cs="Segoe UI"/>
          <w:color w:val="000000" w:themeColor="text1"/>
          <w:sz w:val="21"/>
          <w:szCs w:val="21"/>
        </w:rPr>
        <w:t xml:space="preserve"> </w:t>
      </w:r>
      <w:r w:rsidR="4A093EFC" w:rsidRPr="39928794">
        <w:rPr>
          <w:rFonts w:ascii="Segoe UI" w:eastAsia="Segoe UI" w:hAnsi="Segoe UI" w:cs="Segoe UI"/>
          <w:color w:val="000000" w:themeColor="text1"/>
          <w:sz w:val="21"/>
          <w:szCs w:val="21"/>
        </w:rPr>
        <w:t>c</w:t>
      </w:r>
      <w:r w:rsidRPr="39928794">
        <w:rPr>
          <w:rFonts w:ascii="Segoe UI" w:eastAsia="Segoe UI" w:hAnsi="Segoe UI" w:cs="Segoe UI"/>
          <w:color w:val="000000" w:themeColor="text1"/>
          <w:sz w:val="21"/>
          <w:szCs w:val="21"/>
        </w:rPr>
        <w:t>lass named "Aggregation" that can hold a varying number of various geometric figure instances (e.g., 2 Points and a Circle, or 5 Lines and a Point). When an Aggregation instance is moved or rotated, all its contained figures should react in the same manner. Please provide a full implementation of the Aggregation class, including all methods and class definition.</w:t>
      </w:r>
    </w:p>
    <w:p w14:paraId="4C86DDC1" w14:textId="130DD210" w:rsidR="003A09D6" w:rsidRDefault="003A09D6" w:rsidP="003A09D6"/>
    <w:p w14:paraId="2552A48B" w14:textId="4125C77A" w:rsidR="003A09D6" w:rsidRDefault="003A09D6" w:rsidP="00B94C9B">
      <w:pPr>
        <w:pStyle w:val="Heading2"/>
        <w:jc w:val="center"/>
      </w:pPr>
      <w:r>
        <w:t>Task #2. Palindrome</w:t>
      </w:r>
    </w:p>
    <w:p w14:paraId="2AAC4F32" w14:textId="6B2EC214" w:rsidR="39928794" w:rsidRDefault="39928794" w:rsidP="39928794"/>
    <w:p w14:paraId="11DFCF48" w14:textId="77777777" w:rsidR="00BA7B96" w:rsidRDefault="6040A503" w:rsidP="00BA7B96">
      <w:pPr>
        <w:spacing w:after="0" w:line="240" w:lineRule="auto"/>
        <w:rPr>
          <w:rFonts w:ascii="Segoe UI" w:eastAsia="Segoe UI" w:hAnsi="Segoe UI" w:cs="Segoe UI"/>
          <w:b/>
          <w:bCs/>
          <w:color w:val="000000" w:themeColor="text1"/>
          <w:sz w:val="21"/>
          <w:szCs w:val="21"/>
        </w:rPr>
      </w:pPr>
      <w:r>
        <w:t>A palindrome is a sequence of characters that retains its identity when read in reverse, such as madam, racecar, or the number 10201.</w:t>
      </w:r>
      <w:r>
        <w:br/>
      </w:r>
      <w:r>
        <w:br/>
      </w:r>
      <w:r w:rsidR="00BA7B96">
        <w:rPr>
          <w:rFonts w:ascii="Segoe UI" w:eastAsia="Segoe UI" w:hAnsi="Segoe UI" w:cs="Segoe UI"/>
          <w:b/>
          <w:bCs/>
          <w:color w:val="000000" w:themeColor="text1"/>
          <w:sz w:val="21"/>
          <w:szCs w:val="21"/>
        </w:rPr>
        <w:t xml:space="preserve">Difficulty </w:t>
      </w:r>
      <w:r w:rsidR="00BA7B96" w:rsidRPr="39928794">
        <w:rPr>
          <w:rFonts w:ascii="Segoe UI" w:eastAsia="Segoe UI" w:hAnsi="Segoe UI" w:cs="Segoe UI"/>
          <w:b/>
          <w:bCs/>
          <w:color w:val="000000" w:themeColor="text1"/>
          <w:sz w:val="21"/>
          <w:szCs w:val="21"/>
        </w:rPr>
        <w:t>1:</w:t>
      </w:r>
    </w:p>
    <w:p w14:paraId="07D8B1F2" w14:textId="77777777" w:rsidR="00BA7B96" w:rsidRDefault="6040A503" w:rsidP="00BA7B96">
      <w:pPr>
        <w:spacing w:after="0" w:line="240" w:lineRule="auto"/>
        <w:rPr>
          <w:rFonts w:ascii="Segoe UI" w:eastAsia="Segoe UI" w:hAnsi="Segoe UI" w:cs="Segoe UI"/>
          <w:b/>
          <w:bCs/>
          <w:color w:val="000000" w:themeColor="text1"/>
          <w:sz w:val="21"/>
          <w:szCs w:val="21"/>
        </w:rPr>
      </w:pPr>
      <w:r>
        <w:t>Your task is to create a method that takes in two strings: an InputString and a TrashSymbolString. This method should verify if the InputString is a palindrome, disregarding all symbols found in the TrashSymbolString and ignoring the case.</w:t>
      </w:r>
      <w:r>
        <w:br/>
      </w:r>
      <w:r>
        <w:br/>
        <w:t>For instance:</w:t>
      </w:r>
      <w:r>
        <w:br/>
      </w:r>
      <w:r>
        <w:br/>
        <w:t>Example 1:</w:t>
      </w:r>
      <w:r>
        <w:br/>
        <w:t>InputString: "a@b!!b$a"</w:t>
      </w:r>
      <w:r>
        <w:br/>
        <w:t>TrashSymbolsString: "!@$"</w:t>
      </w:r>
      <w:r>
        <w:br/>
        <w:t>Expected result: true</w:t>
      </w:r>
      <w:r>
        <w:br/>
      </w:r>
      <w:r>
        <w:br/>
        <w:t>Example 2:</w:t>
      </w:r>
      <w:r>
        <w:br/>
        <w:t>InputString: "?Aa#c"</w:t>
      </w:r>
      <w:r>
        <w:br/>
      </w:r>
      <w:r>
        <w:lastRenderedPageBreak/>
        <w:t>TrashSymbolsString: "#?"</w:t>
      </w:r>
      <w:r>
        <w:br/>
        <w:t>Expected result: false</w:t>
      </w:r>
      <w:r>
        <w:br/>
      </w:r>
      <w:r>
        <w:br/>
      </w:r>
      <w:r w:rsidR="00BA7B96">
        <w:rPr>
          <w:rFonts w:ascii="Segoe UI" w:eastAsia="Segoe UI" w:hAnsi="Segoe UI" w:cs="Segoe UI"/>
          <w:b/>
          <w:bCs/>
          <w:color w:val="000000" w:themeColor="text1"/>
          <w:sz w:val="21"/>
          <w:szCs w:val="21"/>
        </w:rPr>
        <w:t>Difficulty 2</w:t>
      </w:r>
      <w:r w:rsidR="00BA7B96" w:rsidRPr="39928794">
        <w:rPr>
          <w:rFonts w:ascii="Segoe UI" w:eastAsia="Segoe UI" w:hAnsi="Segoe UI" w:cs="Segoe UI"/>
          <w:b/>
          <w:bCs/>
          <w:color w:val="000000" w:themeColor="text1"/>
          <w:sz w:val="21"/>
          <w:szCs w:val="21"/>
        </w:rPr>
        <w:t>:</w:t>
      </w:r>
    </w:p>
    <w:p w14:paraId="650820D4" w14:textId="77777777" w:rsidR="00BA7B96" w:rsidRDefault="00BA7B96" w:rsidP="00BA7B96">
      <w:pPr>
        <w:spacing w:after="0" w:line="240"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Includes Difficulty 1 and the following:</w:t>
      </w:r>
    </w:p>
    <w:p w14:paraId="074B0B96" w14:textId="77777777" w:rsidR="00BA7B96" w:rsidRDefault="00BA7B96" w:rsidP="00BA7B96">
      <w:pPr>
        <w:spacing w:after="0" w:line="240" w:lineRule="auto"/>
        <w:rPr>
          <w:rFonts w:ascii="Segoe UI" w:eastAsia="Segoe UI" w:hAnsi="Segoe UI" w:cs="Segoe UI"/>
          <w:b/>
          <w:bCs/>
          <w:color w:val="000000" w:themeColor="text1"/>
          <w:sz w:val="21"/>
          <w:szCs w:val="21"/>
        </w:rPr>
      </w:pPr>
    </w:p>
    <w:p w14:paraId="6BCB9E98" w14:textId="77777777" w:rsidR="00B94C9B" w:rsidRDefault="6040A503" w:rsidP="00B94C9B">
      <w:pPr>
        <w:spacing w:after="0" w:line="240" w:lineRule="auto"/>
        <w:rPr>
          <w:rFonts w:ascii="Segoe UI" w:eastAsia="Segoe UI" w:hAnsi="Segoe UI" w:cs="Segoe UI"/>
          <w:b/>
          <w:bCs/>
          <w:color w:val="000000" w:themeColor="text1"/>
          <w:sz w:val="21"/>
          <w:szCs w:val="21"/>
        </w:rPr>
      </w:pPr>
      <w:r>
        <w:t>In your implementation, ensure that no TrashSymbols are removed from the InputString and that no new strings are created.</w:t>
      </w:r>
      <w:r>
        <w:br/>
      </w:r>
      <w:r>
        <w:br/>
      </w:r>
      <w:r w:rsidR="00B94C9B">
        <w:rPr>
          <w:rFonts w:ascii="Segoe UI" w:eastAsia="Segoe UI" w:hAnsi="Segoe UI" w:cs="Segoe UI"/>
          <w:b/>
          <w:bCs/>
          <w:color w:val="000000" w:themeColor="text1"/>
          <w:sz w:val="21"/>
          <w:szCs w:val="21"/>
        </w:rPr>
        <w:t>Difficulty 3</w:t>
      </w:r>
      <w:r w:rsidR="00B94C9B" w:rsidRPr="39928794">
        <w:rPr>
          <w:rFonts w:ascii="Segoe UI" w:eastAsia="Segoe UI" w:hAnsi="Segoe UI" w:cs="Segoe UI"/>
          <w:b/>
          <w:bCs/>
          <w:color w:val="000000" w:themeColor="text1"/>
          <w:sz w:val="21"/>
          <w:szCs w:val="21"/>
        </w:rPr>
        <w:t>:</w:t>
      </w:r>
    </w:p>
    <w:p w14:paraId="7D9017EA" w14:textId="77777777" w:rsidR="00B94C9B" w:rsidRDefault="00B94C9B" w:rsidP="00B94C9B">
      <w:pPr>
        <w:spacing w:after="0" w:line="240"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Includes Difficulty 2 and the following:</w:t>
      </w:r>
    </w:p>
    <w:p w14:paraId="4FD6F7B5" w14:textId="1BF25F06" w:rsidR="6040A503" w:rsidRDefault="6040A503" w:rsidP="39928794">
      <w:r>
        <w:br/>
        <w:t>Your method should only scan the InputString once.</w:t>
      </w:r>
    </w:p>
    <w:p w14:paraId="5D8E9DC2" w14:textId="0D1589E5" w:rsidR="003E1086" w:rsidRDefault="003E1086" w:rsidP="00B94C9B">
      <w:pPr>
        <w:pStyle w:val="Heading2"/>
        <w:ind w:left="720" w:hanging="720"/>
        <w:jc w:val="center"/>
      </w:pPr>
      <w:r>
        <w:t>Task #3. Minefield</w:t>
      </w:r>
    </w:p>
    <w:p w14:paraId="680F8825" w14:textId="457FDAC6" w:rsidR="00F76074" w:rsidRDefault="00CF7A66" w:rsidP="39928794">
      <w:pPr>
        <w:rPr>
          <w:rFonts w:ascii="Segoe UI" w:eastAsia="Segoe UI" w:hAnsi="Segoe UI" w:cs="Segoe UI"/>
          <w:color w:val="000000" w:themeColor="text1"/>
          <w:sz w:val="21"/>
          <w:szCs w:val="21"/>
        </w:rPr>
      </w:pPr>
      <w:r>
        <w:rPr>
          <w:rFonts w:ascii="Segoe UI" w:eastAsia="Segoe UI" w:hAnsi="Segoe UI" w:cs="Segoe UI"/>
          <w:b/>
          <w:bCs/>
          <w:color w:val="000000" w:themeColor="text1"/>
          <w:sz w:val="21"/>
          <w:szCs w:val="21"/>
        </w:rPr>
        <w:t xml:space="preserve">Difficulty </w:t>
      </w:r>
      <w:r w:rsidRPr="39928794">
        <w:rPr>
          <w:rFonts w:ascii="Segoe UI" w:eastAsia="Segoe UI" w:hAnsi="Segoe UI" w:cs="Segoe UI"/>
          <w:b/>
          <w:bCs/>
          <w:color w:val="000000" w:themeColor="text1"/>
          <w:sz w:val="21"/>
          <w:szCs w:val="21"/>
        </w:rPr>
        <w:t>1:</w:t>
      </w:r>
      <w:r w:rsidR="0046307C">
        <w:br/>
      </w:r>
      <w:r w:rsidR="42F86E7A" w:rsidRPr="39928794">
        <w:rPr>
          <w:rFonts w:ascii="Segoe UI" w:eastAsia="Segoe UI" w:hAnsi="Segoe UI" w:cs="Segoe UI"/>
          <w:color w:val="000000" w:themeColor="text1"/>
          <w:sz w:val="21"/>
          <w:szCs w:val="21"/>
        </w:rPr>
        <w:t>Welcome to a minefield of n x m dimensions, where random fields are booby-trapped with a bomb. Rest assured, a safe path through this minefield always exists. We have a special dog, named "Sniffer Pup", who has</w:t>
      </w:r>
      <w:r w:rsidR="006E7520">
        <w:rPr>
          <w:rFonts w:ascii="Segoe UI" w:eastAsia="Segoe UI" w:hAnsi="Segoe UI" w:cs="Segoe UI"/>
          <w:color w:val="000000" w:themeColor="text1"/>
          <w:sz w:val="21"/>
          <w:szCs w:val="21"/>
        </w:rPr>
        <w:t>:</w:t>
      </w:r>
      <w:r w:rsidR="42F86E7A" w:rsidRPr="39928794">
        <w:rPr>
          <w:rFonts w:ascii="Segoe UI" w:eastAsia="Segoe UI" w:hAnsi="Segoe UI" w:cs="Segoe UI"/>
          <w:color w:val="000000" w:themeColor="text1"/>
          <w:sz w:val="21"/>
          <w:szCs w:val="21"/>
        </w:rPr>
        <w:t xml:space="preserve"> </w:t>
      </w:r>
    </w:p>
    <w:p w14:paraId="55FB7F0A" w14:textId="77777777" w:rsidR="00F76074" w:rsidRPr="00F76074" w:rsidRDefault="42F86E7A" w:rsidP="00F76074">
      <w:pPr>
        <w:pStyle w:val="ListParagraph"/>
        <w:numPr>
          <w:ilvl w:val="0"/>
          <w:numId w:val="2"/>
        </w:numPr>
        <w:rPr>
          <w:rFonts w:ascii="Calibri" w:eastAsia="Calibri" w:hAnsi="Calibri" w:cs="Calibri"/>
        </w:rPr>
      </w:pPr>
      <w:r w:rsidRPr="00F76074">
        <w:rPr>
          <w:rFonts w:ascii="Segoe UI" w:eastAsia="Segoe UI" w:hAnsi="Segoe UI" w:cs="Segoe UI"/>
          <w:color w:val="000000" w:themeColor="text1"/>
          <w:sz w:val="21"/>
          <w:szCs w:val="21"/>
        </w:rPr>
        <w:t>ability to detect if any of the eight fields adjacent to him (up, down, left, right, and the four diagonals) are rigged with a bomb.</w:t>
      </w:r>
    </w:p>
    <w:p w14:paraId="58ED1CD8" w14:textId="0E289243" w:rsidR="0013162B" w:rsidRPr="0013162B" w:rsidRDefault="006E7520" w:rsidP="00F76074">
      <w:pPr>
        <w:pStyle w:val="ListParagraph"/>
        <w:numPr>
          <w:ilvl w:val="0"/>
          <w:numId w:val="2"/>
        </w:numPr>
        <w:rPr>
          <w:rFonts w:ascii="Calibri" w:eastAsia="Calibri" w:hAnsi="Calibri" w:cs="Calibri"/>
        </w:rPr>
      </w:pPr>
      <w:r>
        <w:rPr>
          <w:rFonts w:ascii="Segoe UI" w:eastAsia="Segoe UI" w:hAnsi="Segoe UI" w:cs="Segoe UI"/>
          <w:color w:val="000000" w:themeColor="text1"/>
          <w:sz w:val="21"/>
          <w:szCs w:val="21"/>
        </w:rPr>
        <w:t>ability</w:t>
      </w:r>
      <w:r w:rsidR="00F76074">
        <w:rPr>
          <w:rFonts w:ascii="Segoe UI" w:eastAsia="Segoe UI" w:hAnsi="Segoe UI" w:cs="Segoe UI"/>
          <w:color w:val="000000" w:themeColor="text1"/>
          <w:sz w:val="21"/>
          <w:szCs w:val="21"/>
        </w:rPr>
        <w:t xml:space="preserve"> step </w:t>
      </w:r>
      <w:r w:rsidR="00B60662">
        <w:rPr>
          <w:rFonts w:ascii="Segoe UI" w:eastAsia="Segoe UI" w:hAnsi="Segoe UI" w:cs="Segoe UI"/>
          <w:color w:val="000000" w:themeColor="text1"/>
          <w:sz w:val="21"/>
          <w:szCs w:val="21"/>
        </w:rPr>
        <w:t xml:space="preserve">to </w:t>
      </w:r>
      <w:r w:rsidR="00B60662" w:rsidRPr="00F76074">
        <w:rPr>
          <w:rFonts w:ascii="Segoe UI" w:eastAsia="Segoe UI" w:hAnsi="Segoe UI" w:cs="Segoe UI"/>
          <w:color w:val="000000" w:themeColor="text1"/>
          <w:sz w:val="21"/>
          <w:szCs w:val="21"/>
        </w:rPr>
        <w:t>any of the eight fields adjacent to him (up, down, left, right, and the four diagonals)</w:t>
      </w:r>
    </w:p>
    <w:p w14:paraId="519E5890" w14:textId="441B59B5" w:rsidR="0046307C" w:rsidRPr="00B60662" w:rsidRDefault="42F86E7A" w:rsidP="00B60662">
      <w:pPr>
        <w:rPr>
          <w:rFonts w:ascii="Calibri" w:eastAsia="Calibri" w:hAnsi="Calibri" w:cs="Calibri"/>
        </w:rPr>
      </w:pPr>
      <w:r w:rsidRPr="00B60662">
        <w:rPr>
          <w:rFonts w:ascii="Segoe UI" w:eastAsia="Segoe UI" w:hAnsi="Segoe UI" w:cs="Segoe UI"/>
          <w:color w:val="000000" w:themeColor="text1"/>
          <w:sz w:val="21"/>
          <w:szCs w:val="21"/>
        </w:rPr>
        <w:t>Your challenge is to create an algorithm that guides Sniffer Pup through the minefield safely, using his remarkable bomb-detection skill.</w:t>
      </w:r>
    </w:p>
    <w:p w14:paraId="5EAD21E7" w14:textId="5E34560B" w:rsidR="002A612E" w:rsidRDefault="002A612E" w:rsidP="00D65CFB">
      <w:r>
        <w:t>Example</w:t>
      </w:r>
      <w:r w:rsidR="000F7624">
        <w:t xml:space="preserve"> </w:t>
      </w:r>
      <w:r>
        <w:br/>
      </w:r>
      <w:r w:rsidR="000F7624" w:rsidRPr="39928794">
        <w:rPr>
          <w:color w:val="00B050"/>
        </w:rPr>
        <w:t>√ - safe path</w:t>
      </w:r>
      <w:r>
        <w:br/>
      </w:r>
      <w:r w:rsidR="000F7624" w:rsidRPr="39928794">
        <w:rPr>
          <w:color w:val="FF0000"/>
        </w:rPr>
        <w:t>X</w:t>
      </w:r>
      <w:r w:rsidR="243C2159" w:rsidRPr="39928794">
        <w:rPr>
          <w:color w:val="FF0000"/>
        </w:rPr>
        <w:t xml:space="preserve"> – </w:t>
      </w:r>
      <w:r w:rsidR="000F7624" w:rsidRPr="39928794">
        <w:rPr>
          <w:color w:val="FF0000"/>
        </w:rPr>
        <w:t>bomb</w:t>
      </w:r>
    </w:p>
    <w:p w14:paraId="4A955521" w14:textId="4EE38521" w:rsidR="002A612E" w:rsidRDefault="002A612E" w:rsidP="00D65CFB">
      <w:r w:rsidRPr="002A612E">
        <w:rPr>
          <w:rFonts w:hint="eastAsia"/>
        </w:rPr>
        <w:t xml:space="preserve"> </w:t>
      </w:r>
      <w:r w:rsidRPr="002A612E">
        <w:t xml:space="preserve"> </w:t>
      </w:r>
      <w:r>
        <w:t xml:space="preserve">    </w:t>
      </w:r>
      <w:r w:rsidRPr="002A612E">
        <w:t xml:space="preserve"> </w:t>
      </w:r>
      <w:r w:rsidRPr="002A612E">
        <w:rPr>
          <w:rFonts w:ascii="MS Gothic" w:eastAsia="MS Gothic" w:hAnsi="MS Gothic" w:cs="MS Gothic"/>
          <w:color w:val="333333"/>
          <w:shd w:val="clear" w:color="auto" w:fill="F7F7F7"/>
        </w:rPr>
        <w:t>ヽ</w:t>
      </w:r>
      <w:r w:rsidRPr="002A612E">
        <w:rPr>
          <w:rFonts w:ascii="Consolas" w:hAnsi="Consolas"/>
          <w:color w:val="333333"/>
          <w:shd w:val="clear" w:color="auto" w:fill="F7F7F7"/>
        </w:rPr>
        <w:t>(°ᴥ</w:t>
      </w:r>
      <w:proofErr w:type="gramStart"/>
      <w:r w:rsidRPr="002A612E">
        <w:rPr>
          <w:rFonts w:ascii="Consolas" w:hAnsi="Consolas"/>
          <w:color w:val="333333"/>
          <w:shd w:val="clear" w:color="auto" w:fill="F7F7F7"/>
        </w:rPr>
        <w:t>°)</w:t>
      </w:r>
      <w:r w:rsidRPr="002A612E">
        <w:rPr>
          <w:rFonts w:ascii="MS Mincho" w:eastAsia="MS Mincho" w:hAnsi="MS Mincho" w:cs="MS Mincho"/>
          <w:color w:val="333333"/>
          <w:shd w:val="clear" w:color="auto" w:fill="F7F7F7"/>
        </w:rPr>
        <w:t>ﾉ</w:t>
      </w:r>
      <w:proofErr w:type="gramEnd"/>
    </w:p>
    <w:tbl>
      <w:tblPr>
        <w:tblStyle w:val="TableGrid"/>
        <w:tblW w:w="0" w:type="auto"/>
        <w:tblLook w:val="04A0" w:firstRow="1" w:lastRow="0" w:firstColumn="1" w:lastColumn="0" w:noHBand="0" w:noVBand="1"/>
      </w:tblPr>
      <w:tblGrid>
        <w:gridCol w:w="567"/>
        <w:gridCol w:w="567"/>
        <w:gridCol w:w="567"/>
        <w:gridCol w:w="567"/>
        <w:gridCol w:w="567"/>
      </w:tblGrid>
      <w:tr w:rsidR="002A612E" w14:paraId="6797A557" w14:textId="77777777" w:rsidTr="002A612E">
        <w:tc>
          <w:tcPr>
            <w:tcW w:w="567" w:type="dxa"/>
            <w:vAlign w:val="center"/>
          </w:tcPr>
          <w:p w14:paraId="7A01BC62" w14:textId="77777777" w:rsidR="002A612E" w:rsidRPr="000F7624" w:rsidRDefault="002A612E" w:rsidP="002A612E">
            <w:pPr>
              <w:jc w:val="center"/>
              <w:rPr>
                <w:color w:val="FF0000"/>
              </w:rPr>
            </w:pPr>
          </w:p>
        </w:tc>
        <w:tc>
          <w:tcPr>
            <w:tcW w:w="567" w:type="dxa"/>
            <w:vAlign w:val="center"/>
          </w:tcPr>
          <w:p w14:paraId="2FA4FCA1" w14:textId="5BE0AA4E" w:rsidR="002A612E" w:rsidRPr="000F7624" w:rsidRDefault="000F7624" w:rsidP="002A612E">
            <w:pPr>
              <w:jc w:val="center"/>
              <w:rPr>
                <w:color w:val="00B050"/>
              </w:rPr>
            </w:pPr>
            <w:r w:rsidRPr="000F7624">
              <w:rPr>
                <w:rFonts w:cstheme="minorHAnsi"/>
                <w:color w:val="00B050"/>
              </w:rPr>
              <w:t>√</w:t>
            </w:r>
          </w:p>
        </w:tc>
        <w:tc>
          <w:tcPr>
            <w:tcW w:w="567" w:type="dxa"/>
            <w:vAlign w:val="center"/>
          </w:tcPr>
          <w:p w14:paraId="677C7E3C" w14:textId="46729B86" w:rsidR="002A612E" w:rsidRPr="000F7624" w:rsidRDefault="002A612E" w:rsidP="002A612E">
            <w:pPr>
              <w:jc w:val="center"/>
              <w:rPr>
                <w:color w:val="FF0000"/>
              </w:rPr>
            </w:pPr>
            <w:r w:rsidRPr="000F7624">
              <w:rPr>
                <w:color w:val="FF0000"/>
              </w:rPr>
              <w:t>X</w:t>
            </w:r>
          </w:p>
        </w:tc>
        <w:tc>
          <w:tcPr>
            <w:tcW w:w="567" w:type="dxa"/>
            <w:vAlign w:val="center"/>
          </w:tcPr>
          <w:p w14:paraId="2E03A428" w14:textId="27216028" w:rsidR="002A612E" w:rsidRPr="000F7624" w:rsidRDefault="002A612E" w:rsidP="002A612E">
            <w:pPr>
              <w:jc w:val="center"/>
              <w:rPr>
                <w:color w:val="FF0000"/>
              </w:rPr>
            </w:pPr>
            <w:r w:rsidRPr="000F7624">
              <w:rPr>
                <w:color w:val="FF0000"/>
              </w:rPr>
              <w:t>X</w:t>
            </w:r>
          </w:p>
        </w:tc>
        <w:tc>
          <w:tcPr>
            <w:tcW w:w="567" w:type="dxa"/>
            <w:vAlign w:val="center"/>
          </w:tcPr>
          <w:p w14:paraId="5CBD5CA2" w14:textId="77777777" w:rsidR="002A612E" w:rsidRPr="000F7624" w:rsidRDefault="002A612E" w:rsidP="002A612E">
            <w:pPr>
              <w:jc w:val="center"/>
              <w:rPr>
                <w:color w:val="FF0000"/>
              </w:rPr>
            </w:pPr>
          </w:p>
        </w:tc>
      </w:tr>
      <w:tr w:rsidR="002A612E" w14:paraId="3D8F8859" w14:textId="77777777" w:rsidTr="002A612E">
        <w:tc>
          <w:tcPr>
            <w:tcW w:w="567" w:type="dxa"/>
            <w:vAlign w:val="center"/>
          </w:tcPr>
          <w:p w14:paraId="3FAEE96D" w14:textId="09772021" w:rsidR="002A612E" w:rsidRPr="000F7624" w:rsidRDefault="002A612E" w:rsidP="002A612E">
            <w:pPr>
              <w:jc w:val="center"/>
              <w:rPr>
                <w:color w:val="FF0000"/>
              </w:rPr>
            </w:pPr>
            <w:r w:rsidRPr="000F7624">
              <w:rPr>
                <w:color w:val="FF0000"/>
              </w:rPr>
              <w:t>X</w:t>
            </w:r>
          </w:p>
        </w:tc>
        <w:tc>
          <w:tcPr>
            <w:tcW w:w="567" w:type="dxa"/>
            <w:vAlign w:val="center"/>
          </w:tcPr>
          <w:p w14:paraId="343DC6E0" w14:textId="7778D527" w:rsidR="002A612E" w:rsidRPr="000F7624" w:rsidRDefault="002A612E" w:rsidP="002A612E">
            <w:pPr>
              <w:jc w:val="center"/>
              <w:rPr>
                <w:color w:val="FF0000"/>
              </w:rPr>
            </w:pPr>
            <w:r w:rsidRPr="000F7624">
              <w:rPr>
                <w:color w:val="FF0000"/>
              </w:rPr>
              <w:t>X</w:t>
            </w:r>
          </w:p>
        </w:tc>
        <w:tc>
          <w:tcPr>
            <w:tcW w:w="567" w:type="dxa"/>
            <w:vAlign w:val="center"/>
          </w:tcPr>
          <w:p w14:paraId="410355C5" w14:textId="5798E447" w:rsidR="002A612E" w:rsidRPr="000F7624" w:rsidRDefault="000F7624" w:rsidP="002A612E">
            <w:pPr>
              <w:jc w:val="center"/>
              <w:rPr>
                <w:color w:val="00B050"/>
              </w:rPr>
            </w:pPr>
            <w:r w:rsidRPr="000F7624">
              <w:rPr>
                <w:rFonts w:cstheme="minorHAnsi"/>
                <w:color w:val="00B050"/>
              </w:rPr>
              <w:t>√</w:t>
            </w:r>
          </w:p>
        </w:tc>
        <w:tc>
          <w:tcPr>
            <w:tcW w:w="567" w:type="dxa"/>
            <w:vAlign w:val="center"/>
          </w:tcPr>
          <w:p w14:paraId="37FE2A9A" w14:textId="71961FBE" w:rsidR="002A612E" w:rsidRPr="000F7624" w:rsidRDefault="002A612E" w:rsidP="002A612E">
            <w:pPr>
              <w:jc w:val="center"/>
              <w:rPr>
                <w:color w:val="FF0000"/>
              </w:rPr>
            </w:pPr>
            <w:r w:rsidRPr="000F7624">
              <w:rPr>
                <w:color w:val="FF0000"/>
              </w:rPr>
              <w:t>X</w:t>
            </w:r>
          </w:p>
        </w:tc>
        <w:tc>
          <w:tcPr>
            <w:tcW w:w="567" w:type="dxa"/>
            <w:vAlign w:val="center"/>
          </w:tcPr>
          <w:p w14:paraId="2CB52D17" w14:textId="77777777" w:rsidR="002A612E" w:rsidRPr="000F7624" w:rsidRDefault="002A612E" w:rsidP="002A612E">
            <w:pPr>
              <w:jc w:val="center"/>
              <w:rPr>
                <w:color w:val="FF0000"/>
              </w:rPr>
            </w:pPr>
          </w:p>
        </w:tc>
      </w:tr>
      <w:tr w:rsidR="002A612E" w14:paraId="75D7CEA9" w14:textId="77777777" w:rsidTr="002A612E">
        <w:tc>
          <w:tcPr>
            <w:tcW w:w="567" w:type="dxa"/>
            <w:vAlign w:val="center"/>
          </w:tcPr>
          <w:p w14:paraId="466E92A0" w14:textId="77777777" w:rsidR="002A612E" w:rsidRPr="000F7624" w:rsidRDefault="002A612E" w:rsidP="002A612E">
            <w:pPr>
              <w:jc w:val="center"/>
              <w:rPr>
                <w:color w:val="FF0000"/>
              </w:rPr>
            </w:pPr>
          </w:p>
        </w:tc>
        <w:tc>
          <w:tcPr>
            <w:tcW w:w="567" w:type="dxa"/>
            <w:vAlign w:val="center"/>
          </w:tcPr>
          <w:p w14:paraId="1AFBEB3B" w14:textId="62BDC9F9" w:rsidR="002A612E" w:rsidRPr="000F7624" w:rsidRDefault="002A612E" w:rsidP="002A612E">
            <w:pPr>
              <w:jc w:val="center"/>
              <w:rPr>
                <w:color w:val="FF0000"/>
              </w:rPr>
            </w:pPr>
            <w:r w:rsidRPr="000F7624">
              <w:rPr>
                <w:color w:val="FF0000"/>
              </w:rPr>
              <w:t>X</w:t>
            </w:r>
          </w:p>
        </w:tc>
        <w:tc>
          <w:tcPr>
            <w:tcW w:w="567" w:type="dxa"/>
            <w:vAlign w:val="center"/>
          </w:tcPr>
          <w:p w14:paraId="4D7BE783" w14:textId="77A72831" w:rsidR="002A612E" w:rsidRPr="000F7624" w:rsidRDefault="002A612E" w:rsidP="002A612E">
            <w:pPr>
              <w:jc w:val="center"/>
              <w:rPr>
                <w:color w:val="FF0000"/>
              </w:rPr>
            </w:pPr>
            <w:r w:rsidRPr="000F7624">
              <w:rPr>
                <w:color w:val="FF0000"/>
              </w:rPr>
              <w:t>X</w:t>
            </w:r>
          </w:p>
        </w:tc>
        <w:tc>
          <w:tcPr>
            <w:tcW w:w="567" w:type="dxa"/>
            <w:vAlign w:val="center"/>
          </w:tcPr>
          <w:p w14:paraId="256D6575" w14:textId="1F7A4EC9" w:rsidR="002A612E" w:rsidRPr="000F7624" w:rsidRDefault="000F7624" w:rsidP="002A612E">
            <w:pPr>
              <w:jc w:val="center"/>
              <w:rPr>
                <w:color w:val="00B050"/>
              </w:rPr>
            </w:pPr>
            <w:r w:rsidRPr="000F7624">
              <w:rPr>
                <w:rFonts w:cstheme="minorHAnsi"/>
                <w:color w:val="00B050"/>
              </w:rPr>
              <w:t>√</w:t>
            </w:r>
          </w:p>
        </w:tc>
        <w:tc>
          <w:tcPr>
            <w:tcW w:w="567" w:type="dxa"/>
            <w:vAlign w:val="center"/>
          </w:tcPr>
          <w:p w14:paraId="70D9FD50" w14:textId="4AFD6F64" w:rsidR="002A612E" w:rsidRPr="000F7624" w:rsidRDefault="002A612E" w:rsidP="002A612E">
            <w:pPr>
              <w:jc w:val="center"/>
              <w:rPr>
                <w:color w:val="FF0000"/>
              </w:rPr>
            </w:pPr>
            <w:r w:rsidRPr="000F7624">
              <w:rPr>
                <w:color w:val="FF0000"/>
              </w:rPr>
              <w:t>X</w:t>
            </w:r>
          </w:p>
        </w:tc>
      </w:tr>
      <w:tr w:rsidR="002A612E" w14:paraId="01B87BCF" w14:textId="77777777" w:rsidTr="002A612E">
        <w:tc>
          <w:tcPr>
            <w:tcW w:w="567" w:type="dxa"/>
            <w:vAlign w:val="center"/>
          </w:tcPr>
          <w:p w14:paraId="7320191C" w14:textId="35C537FA" w:rsidR="002A612E" w:rsidRPr="000F7624" w:rsidRDefault="002A612E" w:rsidP="002A612E">
            <w:pPr>
              <w:jc w:val="center"/>
              <w:rPr>
                <w:color w:val="FF0000"/>
              </w:rPr>
            </w:pPr>
            <w:r w:rsidRPr="000F7624">
              <w:rPr>
                <w:color w:val="FF0000"/>
              </w:rPr>
              <w:t>X</w:t>
            </w:r>
          </w:p>
        </w:tc>
        <w:tc>
          <w:tcPr>
            <w:tcW w:w="567" w:type="dxa"/>
            <w:vAlign w:val="center"/>
          </w:tcPr>
          <w:p w14:paraId="317040C8" w14:textId="77777777" w:rsidR="002A612E" w:rsidRPr="000F7624" w:rsidRDefault="002A612E" w:rsidP="002A612E">
            <w:pPr>
              <w:jc w:val="center"/>
              <w:rPr>
                <w:color w:val="FF0000"/>
              </w:rPr>
            </w:pPr>
          </w:p>
        </w:tc>
        <w:tc>
          <w:tcPr>
            <w:tcW w:w="567" w:type="dxa"/>
            <w:vAlign w:val="center"/>
          </w:tcPr>
          <w:p w14:paraId="3A720B01" w14:textId="274CAF7D" w:rsidR="002A612E" w:rsidRPr="000F7624" w:rsidRDefault="002A612E" w:rsidP="002A612E">
            <w:pPr>
              <w:jc w:val="center"/>
              <w:rPr>
                <w:color w:val="FF0000"/>
              </w:rPr>
            </w:pPr>
            <w:r w:rsidRPr="000F7624">
              <w:rPr>
                <w:color w:val="FF0000"/>
              </w:rPr>
              <w:t>X</w:t>
            </w:r>
          </w:p>
        </w:tc>
        <w:tc>
          <w:tcPr>
            <w:tcW w:w="567" w:type="dxa"/>
            <w:vAlign w:val="center"/>
          </w:tcPr>
          <w:p w14:paraId="441CF0BE" w14:textId="322D4A70" w:rsidR="002A612E" w:rsidRPr="000F7624" w:rsidRDefault="000F7624" w:rsidP="002A612E">
            <w:pPr>
              <w:jc w:val="center"/>
              <w:rPr>
                <w:color w:val="00B050"/>
              </w:rPr>
            </w:pPr>
            <w:r w:rsidRPr="000F7624">
              <w:rPr>
                <w:rFonts w:cstheme="minorHAnsi"/>
                <w:color w:val="00B050"/>
              </w:rPr>
              <w:t>√</w:t>
            </w:r>
          </w:p>
        </w:tc>
        <w:tc>
          <w:tcPr>
            <w:tcW w:w="567" w:type="dxa"/>
            <w:vAlign w:val="center"/>
          </w:tcPr>
          <w:p w14:paraId="254C7886" w14:textId="6A01328E" w:rsidR="002A612E" w:rsidRPr="000F7624" w:rsidRDefault="002A612E" w:rsidP="002A612E">
            <w:pPr>
              <w:jc w:val="center"/>
              <w:rPr>
                <w:color w:val="FF0000"/>
              </w:rPr>
            </w:pPr>
            <w:r w:rsidRPr="000F7624">
              <w:rPr>
                <w:color w:val="FF0000"/>
              </w:rPr>
              <w:t>X</w:t>
            </w:r>
          </w:p>
        </w:tc>
      </w:tr>
      <w:tr w:rsidR="002A612E" w14:paraId="572A1365" w14:textId="77777777" w:rsidTr="002A612E">
        <w:tc>
          <w:tcPr>
            <w:tcW w:w="567" w:type="dxa"/>
            <w:vAlign w:val="center"/>
          </w:tcPr>
          <w:p w14:paraId="1D72607C" w14:textId="77777777" w:rsidR="002A612E" w:rsidRPr="000F7624" w:rsidRDefault="002A612E" w:rsidP="002A612E">
            <w:pPr>
              <w:jc w:val="center"/>
              <w:rPr>
                <w:color w:val="FF0000"/>
              </w:rPr>
            </w:pPr>
          </w:p>
        </w:tc>
        <w:tc>
          <w:tcPr>
            <w:tcW w:w="567" w:type="dxa"/>
            <w:vAlign w:val="center"/>
          </w:tcPr>
          <w:p w14:paraId="47EC35F0" w14:textId="43F524CD" w:rsidR="002A612E" w:rsidRPr="000F7624" w:rsidRDefault="002A612E" w:rsidP="002A612E">
            <w:pPr>
              <w:jc w:val="center"/>
              <w:rPr>
                <w:color w:val="FF0000"/>
              </w:rPr>
            </w:pPr>
            <w:r w:rsidRPr="000F7624">
              <w:rPr>
                <w:color w:val="FF0000"/>
              </w:rPr>
              <w:t>X</w:t>
            </w:r>
          </w:p>
        </w:tc>
        <w:tc>
          <w:tcPr>
            <w:tcW w:w="567" w:type="dxa"/>
            <w:vAlign w:val="center"/>
          </w:tcPr>
          <w:p w14:paraId="4BDE0E34" w14:textId="0E8D873A" w:rsidR="002A612E" w:rsidRPr="000F7624" w:rsidRDefault="000F7624" w:rsidP="002A612E">
            <w:pPr>
              <w:jc w:val="center"/>
              <w:rPr>
                <w:color w:val="00B050"/>
              </w:rPr>
            </w:pPr>
            <w:r w:rsidRPr="000F7624">
              <w:rPr>
                <w:rFonts w:cstheme="minorHAnsi"/>
                <w:color w:val="00B050"/>
              </w:rPr>
              <w:t>√</w:t>
            </w:r>
          </w:p>
        </w:tc>
        <w:tc>
          <w:tcPr>
            <w:tcW w:w="567" w:type="dxa"/>
            <w:vAlign w:val="center"/>
          </w:tcPr>
          <w:p w14:paraId="20D3CED0" w14:textId="2E91B6DF" w:rsidR="002A612E" w:rsidRPr="000F7624" w:rsidRDefault="002A612E" w:rsidP="002A612E">
            <w:pPr>
              <w:jc w:val="center"/>
              <w:rPr>
                <w:color w:val="FF0000"/>
              </w:rPr>
            </w:pPr>
            <w:r w:rsidRPr="000F7624">
              <w:rPr>
                <w:color w:val="FF0000"/>
              </w:rPr>
              <w:t>X</w:t>
            </w:r>
          </w:p>
        </w:tc>
        <w:tc>
          <w:tcPr>
            <w:tcW w:w="567" w:type="dxa"/>
            <w:vAlign w:val="center"/>
          </w:tcPr>
          <w:p w14:paraId="78B1C6F1" w14:textId="25FA3E22" w:rsidR="002A612E" w:rsidRPr="000F7624" w:rsidRDefault="002A612E" w:rsidP="002A612E">
            <w:pPr>
              <w:jc w:val="center"/>
              <w:rPr>
                <w:color w:val="FF0000"/>
              </w:rPr>
            </w:pPr>
            <w:r w:rsidRPr="000F7624">
              <w:rPr>
                <w:color w:val="FF0000"/>
              </w:rPr>
              <w:t>X</w:t>
            </w:r>
          </w:p>
        </w:tc>
      </w:tr>
    </w:tbl>
    <w:p w14:paraId="18056540" w14:textId="0C2E6EAE" w:rsidR="002A612E" w:rsidRDefault="002A612E" w:rsidP="00D65CFB"/>
    <w:p w14:paraId="601A4F77" w14:textId="77777777" w:rsidR="00CF7A66" w:rsidRDefault="00CF7A66" w:rsidP="00CF7A66">
      <w:pPr>
        <w:spacing w:after="0" w:line="240" w:lineRule="auto"/>
        <w:rPr>
          <w:rFonts w:ascii="Segoe UI" w:eastAsia="Segoe UI" w:hAnsi="Segoe UI" w:cs="Segoe UI"/>
          <w:b/>
          <w:bCs/>
          <w:color w:val="000000" w:themeColor="text1"/>
          <w:sz w:val="21"/>
          <w:szCs w:val="21"/>
        </w:rPr>
      </w:pPr>
      <w:r>
        <w:rPr>
          <w:rFonts w:ascii="Segoe UI" w:eastAsia="Segoe UI" w:hAnsi="Segoe UI" w:cs="Segoe UI"/>
          <w:b/>
          <w:bCs/>
          <w:color w:val="000000" w:themeColor="text1"/>
          <w:sz w:val="21"/>
          <w:szCs w:val="21"/>
        </w:rPr>
        <w:t>Difficulty 2</w:t>
      </w:r>
      <w:r w:rsidRPr="39928794">
        <w:rPr>
          <w:rFonts w:ascii="Segoe UI" w:eastAsia="Segoe UI" w:hAnsi="Segoe UI" w:cs="Segoe UI"/>
          <w:b/>
          <w:bCs/>
          <w:color w:val="000000" w:themeColor="text1"/>
          <w:sz w:val="21"/>
          <w:szCs w:val="21"/>
        </w:rPr>
        <w:t>:</w:t>
      </w:r>
    </w:p>
    <w:p w14:paraId="6C676CDB" w14:textId="77777777" w:rsidR="00CF7A66" w:rsidRDefault="00CF7A66" w:rsidP="00CF7A66">
      <w:pPr>
        <w:spacing w:after="0" w:line="240"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Includes Difficulty 1 and the following:</w:t>
      </w:r>
    </w:p>
    <w:p w14:paraId="3455FC4F" w14:textId="702BEC6F" w:rsidR="002A612E" w:rsidRDefault="00B35F55" w:rsidP="39928794">
      <w:pPr>
        <w:rPr>
          <w:rFonts w:ascii="Calibri" w:eastAsia="Calibri" w:hAnsi="Calibri" w:cs="Calibri"/>
        </w:rPr>
      </w:pPr>
      <w:r>
        <w:br/>
      </w:r>
      <w:r w:rsidR="5C4D2C04" w:rsidRPr="39928794">
        <w:rPr>
          <w:rFonts w:ascii="Segoe UI" w:eastAsia="Segoe UI" w:hAnsi="Segoe UI" w:cs="Segoe UI"/>
          <w:color w:val="000000" w:themeColor="text1"/>
          <w:sz w:val="21"/>
          <w:szCs w:val="21"/>
        </w:rPr>
        <w:t xml:space="preserve">A girl, Ally, is following Sniffer Pup's trail. Ally always steps onto the field that Sniffer Pup just vacated. However, it's important to remember that Sniffer Pup and Ally cannot occupy the same field at the same time. Your challenge is to design an algorithm that ensures the safe passage for both </w:t>
      </w:r>
      <w:r w:rsidR="5C4D2C04" w:rsidRPr="39928794">
        <w:rPr>
          <w:rFonts w:ascii="Segoe UI" w:eastAsia="Segoe UI" w:hAnsi="Segoe UI" w:cs="Segoe UI"/>
          <w:color w:val="000000" w:themeColor="text1"/>
          <w:sz w:val="21"/>
          <w:szCs w:val="21"/>
        </w:rPr>
        <w:lastRenderedPageBreak/>
        <w:t>Sniffer Pup and Ally through the minefield, considering Sniffer Pup's bomb detection ability and Ally's path.</w:t>
      </w:r>
    </w:p>
    <w:p w14:paraId="5FCBFC9C" w14:textId="77777777" w:rsidR="00D23FA0" w:rsidRDefault="00D23FA0" w:rsidP="39928794">
      <w:pPr>
        <w:rPr>
          <w:rFonts w:ascii="Segoe UI" w:eastAsia="Segoe UI" w:hAnsi="Segoe UI" w:cs="Segoe UI"/>
          <w:b/>
          <w:bCs/>
          <w:color w:val="000000" w:themeColor="text1"/>
          <w:sz w:val="21"/>
          <w:szCs w:val="21"/>
        </w:rPr>
      </w:pPr>
      <w:r>
        <w:rPr>
          <w:rFonts w:ascii="Segoe UI" w:eastAsia="Segoe UI" w:hAnsi="Segoe UI" w:cs="Segoe UI"/>
          <w:b/>
          <w:bCs/>
          <w:color w:val="000000" w:themeColor="text1"/>
          <w:sz w:val="21"/>
          <w:szCs w:val="21"/>
        </w:rPr>
        <w:t>Difficulty 3</w:t>
      </w:r>
      <w:r w:rsidRPr="39928794">
        <w:rPr>
          <w:rFonts w:ascii="Segoe UI" w:eastAsia="Segoe UI" w:hAnsi="Segoe UI" w:cs="Segoe UI"/>
          <w:b/>
          <w:bCs/>
          <w:color w:val="000000" w:themeColor="text1"/>
          <w:sz w:val="21"/>
          <w:szCs w:val="21"/>
        </w:rPr>
        <w:t>:</w:t>
      </w:r>
    </w:p>
    <w:p w14:paraId="2FA6D6C6" w14:textId="77777777" w:rsidR="00D23FA0" w:rsidRDefault="00D23FA0" w:rsidP="00D23FA0">
      <w:pPr>
        <w:spacing w:after="0" w:line="240"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Includes Difficulty 2 and the following:</w:t>
      </w:r>
    </w:p>
    <w:p w14:paraId="01172820" w14:textId="77777777" w:rsidR="00D23FA0" w:rsidRDefault="00D23FA0" w:rsidP="00D23FA0">
      <w:pPr>
        <w:spacing w:after="0" w:line="240" w:lineRule="auto"/>
        <w:rPr>
          <w:rFonts w:ascii="Segoe UI" w:eastAsia="Segoe UI" w:hAnsi="Segoe UI" w:cs="Segoe UI"/>
          <w:color w:val="000000" w:themeColor="text1"/>
          <w:sz w:val="21"/>
          <w:szCs w:val="21"/>
        </w:rPr>
      </w:pPr>
    </w:p>
    <w:p w14:paraId="76ED337A" w14:textId="742AB93D" w:rsidR="00B35F55" w:rsidRDefault="00D23FA0" w:rsidP="39928794">
      <w:pPr>
        <w:rPr>
          <w:rFonts w:ascii="Calibri" w:eastAsia="Calibri" w:hAnsi="Calibri" w:cs="Calibri"/>
        </w:rPr>
      </w:pPr>
      <w:r>
        <w:rPr>
          <w:rFonts w:ascii="Segoe UI" w:eastAsia="Segoe UI" w:hAnsi="Segoe UI" w:cs="Segoe UI"/>
          <w:color w:val="000000" w:themeColor="text1"/>
          <w:sz w:val="21"/>
          <w:szCs w:val="21"/>
        </w:rPr>
        <w:t>P</w:t>
      </w:r>
      <w:r w:rsidR="42CACEBB" w:rsidRPr="39928794">
        <w:rPr>
          <w:rFonts w:ascii="Segoe UI" w:eastAsia="Segoe UI" w:hAnsi="Segoe UI" w:cs="Segoe UI"/>
          <w:color w:val="000000" w:themeColor="text1"/>
          <w:sz w:val="21"/>
          <w:szCs w:val="21"/>
        </w:rPr>
        <w:t>lease provide a C# code implementation that accomplishes the tasks described above.</w:t>
      </w:r>
    </w:p>
    <w:sectPr w:rsidR="00B35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C3553" w14:textId="77777777" w:rsidR="00A77826" w:rsidRDefault="00A77826" w:rsidP="003E1086">
      <w:pPr>
        <w:spacing w:after="0" w:line="240" w:lineRule="auto"/>
      </w:pPr>
      <w:r>
        <w:separator/>
      </w:r>
    </w:p>
  </w:endnote>
  <w:endnote w:type="continuationSeparator" w:id="0">
    <w:p w14:paraId="0543F04B" w14:textId="77777777" w:rsidR="00A77826" w:rsidRDefault="00A77826" w:rsidP="003E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67391" w14:textId="77777777" w:rsidR="00A77826" w:rsidRDefault="00A77826" w:rsidP="003E1086">
      <w:pPr>
        <w:spacing w:after="0" w:line="240" w:lineRule="auto"/>
      </w:pPr>
      <w:r>
        <w:separator/>
      </w:r>
    </w:p>
  </w:footnote>
  <w:footnote w:type="continuationSeparator" w:id="0">
    <w:p w14:paraId="49494725" w14:textId="77777777" w:rsidR="00A77826" w:rsidRDefault="00A77826" w:rsidP="003E1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10581"/>
    <w:multiLevelType w:val="hybridMultilevel"/>
    <w:tmpl w:val="D1A8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57F54"/>
    <w:multiLevelType w:val="hybridMultilevel"/>
    <w:tmpl w:val="08DADDA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87643562">
    <w:abstractNumId w:val="0"/>
  </w:num>
  <w:num w:numId="2" w16cid:durableId="121399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wszQ1tDA1tbAwNTZQ0lEKTi0uzszPAykwqgUAF5hdVSwAAAA="/>
  </w:docVars>
  <w:rsids>
    <w:rsidRoot w:val="003A09D6"/>
    <w:rsid w:val="00055C55"/>
    <w:rsid w:val="00080C9A"/>
    <w:rsid w:val="000C29BC"/>
    <w:rsid w:val="000F7624"/>
    <w:rsid w:val="00105AA8"/>
    <w:rsid w:val="0013162B"/>
    <w:rsid w:val="001E3623"/>
    <w:rsid w:val="00206B4F"/>
    <w:rsid w:val="002A612E"/>
    <w:rsid w:val="003271F5"/>
    <w:rsid w:val="00327A53"/>
    <w:rsid w:val="00382B36"/>
    <w:rsid w:val="003A09D6"/>
    <w:rsid w:val="003A4F5D"/>
    <w:rsid w:val="003B623D"/>
    <w:rsid w:val="003E1086"/>
    <w:rsid w:val="004366E4"/>
    <w:rsid w:val="0046307C"/>
    <w:rsid w:val="005A1D13"/>
    <w:rsid w:val="005E6F8C"/>
    <w:rsid w:val="00617252"/>
    <w:rsid w:val="006E7520"/>
    <w:rsid w:val="00731671"/>
    <w:rsid w:val="00786AF4"/>
    <w:rsid w:val="00792D7F"/>
    <w:rsid w:val="00886042"/>
    <w:rsid w:val="008F43EF"/>
    <w:rsid w:val="009276B7"/>
    <w:rsid w:val="00A45B01"/>
    <w:rsid w:val="00A77826"/>
    <w:rsid w:val="00AD30F7"/>
    <w:rsid w:val="00AF6EA9"/>
    <w:rsid w:val="00B314C4"/>
    <w:rsid w:val="00B35F55"/>
    <w:rsid w:val="00B438F0"/>
    <w:rsid w:val="00B53672"/>
    <w:rsid w:val="00B60662"/>
    <w:rsid w:val="00B94C9B"/>
    <w:rsid w:val="00B971F4"/>
    <w:rsid w:val="00BA7B96"/>
    <w:rsid w:val="00BF6D18"/>
    <w:rsid w:val="00C7434A"/>
    <w:rsid w:val="00CF7A66"/>
    <w:rsid w:val="00D013C7"/>
    <w:rsid w:val="00D23FA0"/>
    <w:rsid w:val="00D547FF"/>
    <w:rsid w:val="00D65CFB"/>
    <w:rsid w:val="00E46E06"/>
    <w:rsid w:val="00E751F0"/>
    <w:rsid w:val="00EB32C3"/>
    <w:rsid w:val="00F76074"/>
    <w:rsid w:val="00FE27FD"/>
    <w:rsid w:val="00FE721A"/>
    <w:rsid w:val="08E615C8"/>
    <w:rsid w:val="0B72545E"/>
    <w:rsid w:val="11CFE666"/>
    <w:rsid w:val="157074C3"/>
    <w:rsid w:val="159AC6D9"/>
    <w:rsid w:val="17F2BD08"/>
    <w:rsid w:val="234E59A8"/>
    <w:rsid w:val="243C2159"/>
    <w:rsid w:val="39928794"/>
    <w:rsid w:val="3EA0D23F"/>
    <w:rsid w:val="42CACEBB"/>
    <w:rsid w:val="42F86E7A"/>
    <w:rsid w:val="450CBB89"/>
    <w:rsid w:val="4A093EFC"/>
    <w:rsid w:val="59C890A9"/>
    <w:rsid w:val="5C4D2C04"/>
    <w:rsid w:val="6040A503"/>
    <w:rsid w:val="62B7B05E"/>
    <w:rsid w:val="672B2F7C"/>
    <w:rsid w:val="672B456E"/>
    <w:rsid w:val="6EB2B219"/>
    <w:rsid w:val="7615E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187C"/>
  <w15:chartTrackingRefBased/>
  <w15:docId w15:val="{4CF3CBD3-9CC8-4953-8056-722B0A3A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9D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A09D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A09D6"/>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D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3A09D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3A09D6"/>
    <w:rPr>
      <w:rFonts w:asciiTheme="majorHAnsi" w:eastAsiaTheme="majorEastAsia" w:hAnsiTheme="majorHAnsi" w:cstheme="majorBidi"/>
      <w:color w:val="0A2F40" w:themeColor="accent1" w:themeShade="7F"/>
      <w:sz w:val="24"/>
      <w:szCs w:val="24"/>
    </w:rPr>
  </w:style>
  <w:style w:type="character" w:styleId="Hyperlink">
    <w:name w:val="Hyperlink"/>
    <w:basedOn w:val="DefaultParagraphFont"/>
    <w:uiPriority w:val="99"/>
    <w:semiHidden/>
    <w:unhideWhenUsed/>
    <w:rsid w:val="003E1086"/>
    <w:rPr>
      <w:color w:val="0000FF"/>
      <w:u w:val="single"/>
    </w:rPr>
  </w:style>
  <w:style w:type="paragraph" w:styleId="ListParagraph">
    <w:name w:val="List Paragraph"/>
    <w:basedOn w:val="Normal"/>
    <w:uiPriority w:val="34"/>
    <w:qFormat/>
    <w:rsid w:val="003E1086"/>
    <w:pPr>
      <w:ind w:left="720"/>
      <w:contextualSpacing/>
    </w:pPr>
  </w:style>
  <w:style w:type="paragraph" w:styleId="Header">
    <w:name w:val="header"/>
    <w:basedOn w:val="Normal"/>
    <w:link w:val="HeaderChar"/>
    <w:uiPriority w:val="99"/>
    <w:unhideWhenUsed/>
    <w:rsid w:val="003E1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86"/>
  </w:style>
  <w:style w:type="paragraph" w:styleId="Footer">
    <w:name w:val="footer"/>
    <w:basedOn w:val="Normal"/>
    <w:link w:val="FooterChar"/>
    <w:uiPriority w:val="99"/>
    <w:unhideWhenUsed/>
    <w:rsid w:val="003E1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86"/>
  </w:style>
  <w:style w:type="table" w:styleId="TableGrid">
    <w:name w:val="Table Grid"/>
    <w:basedOn w:val="TableNormal"/>
    <w:uiPriority w:val="39"/>
    <w:rsid w:val="002A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1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6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8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4009587B16347ABC57335314B3F84" ma:contentTypeVersion="6" ma:contentTypeDescription="Create a new document." ma:contentTypeScope="" ma:versionID="4107874683743afd1e1b409725819f71">
  <xsd:schema xmlns:xsd="http://www.w3.org/2001/XMLSchema" xmlns:xs="http://www.w3.org/2001/XMLSchema" xmlns:p="http://schemas.microsoft.com/office/2006/metadata/properties" xmlns:ns2="af3afd77-fea8-49d8-b9c7-0c595181483f" xmlns:ns3="1c8f944a-cec3-4cd6-b280-78cfa5643669" targetNamespace="http://schemas.microsoft.com/office/2006/metadata/properties" ma:root="true" ma:fieldsID="8aabf5eb64fb03aac317f50f3fca0834" ns2:_="" ns3:_="">
    <xsd:import namespace="af3afd77-fea8-49d8-b9c7-0c595181483f"/>
    <xsd:import namespace="1c8f944a-cec3-4cd6-b280-78cfa56436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afd77-fea8-49d8-b9c7-0c5951814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f944a-cec3-4cd6-b280-78cfa56436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37E22-ABFB-4182-8F7B-D21D3BA46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afd77-fea8-49d8-b9c7-0c595181483f"/>
    <ds:schemaRef ds:uri="1c8f944a-cec3-4cd6-b280-78cfa5643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429FD-08A4-42BD-8427-E364CD2EB8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DD76BF-76B8-4717-BAE1-9E351A28BD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Savelyev</dc:creator>
  <cp:keywords/>
  <dc:description/>
  <cp:lastModifiedBy>Maxim Savelyev</cp:lastModifiedBy>
  <cp:revision>51</cp:revision>
  <dcterms:created xsi:type="dcterms:W3CDTF">2019-01-07T04:52:00Z</dcterms:created>
  <dcterms:modified xsi:type="dcterms:W3CDTF">2024-05-28T07:53:00Z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0x0101002F44009587B16347ABC57335314B3F84</vt:lpwstr>
  </property>
</Properties>
</file>