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7922" w14:textId="77777777" w:rsidR="00CD334E" w:rsidRDefault="00CD334E"/>
    <w:p w14:paraId="79653AC0" w14:textId="43C1A239" w:rsidR="00CD334E" w:rsidRDefault="00CD334E" w:rsidP="00CD334E">
      <w:r>
        <w:t>#</w:t>
      </w:r>
      <w:r>
        <w:t>Q</w:t>
      </w:r>
      <w:r>
        <w:t>uestion 1</w:t>
      </w:r>
      <w:r>
        <w:t xml:space="preserve">: </w:t>
      </w:r>
      <w:r>
        <w:t>A university wants to understand the relationship between the SAT scores of its</w:t>
      </w:r>
    </w:p>
    <w:p w14:paraId="3B8BCFDC" w14:textId="77777777" w:rsidR="00CD334E" w:rsidRDefault="00CD334E" w:rsidP="00CD334E">
      <w:r>
        <w:t>applicants and their college GPA. They collect data on 500 students, including their SAT</w:t>
      </w:r>
    </w:p>
    <w:p w14:paraId="7DB20B5A" w14:textId="77777777" w:rsidR="00CD334E" w:rsidRDefault="00CD334E" w:rsidP="00CD334E">
      <w:r>
        <w:t>scores (out of 1600) and their college GPA (on a 4.0 scale). They find that the correlation</w:t>
      </w:r>
    </w:p>
    <w:p w14:paraId="326A7322" w14:textId="77777777" w:rsidR="00CD334E" w:rsidRDefault="00CD334E" w:rsidP="00CD334E">
      <w:r>
        <w:t>coefficient between SAT scores and college GPA is 0.7. What does this correlation</w:t>
      </w:r>
    </w:p>
    <w:p w14:paraId="38CFA782" w14:textId="76794703" w:rsidR="00CD334E" w:rsidRDefault="00CD334E" w:rsidP="00CD334E">
      <w:r>
        <w:t>coefficient indicate about the relationship between SAT scores and college GPA?</w:t>
      </w:r>
    </w:p>
    <w:p w14:paraId="444B8326" w14:textId="723FC7D2" w:rsidR="00CD334E" w:rsidRDefault="00CD334E" w:rsidP="00CD334E">
      <w:r>
        <w:t>Ans:</w:t>
      </w:r>
      <w:r>
        <w:t xml:space="preserve"> A correlation value of 0.7 between SAT scores and college GPA </w:t>
      </w:r>
      <w:r>
        <w:t xml:space="preserve">indicates </w:t>
      </w:r>
      <w:r>
        <w:t xml:space="preserve"> that </w:t>
      </w:r>
    </w:p>
    <w:p w14:paraId="1FF331B5" w14:textId="6644E068" w:rsidR="00CD334E" w:rsidRDefault="00CD334E" w:rsidP="00CD334E">
      <w:r>
        <w:t xml:space="preserve">  the two variables have a 'strong positive association'.</w:t>
      </w:r>
    </w:p>
    <w:p w14:paraId="4FC6AB9E" w14:textId="2442B2CA" w:rsidR="00CD334E" w:rsidRDefault="00C55A89" w:rsidP="00CD334E">
      <w:pPr>
        <w:jc w:val="center"/>
      </w:pPr>
      <w:r>
        <w:rPr>
          <w:noProof/>
        </w:rPr>
        <w:drawing>
          <wp:inline distT="0" distB="0" distL="0" distR="0" wp14:anchorId="2DD1B884" wp14:editId="05948325">
            <wp:extent cx="1724025" cy="1581150"/>
            <wp:effectExtent l="0" t="0" r="9525" b="0"/>
            <wp:docPr id="112747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79730" name=""/>
                    <pic:cNvPicPr/>
                  </pic:nvPicPr>
                  <pic:blipFill rotWithShape="1">
                    <a:blip r:embed="rId4"/>
                    <a:srcRect l="50303" t="27758" r="22273" b="22386"/>
                    <a:stretch/>
                  </pic:blipFill>
                  <pic:spPr bwMode="auto">
                    <a:xfrm>
                      <a:off x="0" y="0"/>
                      <a:ext cx="172402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334E">
        <w:rPr>
          <w:noProof/>
        </w:rPr>
        <w:drawing>
          <wp:inline distT="0" distB="0" distL="0" distR="0" wp14:anchorId="0B499260" wp14:editId="4AFD48B1">
            <wp:extent cx="4524375" cy="1714500"/>
            <wp:effectExtent l="0" t="0" r="9525" b="0"/>
            <wp:docPr id="585048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4883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34242" t="33688" r="10152" b="17804"/>
                    <a:stretch/>
                  </pic:blipFill>
                  <pic:spPr bwMode="auto">
                    <a:xfrm>
                      <a:off x="0" y="0"/>
                      <a:ext cx="452437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7C994" w14:textId="2DE792CE" w:rsidR="00CD334E" w:rsidRDefault="00CD334E" w:rsidP="00CD334E">
      <w:r>
        <w:t>The correlation coefficient ranges from -1 to +1,</w:t>
      </w:r>
      <w:r>
        <w:t xml:space="preserve"> (Pearson’s Correlation Coe. )</w:t>
      </w:r>
      <w:r>
        <w:t>where -1 represents a 'perfect negative correlation' (as one variable increases, the other dec</w:t>
      </w:r>
      <w:r>
        <w:t>reases</w:t>
      </w:r>
      <w:r>
        <w:t xml:space="preserve">) </w:t>
      </w:r>
    </w:p>
    <w:p w14:paraId="4854BBF4" w14:textId="1E62E2D9" w:rsidR="00CD334E" w:rsidRDefault="00CD334E" w:rsidP="00CD334E">
      <w:r>
        <w:t>0  represents t</w:t>
      </w:r>
      <w:r w:rsidRPr="00CD334E">
        <w:t>here is no relationship between the variables</w:t>
      </w:r>
      <w:r>
        <w:rPr>
          <w:rFonts w:ascii="Arial" w:hAnsi="Arial" w:cs="Arial"/>
          <w:color w:val="0D405F"/>
          <w:sz w:val="21"/>
          <w:szCs w:val="21"/>
          <w:shd w:val="clear" w:color="auto" w:fill="FFFFFF"/>
        </w:rPr>
        <w:t>.</w:t>
      </w:r>
      <w:r>
        <w:t>+1 represents a 'perfect positive correlation'  (as one variable increases, the other likewise increases)</w:t>
      </w:r>
    </w:p>
    <w:p w14:paraId="2F61B57C" w14:textId="65CA2B02" w:rsidR="00CD334E" w:rsidRDefault="00CD334E" w:rsidP="00CD334E">
      <w:r>
        <w:t xml:space="preserve">Correlation coe of </w:t>
      </w:r>
      <w:r w:rsidR="00875074">
        <w:t>greater</w:t>
      </w:r>
      <w:r>
        <w:t xml:space="preserve"> than 0.5 represents strong </w:t>
      </w:r>
      <w:r w:rsidR="00875074">
        <w:t>correlation</w:t>
      </w:r>
      <w:r>
        <w:t xml:space="preserve"> between two variables.in give problem a</w:t>
      </w:r>
      <w:r>
        <w:t xml:space="preserve"> correlation coefficient of 0.7 indicates that as SAT scores rise, so do college GPAs. </w:t>
      </w:r>
    </w:p>
    <w:p w14:paraId="7BCE6BA2" w14:textId="17E0C7AB" w:rsidR="00CD334E" w:rsidRDefault="00CD334E" w:rsidP="00CD334E">
      <w:r>
        <w:t xml:space="preserve">This suggests that students who perform well on the SAT have higher college GPAs, and vice versa. </w:t>
      </w:r>
    </w:p>
    <w:p w14:paraId="39042D2D" w14:textId="77777777" w:rsidR="00CD334E" w:rsidRDefault="00CD334E" w:rsidP="00CD334E">
      <w:r>
        <w:t xml:space="preserve">However, it is not the only case as there are many factors for the rule of success and </w:t>
      </w:r>
    </w:p>
    <w:p w14:paraId="7045E38C" w14:textId="25A623EB" w:rsidR="00CD334E" w:rsidRDefault="00CD334E" w:rsidP="00CD334E">
      <w:r>
        <w:t>this inference is completely based on the 'given numeric values' and 'correlation coefficient concept'.</w:t>
      </w:r>
    </w:p>
    <w:p w14:paraId="29686A66" w14:textId="088FD874" w:rsidR="00616E1B" w:rsidRDefault="00616E1B" w:rsidP="00CD334E">
      <w:r>
        <w:t>T</w:t>
      </w:r>
      <w:r w:rsidRPr="00616E1B">
        <w:t>he Pearson correlation coefficient</w:t>
      </w:r>
      <w:r>
        <w:t xml:space="preserve">  is usee</w:t>
      </w:r>
      <w:r w:rsidRPr="00616E1B">
        <w:t xml:space="preserve"> when (1) the relationship is linear and (2) both variables are quantitative and (3) normally distributed and (4) have no outliers.</w:t>
      </w:r>
    </w:p>
    <w:sectPr w:rsidR="00616E1B" w:rsidSect="00CD334E">
      <w:pgSz w:w="11906" w:h="16838"/>
      <w:pgMar w:top="1440" w:right="566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4E"/>
    <w:rsid w:val="00616E1B"/>
    <w:rsid w:val="00875074"/>
    <w:rsid w:val="00A84EEF"/>
    <w:rsid w:val="00C55A89"/>
    <w:rsid w:val="00CD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69BA"/>
  <w15:chartTrackingRefBased/>
  <w15:docId w15:val="{1D2DAA50-5F29-404F-8314-DA8C8930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33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Satish Dhope</dc:creator>
  <cp:keywords/>
  <dc:description/>
  <cp:lastModifiedBy>Tanuja Satish Dhope</cp:lastModifiedBy>
  <cp:revision>4</cp:revision>
  <dcterms:created xsi:type="dcterms:W3CDTF">2023-05-28T16:07:00Z</dcterms:created>
  <dcterms:modified xsi:type="dcterms:W3CDTF">2023-05-28T16:20:00Z</dcterms:modified>
</cp:coreProperties>
</file>