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21B8" w14:textId="5404FA04" w:rsidR="37288292" w:rsidRDefault="39512313" w:rsidP="2BA15BE1">
      <w:r>
        <w:rPr>
          <w:noProof/>
        </w:rPr>
        <w:drawing>
          <wp:inline distT="0" distB="0" distL="0" distR="0" wp14:anchorId="35067951" wp14:editId="178C7044">
            <wp:extent cx="5775602" cy="7477124"/>
            <wp:effectExtent l="0" t="0" r="0" b="0"/>
            <wp:docPr id="2096575456" name="Picture 209657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02" cy="74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5E6B" w14:textId="62F431ED" w:rsidR="4B711C84" w:rsidRDefault="4B711C84"/>
    <w:p w14:paraId="254F3A26" w14:textId="5E707B31" w:rsidR="7967B2D1" w:rsidRDefault="7967B2D1" w:rsidP="7967B2D1"/>
    <w:p w14:paraId="245E0713" w14:textId="13FF1174" w:rsidR="4B711C84" w:rsidRDefault="6E9586F6">
      <w:pPr>
        <w:rPr>
          <w:b/>
        </w:rPr>
      </w:pPr>
      <w:r w:rsidRPr="2422818C">
        <w:rPr>
          <w:b/>
        </w:rPr>
        <w:t xml:space="preserve">Table of </w:t>
      </w:r>
      <w:r w:rsidRPr="2422818C">
        <w:rPr>
          <w:b/>
          <w:bCs/>
        </w:rPr>
        <w:t>Contents</w:t>
      </w:r>
    </w:p>
    <w:sdt>
      <w:sdtPr>
        <w:id w:val="1703800215"/>
        <w:docPartObj>
          <w:docPartGallery w:val="Table of Contents"/>
          <w:docPartUnique/>
        </w:docPartObj>
      </w:sdtPr>
      <w:sdtContent>
        <w:p w14:paraId="009667A8" w14:textId="5DA3F0B9" w:rsidR="3FA89ABA" w:rsidRDefault="54C9D916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3E2FCAFC">
            <w:instrText>TOC \o "1-9" \z \u \h</w:instrText>
          </w:r>
          <w:r>
            <w:fldChar w:fldCharType="separate"/>
          </w:r>
          <w:hyperlink w:anchor="_Toc812324529">
            <w:r w:rsidR="39610E15" w:rsidRPr="39610E15">
              <w:rPr>
                <w:rStyle w:val="Hyperlink"/>
              </w:rPr>
              <w:t>1.</w:t>
            </w:r>
            <w:r w:rsidR="3E2FCAFC">
              <w:tab/>
            </w:r>
            <w:r w:rsidR="39610E15" w:rsidRPr="39610E15">
              <w:rPr>
                <w:rStyle w:val="Hyperlink"/>
              </w:rPr>
              <w:t>Client Background</w:t>
            </w:r>
            <w:r w:rsidR="3E2FCAFC">
              <w:tab/>
            </w:r>
            <w:r w:rsidR="3E2FCAFC">
              <w:fldChar w:fldCharType="begin"/>
            </w:r>
            <w:r w:rsidR="3E2FCAFC">
              <w:instrText>PAGEREF _Toc812324529 \h</w:instrText>
            </w:r>
            <w:r w:rsidR="3E2FCAFC">
              <w:fldChar w:fldCharType="separate"/>
            </w:r>
            <w:r w:rsidR="39610E15" w:rsidRPr="39610E15">
              <w:rPr>
                <w:rStyle w:val="Hyperlink"/>
              </w:rPr>
              <w:t>2</w:t>
            </w:r>
            <w:r w:rsidR="3E2FCAFC">
              <w:fldChar w:fldCharType="end"/>
            </w:r>
          </w:hyperlink>
        </w:p>
        <w:p w14:paraId="7E62DE26" w14:textId="522798BE" w:rsidR="3FA89ABA" w:rsidRDefault="39610E15" w:rsidP="3E2FCAFC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734069345">
            <w:r w:rsidRPr="39610E15">
              <w:rPr>
                <w:rStyle w:val="Hyperlink"/>
              </w:rPr>
              <w:t>2.</w:t>
            </w:r>
            <w:r w:rsidR="54C9D916">
              <w:tab/>
            </w:r>
            <w:r w:rsidRPr="39610E15">
              <w:rPr>
                <w:rStyle w:val="Hyperlink"/>
              </w:rPr>
              <w:t>Executive Summary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_Toc734069345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3</w:t>
            </w:r>
            <w:r w:rsidR="54C9D916">
              <w:fldChar w:fldCharType="end"/>
            </w:r>
          </w:hyperlink>
        </w:p>
        <w:p w14:paraId="3FFC849B" w14:textId="5247C990" w:rsidR="3FA89ABA" w:rsidRDefault="39610E15" w:rsidP="3E2FCAFC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448670571">
            <w:r w:rsidRPr="39610E15">
              <w:rPr>
                <w:rStyle w:val="Hyperlink"/>
              </w:rPr>
              <w:t>3.</w:t>
            </w:r>
            <w:r w:rsidR="54C9D916">
              <w:tab/>
            </w:r>
            <w:r w:rsidRPr="39610E15">
              <w:rPr>
                <w:rStyle w:val="Hyperlink"/>
              </w:rPr>
              <w:t>Problem Definition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_Toc448670571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3</w:t>
            </w:r>
            <w:r w:rsidR="54C9D916">
              <w:fldChar w:fldCharType="end"/>
            </w:r>
          </w:hyperlink>
        </w:p>
        <w:p w14:paraId="6EB176FA" w14:textId="153AC4A0" w:rsidR="3FA89ABA" w:rsidRDefault="39610E15" w:rsidP="39610E1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52764728">
            <w:r w:rsidRPr="39610E15">
              <w:rPr>
                <w:rStyle w:val="Hyperlink"/>
              </w:rPr>
              <w:t>3.1 Need Statement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_Toc152764728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3</w:t>
            </w:r>
            <w:r w:rsidR="54C9D916">
              <w:fldChar w:fldCharType="end"/>
            </w:r>
          </w:hyperlink>
        </w:p>
        <w:p w14:paraId="4DC1B971" w14:textId="17C528F7" w:rsidR="3FA89ABA" w:rsidRDefault="39610E15" w:rsidP="39610E1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176382621">
            <w:r w:rsidRPr="39610E15">
              <w:rPr>
                <w:rStyle w:val="Hyperlink"/>
              </w:rPr>
              <w:t>3.2 Goal Statement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_Toc1176382621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3</w:t>
            </w:r>
            <w:r w:rsidR="54C9D916">
              <w:fldChar w:fldCharType="end"/>
            </w:r>
          </w:hyperlink>
        </w:p>
        <w:p w14:paraId="40EE4DF7" w14:textId="3D98E7F6" w:rsidR="3FA89ABA" w:rsidRDefault="39610E15" w:rsidP="39610E1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04501547">
            <w:r w:rsidRPr="39610E15">
              <w:rPr>
                <w:rStyle w:val="Hyperlink"/>
              </w:rPr>
              <w:t>3.3 Objectives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_Toc1304501547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3</w:t>
            </w:r>
            <w:r w:rsidR="54C9D916">
              <w:fldChar w:fldCharType="end"/>
            </w:r>
          </w:hyperlink>
        </w:p>
        <w:p w14:paraId="0A0E1685" w14:textId="44AAFE0D" w:rsidR="3FA89ABA" w:rsidRDefault="39610E15" w:rsidP="39610E1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313915487">
            <w:r w:rsidRPr="39610E15">
              <w:rPr>
                <w:rStyle w:val="Hyperlink"/>
              </w:rPr>
              <w:t>3.4 Constraints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_Toc313915487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3</w:t>
            </w:r>
            <w:r w:rsidR="54C9D916">
              <w:fldChar w:fldCharType="end"/>
            </w:r>
          </w:hyperlink>
        </w:p>
        <w:p w14:paraId="64C3FEFD" w14:textId="41E3F756" w:rsidR="3FA89ABA" w:rsidRDefault="39610E15" w:rsidP="39610E1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578746444">
            <w:r w:rsidRPr="39610E15">
              <w:rPr>
                <w:rStyle w:val="Hyperlink"/>
              </w:rPr>
              <w:t>3.5 Benefits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_Toc578746444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4</w:t>
            </w:r>
            <w:r w:rsidR="54C9D916">
              <w:fldChar w:fldCharType="end"/>
            </w:r>
          </w:hyperlink>
        </w:p>
        <w:p w14:paraId="6DE33FB9" w14:textId="6D36F655" w:rsidR="3FA89ABA" w:rsidRDefault="39610E15" w:rsidP="3E2FCAFC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833962567">
            <w:r w:rsidRPr="39610E15">
              <w:rPr>
                <w:rStyle w:val="Hyperlink"/>
              </w:rPr>
              <w:t>4.</w:t>
            </w:r>
            <w:r w:rsidR="54C9D916">
              <w:tab/>
            </w:r>
            <w:r w:rsidRPr="39610E15">
              <w:rPr>
                <w:rStyle w:val="Hyperlink"/>
              </w:rPr>
              <w:t>Plan of Action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_Toc1833962567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4</w:t>
            </w:r>
            <w:r w:rsidR="54C9D916">
              <w:fldChar w:fldCharType="end"/>
            </w:r>
          </w:hyperlink>
        </w:p>
        <w:p w14:paraId="3E9F5F5B" w14:textId="6EBDC0CA" w:rsidR="3FA89ABA" w:rsidRDefault="39610E15" w:rsidP="39610E1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599663800">
            <w:r w:rsidRPr="39610E15">
              <w:rPr>
                <w:rStyle w:val="Hyperlink"/>
              </w:rPr>
              <w:t>4.1 Technical Plan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_Toc599663800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4</w:t>
            </w:r>
            <w:r w:rsidR="54C9D916">
              <w:fldChar w:fldCharType="end"/>
            </w:r>
          </w:hyperlink>
        </w:p>
        <w:p w14:paraId="7C6FA798" w14:textId="34A640C4" w:rsidR="3FA89ABA" w:rsidRDefault="39610E15" w:rsidP="39610E15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489434603">
            <w:r w:rsidRPr="39610E15">
              <w:rPr>
                <w:rStyle w:val="Hyperlink"/>
              </w:rPr>
              <w:t>4.2 Management Plan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_Toc489434603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4</w:t>
            </w:r>
            <w:r w:rsidR="54C9D916">
              <w:fldChar w:fldCharType="end"/>
            </w:r>
          </w:hyperlink>
        </w:p>
        <w:p w14:paraId="00B98CB9" w14:textId="7EF0D704" w:rsidR="3FA89ABA" w:rsidRDefault="39610E15" w:rsidP="39610E15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2041547844">
            <w:r w:rsidRPr="39610E15">
              <w:rPr>
                <w:rStyle w:val="Hyperlink"/>
              </w:rPr>
              <w:t>5.</w:t>
            </w:r>
            <w:r w:rsidR="54C9D916">
              <w:tab/>
            </w:r>
            <w:r w:rsidRPr="39610E15">
              <w:rPr>
                <w:rStyle w:val="Hyperlink"/>
              </w:rPr>
              <w:t>Budget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_Toc2041547844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4</w:t>
            </w:r>
            <w:r w:rsidR="54C9D916">
              <w:fldChar w:fldCharType="end"/>
            </w:r>
          </w:hyperlink>
        </w:p>
        <w:p w14:paraId="1326417F" w14:textId="51FC92A6" w:rsidR="3FA89ABA" w:rsidRDefault="39610E15" w:rsidP="3E2FCAFC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39158371">
            <w:r w:rsidRPr="39610E15">
              <w:rPr>
                <w:rStyle w:val="Hyperlink"/>
              </w:rPr>
              <w:t>6.</w:t>
            </w:r>
            <w:r w:rsidR="54C9D916">
              <w:tab/>
            </w:r>
            <w:r w:rsidRPr="39610E15">
              <w:rPr>
                <w:rStyle w:val="Hyperlink"/>
              </w:rPr>
              <w:t>Qualification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_Toc39158371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4</w:t>
            </w:r>
            <w:r w:rsidR="54C9D916">
              <w:fldChar w:fldCharType="end"/>
            </w:r>
          </w:hyperlink>
        </w:p>
        <w:p w14:paraId="2D9E0DAD" w14:textId="3285F6C9" w:rsidR="3FA89ABA" w:rsidRDefault="39610E15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211307793">
            <w:r w:rsidRPr="39610E15">
              <w:rPr>
                <w:rStyle w:val="Hyperlink"/>
              </w:rPr>
              <w:t>7.</w:t>
            </w:r>
            <w:r w:rsidR="54C9D916">
              <w:tab/>
            </w:r>
            <w:r w:rsidRPr="39610E15">
              <w:rPr>
                <w:rStyle w:val="Hyperlink"/>
              </w:rPr>
              <w:t>Campus Waste &amp; Identify Benefits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_Toc211307793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41E41907" w14:textId="215CC52F" w:rsidR="3FA89ABA" w:rsidRDefault="39610E15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304855752">
            <w:r w:rsidRPr="39610E15">
              <w:rPr>
                <w:rStyle w:val="Hyperlink"/>
              </w:rPr>
              <w:t>8.</w:t>
            </w:r>
            <w:r w:rsidR="54C9D916">
              <w:tab/>
            </w:r>
            <w:r w:rsidRPr="39610E15">
              <w:rPr>
                <w:rStyle w:val="Hyperlink"/>
              </w:rPr>
              <w:t>RVM Model Evaluation &amp; Site Survey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_Toc304855752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627102A0" w14:textId="5F20A3BF" w:rsidR="3FA89ABA" w:rsidRDefault="39610E15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361005522">
            <w:r w:rsidRPr="39610E15">
              <w:rPr>
                <w:rStyle w:val="Hyperlink"/>
              </w:rPr>
              <w:t>9.</w:t>
            </w:r>
            <w:r w:rsidR="54C9D916">
              <w:tab/>
            </w:r>
            <w:r w:rsidRPr="39610E15">
              <w:rPr>
                <w:rStyle w:val="Hyperlink"/>
              </w:rPr>
              <w:t>Results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_Toc361005522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1F487F36" w14:textId="309E591B" w:rsidR="3FA89ABA" w:rsidRDefault="39610E15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546207268">
            <w:r w:rsidRPr="39610E15">
              <w:rPr>
                <w:rStyle w:val="Hyperlink"/>
              </w:rPr>
              <w:t>10.</w:t>
            </w:r>
            <w:r w:rsidR="54C9D916">
              <w:tab/>
            </w:r>
            <w:r w:rsidRPr="39610E15">
              <w:rPr>
                <w:rStyle w:val="Hyperlink"/>
              </w:rPr>
              <w:t>Feedback and Stakeholder Engagement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_Toc1546207268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7478C438" w14:textId="682D31B6" w:rsidR="3FA89ABA" w:rsidRDefault="39610E15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510949856">
            <w:r w:rsidRPr="39610E15">
              <w:rPr>
                <w:rStyle w:val="Hyperlink"/>
              </w:rPr>
              <w:t>11.</w:t>
            </w:r>
            <w:r w:rsidR="54C9D916">
              <w:tab/>
            </w:r>
            <w:r w:rsidRPr="39610E15">
              <w:rPr>
                <w:rStyle w:val="Hyperlink"/>
              </w:rPr>
              <w:t>Discussion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_Toc510949856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2EF02527" w14:textId="41E0A39A" w:rsidR="3FA89ABA" w:rsidRDefault="39610E15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2024769885">
            <w:r w:rsidRPr="39610E15">
              <w:rPr>
                <w:rStyle w:val="Hyperlink"/>
              </w:rPr>
              <w:t>12.</w:t>
            </w:r>
            <w:r w:rsidR="54C9D916">
              <w:tab/>
            </w:r>
            <w:r w:rsidRPr="39610E15">
              <w:rPr>
                <w:rStyle w:val="Hyperlink"/>
              </w:rPr>
              <w:t>Recommendations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_Toc2024769885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57BE2F04" w14:textId="2F451C56" w:rsidR="3FA89ABA" w:rsidRDefault="39610E15" w:rsidP="54C9D91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824964631">
            <w:r w:rsidRPr="39610E15">
              <w:rPr>
                <w:rStyle w:val="Hyperlink"/>
              </w:rPr>
              <w:t>13.</w:t>
            </w:r>
            <w:r w:rsidR="54C9D916">
              <w:tab/>
            </w:r>
            <w:r w:rsidRPr="39610E15">
              <w:rPr>
                <w:rStyle w:val="Hyperlink"/>
              </w:rPr>
              <w:t>Conclusion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_Toc1824964631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1C6E9349" w14:textId="4F486148" w:rsidR="3FA89ABA" w:rsidRDefault="39610E15" w:rsidP="3FA89AB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11858079">
            <w:r w:rsidRPr="39610E15">
              <w:rPr>
                <w:rStyle w:val="Hyperlink"/>
              </w:rPr>
              <w:t>References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_Toc111858079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5</w:t>
            </w:r>
            <w:r w:rsidR="54C9D916">
              <w:fldChar w:fldCharType="end"/>
            </w:r>
          </w:hyperlink>
        </w:p>
        <w:p w14:paraId="44E6A88B" w14:textId="084E00BE" w:rsidR="710A1EB9" w:rsidRDefault="39610E15" w:rsidP="710A1EB9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32750320">
            <w:r w:rsidRPr="39610E15">
              <w:rPr>
                <w:rStyle w:val="Hyperlink"/>
              </w:rPr>
              <w:t>Appendices</w:t>
            </w:r>
            <w:r w:rsidR="54C9D916">
              <w:tab/>
            </w:r>
            <w:r w:rsidR="54C9D916">
              <w:fldChar w:fldCharType="begin"/>
            </w:r>
            <w:r w:rsidR="54C9D916">
              <w:instrText>PAGEREF _Toc1932750320 \h</w:instrText>
            </w:r>
            <w:r w:rsidR="54C9D916">
              <w:fldChar w:fldCharType="separate"/>
            </w:r>
            <w:r w:rsidRPr="39610E15">
              <w:rPr>
                <w:rStyle w:val="Hyperlink"/>
              </w:rPr>
              <w:t>6</w:t>
            </w:r>
            <w:r w:rsidR="54C9D916">
              <w:fldChar w:fldCharType="end"/>
            </w:r>
          </w:hyperlink>
          <w:r w:rsidR="54C9D916">
            <w:fldChar w:fldCharType="end"/>
          </w:r>
        </w:p>
      </w:sdtContent>
    </w:sdt>
    <w:p w14:paraId="5202C9B7" w14:textId="14938C8E" w:rsidR="00070170" w:rsidRDefault="00070170" w:rsidP="71C62556">
      <w:pPr>
        <w:tabs>
          <w:tab w:val="right" w:leader="dot" w:pos="9360"/>
        </w:tabs>
        <w:rPr>
          <w:rFonts w:ascii="Arial" w:eastAsia="Arial" w:hAnsi="Arial" w:cs="Arial"/>
          <w:sz w:val="22"/>
          <w:szCs w:val="22"/>
        </w:rPr>
      </w:pPr>
      <w:r w:rsidRPr="71C62556">
        <w:rPr>
          <w:rFonts w:ascii="Arial" w:eastAsia="Arial" w:hAnsi="Arial" w:cs="Arial"/>
          <w:sz w:val="22"/>
          <w:szCs w:val="22"/>
        </w:rPr>
        <w:t xml:space="preserve">   Table of Figures ……………………………………………………………………………………….</w:t>
      </w:r>
      <w:r w:rsidR="00475446" w:rsidRPr="71C62556">
        <w:rPr>
          <w:rFonts w:ascii="Arial" w:eastAsia="Arial" w:hAnsi="Arial" w:cs="Arial"/>
          <w:sz w:val="22"/>
          <w:szCs w:val="22"/>
        </w:rPr>
        <w:t xml:space="preserve"> </w:t>
      </w:r>
    </w:p>
    <w:p w14:paraId="6AB90B71" w14:textId="5A726142" w:rsidR="00070170" w:rsidRDefault="6C36C085" w:rsidP="71C62556">
      <w:pPr>
        <w:rPr>
          <w:b/>
          <w:bCs/>
        </w:rPr>
      </w:pPr>
      <w:r w:rsidRPr="71C62556">
        <w:rPr>
          <w:b/>
          <w:bCs/>
        </w:rPr>
        <w:t>Table of Figures</w:t>
      </w:r>
    </w:p>
    <w:p w14:paraId="5E00CB75" w14:textId="07D6B529" w:rsidR="00070170" w:rsidRDefault="00070170" w:rsidP="2301CDD2">
      <w:pPr>
        <w:tabs>
          <w:tab w:val="right" w:leader="dot" w:pos="9360"/>
        </w:tabs>
        <w:rPr>
          <w:rFonts w:ascii="Arial" w:eastAsia="Arial" w:hAnsi="Arial" w:cs="Arial"/>
        </w:rPr>
      </w:pPr>
    </w:p>
    <w:p w14:paraId="54361BB9" w14:textId="77777777" w:rsidR="00070170" w:rsidRDefault="00070170" w:rsidP="2301CDD2">
      <w:pPr>
        <w:tabs>
          <w:tab w:val="right" w:leader="dot" w:pos="9360"/>
        </w:tabs>
        <w:rPr>
          <w:rFonts w:ascii="Arial" w:eastAsia="Arial" w:hAnsi="Arial" w:cs="Arial"/>
        </w:rPr>
      </w:pPr>
    </w:p>
    <w:p w14:paraId="33F13911" w14:textId="77777777" w:rsidR="00070170" w:rsidRDefault="00070170" w:rsidP="2301CDD2">
      <w:pPr>
        <w:tabs>
          <w:tab w:val="right" w:leader="dot" w:pos="9360"/>
        </w:tabs>
        <w:rPr>
          <w:rFonts w:ascii="Arial" w:eastAsia="Arial" w:hAnsi="Arial" w:cs="Arial"/>
          <w:b/>
        </w:rPr>
      </w:pPr>
    </w:p>
    <w:p w14:paraId="1157B9E4" w14:textId="141A634E" w:rsidR="53162B65" w:rsidRDefault="53162B65" w:rsidP="002A5B97">
      <w:pPr>
        <w:spacing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 xml:space="preserve">This proposal examines the feasibility of using camera-assisted object identification to automate waste sorting on campus. By integrating a Raspberry Pi camera system with existing waste bins, the technology will direct trash into the appropriate compartments, thereby reducing the manual sorting workload for waste management staff. </w:t>
      </w:r>
      <w:r>
        <w:br/>
      </w:r>
    </w:p>
    <w:p w14:paraId="27CA1A6C" w14:textId="448F0BAE" w:rsidR="53162B65" w:rsidRDefault="53162B65" w:rsidP="677F5D78">
      <w:pPr>
        <w:pStyle w:val="Heading2"/>
        <w:numPr>
          <w:ilvl w:val="0"/>
          <w:numId w:val="6"/>
        </w:numPr>
        <w:spacing w:line="480" w:lineRule="auto"/>
      </w:pPr>
      <w:bookmarkStart w:id="0" w:name="_Toc566981787"/>
      <w:bookmarkStart w:id="1" w:name="_Toc1279925147"/>
      <w:bookmarkStart w:id="2" w:name="_Toc564465920"/>
      <w:bookmarkStart w:id="3" w:name="_Toc812324529"/>
      <w:r w:rsidRPr="36019F7C">
        <w:t>Client Background</w:t>
      </w:r>
      <w:bookmarkEnd w:id="0"/>
      <w:bookmarkEnd w:id="1"/>
      <w:bookmarkEnd w:id="2"/>
      <w:bookmarkEnd w:id="3"/>
    </w:p>
    <w:p w14:paraId="27D3CA50" w14:textId="321AF6F2" w:rsidR="3B4217AB" w:rsidRDefault="3B4217AB" w:rsidP="002A5B97">
      <w:pPr>
        <w:spacing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>The University of Victoria (UVic) is globally recognized as a leader in sustainability, ranking second in Canada and fourth worldwide for promoting sustainable cities and communities. Between 2009 and 2018, UVic increased its landfill diversion rate from 58% to 74% through effective recycling and composting initiatives. However, to achieve its ambitious goal of an 81% diversion rate as outlined in the university’s latest Strategic Plan, additional innovative methods are needed to address the challenge of plastic and improperly sorted waste, which currently account for 18% of landfill tras</w:t>
      </w:r>
      <w:r w:rsidR="00A52560">
        <w:rPr>
          <w:rFonts w:ascii="Arial" w:eastAsia="Arial" w:hAnsi="Arial" w:cs="Arial"/>
        </w:rPr>
        <w:t>h</w:t>
      </w:r>
      <w:r w:rsidRPr="25CBC87B">
        <w:rPr>
          <w:rFonts w:ascii="Arial" w:eastAsia="Arial" w:hAnsi="Arial" w:cs="Arial"/>
        </w:rPr>
        <w:t xml:space="preserve">. With the impending closure of Hartland Landfill in 2040, UVic faces mounting pressure to enhance its waste management systems to reduce environmental and financial impacts. </w:t>
      </w:r>
      <w:r w:rsidR="0F24B181" w:rsidRPr="25CBC87B">
        <w:rPr>
          <w:rFonts w:ascii="Arial" w:eastAsia="Arial" w:hAnsi="Arial" w:cs="Arial"/>
        </w:rPr>
        <w:t xml:space="preserve">Working together with neighborhood associations and government may also </w:t>
      </w:r>
      <w:r w:rsidR="7E2FF8C3" w:rsidRPr="25CBC87B">
        <w:rPr>
          <w:rFonts w:ascii="Arial" w:eastAsia="Arial" w:hAnsi="Arial" w:cs="Arial"/>
        </w:rPr>
        <w:t>yield insightful information and useful resources to supp</w:t>
      </w:r>
      <w:r w:rsidR="29B9F09E" w:rsidRPr="25CBC87B">
        <w:rPr>
          <w:rFonts w:ascii="Arial" w:eastAsia="Arial" w:hAnsi="Arial" w:cs="Arial"/>
        </w:rPr>
        <w:t>ort the institution in achieving in its sustainability ob</w:t>
      </w:r>
      <w:r w:rsidR="1ACA63D7" w:rsidRPr="25CBC87B">
        <w:rPr>
          <w:rFonts w:ascii="Arial" w:eastAsia="Arial" w:hAnsi="Arial" w:cs="Arial"/>
        </w:rPr>
        <w:t>jectives. More incentives for staff and students to use reusable items, including school dining discounts for bringing their own containers, could help lessen the usage of single-use plastics.</w:t>
      </w:r>
    </w:p>
    <w:p w14:paraId="02E945F3" w14:textId="77777777" w:rsidR="00EB16D5" w:rsidRDefault="00EB16D5" w:rsidP="002A5B97">
      <w:pPr>
        <w:spacing w:line="480" w:lineRule="auto"/>
        <w:rPr>
          <w:rFonts w:ascii="Arial" w:eastAsia="Arial" w:hAnsi="Arial" w:cs="Arial"/>
        </w:rPr>
      </w:pPr>
    </w:p>
    <w:p w14:paraId="4453117C" w14:textId="78BB7BBB" w:rsidR="00EB16D5" w:rsidRDefault="00EB16D5" w:rsidP="007723C6">
      <w:pPr>
        <w:pStyle w:val="Heading2"/>
        <w:numPr>
          <w:ilvl w:val="0"/>
          <w:numId w:val="6"/>
        </w:numPr>
        <w:spacing w:line="480" w:lineRule="auto"/>
      </w:pPr>
      <w:bookmarkStart w:id="4" w:name="_Toc1842041434"/>
      <w:bookmarkStart w:id="5" w:name="_Toc688235107"/>
      <w:bookmarkStart w:id="6" w:name="_Toc734069345"/>
      <w:r>
        <w:t>Executive Summary</w:t>
      </w:r>
      <w:bookmarkEnd w:id="4"/>
      <w:bookmarkEnd w:id="5"/>
      <w:bookmarkEnd w:id="6"/>
    </w:p>
    <w:p w14:paraId="1379627A" w14:textId="5C045A6D" w:rsidR="002D0518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7" w:name="_Toc1492937720"/>
      <w:bookmarkStart w:id="8" w:name="_Toc2072305733"/>
      <w:bookmarkStart w:id="9" w:name="_Toc1033872027"/>
      <w:bookmarkStart w:id="10" w:name="_Toc448670571"/>
      <w:r w:rsidRPr="002D0518">
        <w:t>Problem Definition</w:t>
      </w:r>
      <w:bookmarkEnd w:id="7"/>
      <w:bookmarkEnd w:id="8"/>
      <w:bookmarkEnd w:id="9"/>
      <w:bookmarkEnd w:id="10"/>
      <w:r w:rsidRPr="002D0518">
        <w:t xml:space="preserve"> </w:t>
      </w:r>
    </w:p>
    <w:p w14:paraId="63C48126" w14:textId="09258A5B" w:rsidR="5D35797B" w:rsidRDefault="5D35797B" w:rsidP="015C4859">
      <w:pPr>
        <w:rPr>
          <w:b/>
          <w:bCs/>
          <w:color w:val="242424"/>
        </w:rPr>
      </w:pPr>
      <w:r w:rsidRPr="015C4859">
        <w:rPr>
          <w:color w:val="242424"/>
        </w:rPr>
        <w:t>We will explore the problem definition through five key sections, the Needs and Goals Statement, Objectives, Constraints, and Benefits.</w:t>
      </w:r>
    </w:p>
    <w:p w14:paraId="14E63E51" w14:textId="6E8F8E54" w:rsidR="002D0518" w:rsidRDefault="72AA66D0" w:rsidP="43EA72AF">
      <w:pPr>
        <w:pStyle w:val="Heading3"/>
      </w:pPr>
      <w:bookmarkStart w:id="11" w:name="_Toc896925791"/>
      <w:bookmarkStart w:id="12" w:name="_Toc1942898703"/>
      <w:bookmarkStart w:id="13" w:name="_Toc1980661986"/>
      <w:r>
        <w:t xml:space="preserve">     </w:t>
      </w:r>
      <w:bookmarkStart w:id="14" w:name="_Toc152764728"/>
      <w:r>
        <w:t xml:space="preserve">3.1 </w:t>
      </w:r>
      <w:r w:rsidR="002D0518">
        <w:t>Need Statement</w:t>
      </w:r>
      <w:bookmarkEnd w:id="11"/>
      <w:bookmarkEnd w:id="12"/>
      <w:bookmarkEnd w:id="13"/>
      <w:bookmarkEnd w:id="14"/>
    </w:p>
    <w:p w14:paraId="1A77F78F" w14:textId="434F115C" w:rsidR="1A4F1F18" w:rsidRDefault="1A4F1F18" w:rsidP="015C4859">
      <w:pPr>
        <w:rPr>
          <w:rFonts w:ascii="Aptos" w:hAnsi="Aptos"/>
          <w:color w:val="000000" w:themeColor="text1"/>
        </w:rPr>
      </w:pPr>
      <w:r>
        <w:t xml:space="preserve">Waste management workers at the University of Victoria </w:t>
      </w:r>
      <w:r w:rsidR="366A7394" w:rsidRPr="015C4859">
        <w:rPr>
          <w:rFonts w:ascii="Aptos" w:hAnsi="Aptos"/>
          <w:color w:val="000000" w:themeColor="text1"/>
        </w:rPr>
        <w:t xml:space="preserve">currently </w:t>
      </w:r>
      <w:r w:rsidR="5F97C647" w:rsidRPr="015C4859">
        <w:rPr>
          <w:rFonts w:ascii="Aptos" w:hAnsi="Aptos"/>
          <w:color w:val="000000" w:themeColor="text1"/>
        </w:rPr>
        <w:t>have insufficient sorting aid</w:t>
      </w:r>
      <w:r w:rsidR="4408E38D" w:rsidRPr="015C4859">
        <w:rPr>
          <w:rFonts w:ascii="Aptos" w:hAnsi="Aptos"/>
          <w:color w:val="000000" w:themeColor="text1"/>
        </w:rPr>
        <w:t xml:space="preserve"> when collecting waste bins around campus</w:t>
      </w:r>
      <w:r w:rsidR="5F97C647" w:rsidRPr="015C4859">
        <w:rPr>
          <w:rFonts w:ascii="Aptos" w:hAnsi="Aptos"/>
          <w:color w:val="000000" w:themeColor="text1"/>
        </w:rPr>
        <w:t xml:space="preserve">, causing </w:t>
      </w:r>
      <w:r w:rsidR="60F2FB1C" w:rsidRPr="015C4859">
        <w:rPr>
          <w:rFonts w:ascii="Aptos" w:hAnsi="Aptos"/>
          <w:color w:val="000000" w:themeColor="text1"/>
        </w:rPr>
        <w:t xml:space="preserve">different waste to end up in the wrong bin. This process is time-consuming for the worker, </w:t>
      </w:r>
      <w:r w:rsidR="6C515E5D" w:rsidRPr="015C4859">
        <w:rPr>
          <w:rFonts w:ascii="Aptos" w:hAnsi="Aptos"/>
          <w:color w:val="000000" w:themeColor="text1"/>
        </w:rPr>
        <w:t>costly for the University, and inefficient in general.</w:t>
      </w:r>
    </w:p>
    <w:p w14:paraId="4D1232B9" w14:textId="3295B6C4" w:rsidR="002D0518" w:rsidRDefault="344FDE50" w:rsidP="31AD1ABE">
      <w:pPr>
        <w:pStyle w:val="Heading3"/>
      </w:pPr>
      <w:bookmarkStart w:id="15" w:name="_Toc1211974081"/>
      <w:bookmarkStart w:id="16" w:name="_Toc2113409608"/>
      <w:bookmarkStart w:id="17" w:name="_Toc523111860"/>
      <w:r>
        <w:t xml:space="preserve">    </w:t>
      </w:r>
      <w:bookmarkStart w:id="18" w:name="_Toc1176382621"/>
      <w:r>
        <w:t xml:space="preserve">3.2 </w:t>
      </w:r>
      <w:r w:rsidR="002D0518">
        <w:t>Goal Statement</w:t>
      </w:r>
      <w:bookmarkEnd w:id="15"/>
      <w:bookmarkEnd w:id="16"/>
      <w:bookmarkEnd w:id="17"/>
      <w:bookmarkEnd w:id="18"/>
    </w:p>
    <w:p w14:paraId="196AACFF" w14:textId="7A03703C" w:rsidR="6ABE8C93" w:rsidRDefault="6ABE8C93" w:rsidP="015C4859">
      <w:pPr>
        <w:rPr>
          <w:rFonts w:ascii="Aptos" w:hAnsi="Aptos"/>
        </w:rPr>
      </w:pPr>
      <w:r>
        <w:t>The goal would be to create a more streamlined bin to</w:t>
      </w:r>
      <w:r w:rsidR="22307B40">
        <w:t xml:space="preserve"> landfill?</w:t>
      </w:r>
      <w:r w:rsidR="36D10A21">
        <w:t xml:space="preserve"> Procedure,</w:t>
      </w:r>
      <w:r>
        <w:t xml:space="preserve"> </w:t>
      </w:r>
      <w:r w:rsidR="4B5B20A7">
        <w:t>reducing manual waste sorting</w:t>
      </w:r>
      <w:r w:rsidR="142C1F5B">
        <w:t xml:space="preserve"> requirements,</w:t>
      </w:r>
      <w:r w:rsidR="4CC2505E">
        <w:t xml:space="preserve"> and enhancing </w:t>
      </w:r>
      <w:r w:rsidR="516E8F32" w:rsidRPr="015C4859">
        <w:rPr>
          <w:rFonts w:ascii="Aptos" w:hAnsi="Aptos"/>
        </w:rPr>
        <w:t>UVic’s waste diversion rate to meet its 81% target.</w:t>
      </w:r>
    </w:p>
    <w:p w14:paraId="10C1BD0D" w14:textId="76C01695" w:rsidR="002D0518" w:rsidRDefault="28CD055A" w:rsidP="247909C6">
      <w:pPr>
        <w:pStyle w:val="Heading3"/>
      </w:pPr>
      <w:bookmarkStart w:id="19" w:name="_Toc1113066978"/>
      <w:bookmarkStart w:id="20" w:name="_Toc809563658"/>
      <w:bookmarkStart w:id="21" w:name="_Toc1066062690"/>
      <w:r>
        <w:t xml:space="preserve">    </w:t>
      </w:r>
      <w:bookmarkStart w:id="22" w:name="_Toc1304501547"/>
      <w:r>
        <w:t xml:space="preserve">3.3 </w:t>
      </w:r>
      <w:r w:rsidR="002D0518">
        <w:t>Objectives</w:t>
      </w:r>
      <w:bookmarkEnd w:id="19"/>
      <w:bookmarkEnd w:id="20"/>
      <w:bookmarkEnd w:id="21"/>
      <w:bookmarkEnd w:id="22"/>
    </w:p>
    <w:p w14:paraId="754B8921" w14:textId="08A9F88F" w:rsidR="67399C34" w:rsidRDefault="67399C34" w:rsidP="015C4859">
      <w:r>
        <w:t xml:space="preserve">An effective solution should </w:t>
      </w:r>
      <w:r w:rsidR="1288991F">
        <w:t>ideally</w:t>
      </w:r>
      <w:r>
        <w:t xml:space="preserve"> be able to achieve the following </w:t>
      </w:r>
      <w:r w:rsidR="485D20E1">
        <w:t>outcomes</w:t>
      </w:r>
      <w:r>
        <w:t>:</w:t>
      </w:r>
    </w:p>
    <w:p w14:paraId="792C8C6F" w14:textId="5EB3EA64" w:rsidR="79ACBEDB" w:rsidRDefault="79ACBEDB" w:rsidP="015C4859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Simplify and improve the efficiency of waste segregation at the source. </w:t>
      </w:r>
    </w:p>
    <w:p w14:paraId="17ED486A" w14:textId="657D3647" w:rsidR="79ACBEDB" w:rsidRDefault="79ACBEDB" w:rsidP="015C4859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Reduce manual sorting labor for campus waste management staff. </w:t>
      </w:r>
    </w:p>
    <w:p w14:paraId="28731FF7" w14:textId="2D7B1962" w:rsidR="79ACBEDB" w:rsidRDefault="79ACBEDB" w:rsidP="015C4859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Increase the recycling rate of plastics, metals, and other recyclable materials. </w:t>
      </w:r>
    </w:p>
    <w:p w14:paraId="1CFA28C2" w14:textId="14D980E6" w:rsidR="79ACBEDB" w:rsidRDefault="79ACBEDB" w:rsidP="015C4859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Contribute to UVic’s 81% landfill diversion rate target. </w:t>
      </w:r>
    </w:p>
    <w:p w14:paraId="055397CF" w14:textId="676D15AE" w:rsidR="79ACBEDB" w:rsidRDefault="79ACBEDB" w:rsidP="015C4859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>Provide a scalable model for future waste management technologies.</w:t>
      </w:r>
    </w:p>
    <w:p w14:paraId="00457FC9" w14:textId="113B743B" w:rsidR="002D0518" w:rsidRDefault="683F39EB" w:rsidP="4B00AD85">
      <w:pPr>
        <w:pStyle w:val="Heading3"/>
      </w:pPr>
      <w:bookmarkStart w:id="23" w:name="_Toc1549749982"/>
      <w:bookmarkStart w:id="24" w:name="_Toc1206075765"/>
      <w:bookmarkStart w:id="25" w:name="_Toc925679676"/>
      <w:r>
        <w:t xml:space="preserve">    </w:t>
      </w:r>
      <w:bookmarkStart w:id="26" w:name="_Toc313915487"/>
      <w:r>
        <w:t xml:space="preserve">3.4 </w:t>
      </w:r>
      <w:r w:rsidR="002D0518">
        <w:t>Constraints</w:t>
      </w:r>
      <w:bookmarkEnd w:id="23"/>
      <w:bookmarkEnd w:id="24"/>
      <w:bookmarkEnd w:id="25"/>
      <w:bookmarkEnd w:id="26"/>
    </w:p>
    <w:p w14:paraId="07538F89" w14:textId="2B13B7EC" w:rsidR="5A6234FF" w:rsidRDefault="5A6234FF" w:rsidP="015C4859">
      <w:p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The proposed project must adhere to the following constraints: </w:t>
      </w:r>
    </w:p>
    <w:p w14:paraId="7BB94FBC" w14:textId="2F8346AE" w:rsidR="5A6234FF" w:rsidRDefault="5A6234FF" w:rsidP="015C4859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A maximum budget of $100,000. </w:t>
      </w:r>
    </w:p>
    <w:p w14:paraId="6708C531" w14:textId="7B3D59A9" w:rsidR="5A6234FF" w:rsidRDefault="5A6234FF" w:rsidP="015C4859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A two-year timeline for implementation. </w:t>
      </w:r>
    </w:p>
    <w:p w14:paraId="5B1D434A" w14:textId="05B7EF32" w:rsidR="5A6234FF" w:rsidRDefault="5A6234FF" w:rsidP="015C4859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 xml:space="preserve">Compliance with UVic’s safety and environmental regulations. </w:t>
      </w:r>
    </w:p>
    <w:p w14:paraId="757BF389" w14:textId="461D47F0" w:rsidR="5A6234FF" w:rsidRDefault="5A6234FF" w:rsidP="015C4859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15C4859">
        <w:rPr>
          <w:rFonts w:ascii="Aptos" w:hAnsi="Aptos"/>
          <w:color w:val="000000" w:themeColor="text1"/>
        </w:rPr>
        <w:t>Seamless integration with existing bins and campus infrastructure.</w:t>
      </w:r>
    </w:p>
    <w:p w14:paraId="613983E9" w14:textId="5B166483" w:rsidR="015C4859" w:rsidRDefault="015C4859" w:rsidP="015C4859">
      <w:pPr>
        <w:rPr>
          <w:rFonts w:ascii="Aptos" w:hAnsi="Aptos"/>
        </w:rPr>
      </w:pPr>
    </w:p>
    <w:p w14:paraId="6A632599" w14:textId="2FA15BC8" w:rsidR="015C4859" w:rsidRDefault="015C4859" w:rsidP="015C4859">
      <w:pPr>
        <w:rPr>
          <w:rFonts w:ascii="Aptos" w:hAnsi="Aptos"/>
        </w:rPr>
      </w:pPr>
    </w:p>
    <w:p w14:paraId="19A12CA9" w14:textId="680A532C" w:rsidR="002D0518" w:rsidRDefault="2D983616" w:rsidP="62801CA3">
      <w:pPr>
        <w:pStyle w:val="Heading3"/>
      </w:pPr>
      <w:bookmarkStart w:id="27" w:name="_Toc87604962"/>
      <w:bookmarkStart w:id="28" w:name="_Toc509439570"/>
      <w:r>
        <w:t xml:space="preserve">    </w:t>
      </w:r>
      <w:bookmarkStart w:id="29" w:name="_Toc578746444"/>
      <w:r>
        <w:t xml:space="preserve">3.5 </w:t>
      </w:r>
      <w:r w:rsidR="002D0518">
        <w:t>Benefits</w:t>
      </w:r>
      <w:bookmarkEnd w:id="27"/>
      <w:bookmarkEnd w:id="28"/>
      <w:bookmarkEnd w:id="29"/>
    </w:p>
    <w:p w14:paraId="76CA6356" w14:textId="33A63536" w:rsidR="70AAE440" w:rsidRDefault="70AAE440" w:rsidP="015C4859">
      <w:r w:rsidRPr="015C4859">
        <w:t>The i</w:t>
      </w:r>
      <w:r w:rsidR="6E73F9AF" w:rsidRPr="015C4859">
        <w:t xml:space="preserve">nvestigation </w:t>
      </w:r>
      <w:r w:rsidRPr="015C4859">
        <w:t xml:space="preserve">of </w:t>
      </w:r>
      <w:r w:rsidR="26F3CE8D" w:rsidRPr="015C4859">
        <w:t>an effective solution</w:t>
      </w:r>
      <w:r w:rsidRPr="015C4859">
        <w:t xml:space="preserve"> offers several benefits:</w:t>
      </w:r>
    </w:p>
    <w:p w14:paraId="6B1D3398" w14:textId="4653203B" w:rsidR="44FE6F03" w:rsidRDefault="22020FBB" w:rsidP="7EDCE489">
      <w:r w:rsidRPr="41029281">
        <w:rPr>
          <w:color w:val="000000" w:themeColor="text1"/>
        </w:rPr>
        <w:t xml:space="preserve"> </w:t>
      </w:r>
      <w:r w:rsidRPr="59ED3CA1">
        <w:rPr>
          <w:b/>
          <w:color w:val="000000" w:themeColor="text1"/>
        </w:rPr>
        <w:t>3.5.1</w:t>
      </w:r>
      <w:r w:rsidRPr="6CEB60D3">
        <w:rPr>
          <w:color w:val="000000" w:themeColor="text1"/>
        </w:rPr>
        <w:t xml:space="preserve"> </w:t>
      </w:r>
      <w:r w:rsidR="44FE6F03" w:rsidRPr="015C4859">
        <w:rPr>
          <w:color w:val="000000" w:themeColor="text1"/>
        </w:rPr>
        <w:t xml:space="preserve">Reduced Worker Labor: reduces the need for manual sorting, freeing up staff for </w:t>
      </w:r>
    </w:p>
    <w:p w14:paraId="09D5EA2D" w14:textId="0F953EF5" w:rsidR="44FE6F03" w:rsidRDefault="44FE6F03" w:rsidP="604530CD">
      <w:pPr>
        <w:ind w:firstLine="720"/>
      </w:pPr>
      <w:r w:rsidRPr="015C4859">
        <w:rPr>
          <w:color w:val="000000" w:themeColor="text1"/>
        </w:rPr>
        <w:t>other tasks.</w:t>
      </w:r>
    </w:p>
    <w:p w14:paraId="6DB4C30B" w14:textId="7E341116" w:rsidR="44FE6F03" w:rsidRDefault="6CAE5BA8" w:rsidP="604530CD">
      <w:pPr>
        <w:rPr>
          <w:rFonts w:ascii="Aptos" w:eastAsia="Aptos" w:hAnsi="Aptos" w:cs="Aptos"/>
        </w:rPr>
      </w:pPr>
      <w:r w:rsidRPr="6F526AB3">
        <w:rPr>
          <w:rFonts w:ascii="Aptos" w:eastAsia="Aptos" w:hAnsi="Aptos" w:cs="Aptos"/>
          <w:color w:val="000000" w:themeColor="text1"/>
        </w:rPr>
        <w:t xml:space="preserve"> </w:t>
      </w:r>
      <w:r w:rsidRPr="539BD7CC">
        <w:rPr>
          <w:rFonts w:ascii="Aptos" w:eastAsia="Aptos" w:hAnsi="Aptos" w:cs="Aptos"/>
          <w:b/>
          <w:color w:val="000000" w:themeColor="text1"/>
        </w:rPr>
        <w:t>3.5.2</w:t>
      </w:r>
      <w:r w:rsidRPr="5D6E9371">
        <w:rPr>
          <w:rFonts w:ascii="Aptos" w:eastAsia="Aptos" w:hAnsi="Aptos" w:cs="Aptos"/>
          <w:b/>
          <w:color w:val="000000" w:themeColor="text1"/>
        </w:rPr>
        <w:t xml:space="preserve"> </w:t>
      </w:r>
      <w:r w:rsidR="44FE6F03" w:rsidRPr="6F526AB3">
        <w:rPr>
          <w:rFonts w:ascii="Aptos" w:eastAsia="Aptos" w:hAnsi="Aptos" w:cs="Aptos"/>
          <w:color w:val="000000" w:themeColor="text1"/>
        </w:rPr>
        <w:t>Improved</w:t>
      </w:r>
      <w:r w:rsidR="44FE6F03" w:rsidRPr="015C4859">
        <w:rPr>
          <w:rFonts w:ascii="Aptos" w:eastAsia="Aptos" w:hAnsi="Aptos" w:cs="Aptos"/>
          <w:color w:val="000000" w:themeColor="text1"/>
        </w:rPr>
        <w:t xml:space="preserve"> Recycling Rates: Accurate sorting at the source ensures more recyclable </w:t>
      </w:r>
    </w:p>
    <w:p w14:paraId="48D30FF3" w14:textId="06B48EB8" w:rsidR="44FE6F03" w:rsidRDefault="44FE6F03" w:rsidP="2163AADE">
      <w:pPr>
        <w:ind w:firstLine="720"/>
        <w:rPr>
          <w:rFonts w:ascii="Aptos" w:eastAsia="Aptos" w:hAnsi="Aptos" w:cs="Aptos"/>
        </w:rPr>
      </w:pPr>
      <w:r w:rsidRPr="015C4859">
        <w:rPr>
          <w:rFonts w:ascii="Aptos" w:eastAsia="Aptos" w:hAnsi="Aptos" w:cs="Aptos"/>
          <w:color w:val="000000" w:themeColor="text1"/>
        </w:rPr>
        <w:t>materials are diverted from landfills.</w:t>
      </w:r>
    </w:p>
    <w:p w14:paraId="0E717567" w14:textId="2D424D40" w:rsidR="54907892" w:rsidRDefault="54907892" w:rsidP="53393623">
      <w:pPr>
        <w:rPr>
          <w:rFonts w:ascii="Aptos" w:eastAsia="Aptos" w:hAnsi="Aptos" w:cs="Aptos"/>
          <w:color w:val="000000" w:themeColor="text1"/>
        </w:rPr>
      </w:pPr>
      <w:r w:rsidRPr="6B07BE7C">
        <w:rPr>
          <w:rFonts w:ascii="Aptos" w:eastAsia="Aptos" w:hAnsi="Aptos" w:cs="Aptos"/>
          <w:color w:val="000000" w:themeColor="text1"/>
        </w:rPr>
        <w:t xml:space="preserve"> </w:t>
      </w:r>
      <w:r w:rsidRPr="4381DFEA">
        <w:rPr>
          <w:rFonts w:ascii="Aptos" w:eastAsia="Aptos" w:hAnsi="Aptos" w:cs="Aptos"/>
          <w:b/>
          <w:color w:val="000000" w:themeColor="text1"/>
        </w:rPr>
        <w:t>3.5.3</w:t>
      </w:r>
      <w:r w:rsidRPr="53393623">
        <w:rPr>
          <w:rFonts w:ascii="Aptos" w:eastAsia="Aptos" w:hAnsi="Aptos" w:cs="Aptos"/>
          <w:color w:val="000000" w:themeColor="text1"/>
        </w:rPr>
        <w:t xml:space="preserve"> Cost Savings: Reduced labor hours and improved sorting efficiency and lower waste</w:t>
      </w:r>
    </w:p>
    <w:p w14:paraId="090C93BF" w14:textId="532EBD54" w:rsidR="54907892" w:rsidRDefault="5D9EF0A8" w:rsidP="0C568397">
      <w:pPr>
        <w:rPr>
          <w:rFonts w:ascii="Aptos" w:eastAsia="Aptos" w:hAnsi="Aptos" w:cs="Aptos"/>
          <w:color w:val="000000" w:themeColor="text1"/>
        </w:rPr>
      </w:pPr>
      <w:r w:rsidRPr="60F613B1">
        <w:rPr>
          <w:rFonts w:ascii="Aptos" w:eastAsia="Aptos" w:hAnsi="Aptos" w:cs="Aptos"/>
          <w:color w:val="000000" w:themeColor="text1"/>
        </w:rPr>
        <w:t>management expenses.</w:t>
      </w:r>
    </w:p>
    <w:p w14:paraId="761302A2" w14:textId="0EAE94C5" w:rsidR="44FE6F03" w:rsidRDefault="54907892" w:rsidP="462E39C3">
      <w:pPr>
        <w:rPr>
          <w:rFonts w:ascii="Aptos" w:eastAsia="Aptos" w:hAnsi="Aptos" w:cs="Aptos"/>
          <w:color w:val="000000" w:themeColor="text1"/>
        </w:rPr>
      </w:pPr>
      <w:r w:rsidRPr="33DCD54D">
        <w:rPr>
          <w:rFonts w:ascii="Aptos" w:eastAsia="Aptos" w:hAnsi="Aptos" w:cs="Aptos"/>
          <w:color w:val="000000" w:themeColor="text1"/>
        </w:rPr>
        <w:t xml:space="preserve"> </w:t>
      </w:r>
      <w:r w:rsidRPr="228B8A31">
        <w:rPr>
          <w:rFonts w:ascii="Aptos" w:eastAsia="Aptos" w:hAnsi="Aptos" w:cs="Aptos"/>
          <w:b/>
          <w:color w:val="000000" w:themeColor="text1"/>
        </w:rPr>
        <w:t>3.5.4</w:t>
      </w:r>
      <w:r w:rsidRPr="33DCD54D">
        <w:rPr>
          <w:rFonts w:ascii="Aptos" w:eastAsia="Aptos" w:hAnsi="Aptos" w:cs="Aptos"/>
          <w:color w:val="000000" w:themeColor="text1"/>
        </w:rPr>
        <w:t xml:space="preserve"> </w:t>
      </w:r>
      <w:r w:rsidR="44FE6F03" w:rsidRPr="015C4859">
        <w:rPr>
          <w:rFonts w:ascii="Aptos" w:eastAsia="Aptos" w:hAnsi="Aptos" w:cs="Aptos"/>
          <w:color w:val="000000" w:themeColor="text1"/>
        </w:rPr>
        <w:t xml:space="preserve">Sustainability Leadership: Demonstrates UVic’s commitment to environmental </w:t>
      </w:r>
    </w:p>
    <w:p w14:paraId="6DB2E6D7" w14:textId="59523E1F" w:rsidR="44FE6F03" w:rsidRDefault="44FE6F03" w:rsidP="477D3595">
      <w:pPr>
        <w:ind w:firstLine="720"/>
        <w:rPr>
          <w:rFonts w:ascii="Aptos" w:eastAsia="Aptos" w:hAnsi="Aptos" w:cs="Aptos"/>
          <w:color w:val="000000" w:themeColor="text1"/>
        </w:rPr>
      </w:pPr>
      <w:r w:rsidRPr="015C4859">
        <w:rPr>
          <w:rFonts w:ascii="Aptos" w:eastAsia="Aptos" w:hAnsi="Aptos" w:cs="Aptos"/>
          <w:color w:val="000000" w:themeColor="text1"/>
        </w:rPr>
        <w:t>innovation, reinforcing its reputation as a global sustainability leader.</w:t>
      </w:r>
    </w:p>
    <w:p w14:paraId="030A6ABC" w14:textId="33D14373" w:rsidR="002D0518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30" w:name="_Toc1067242063"/>
      <w:bookmarkStart w:id="31" w:name="_Toc1872155028"/>
      <w:bookmarkStart w:id="32" w:name="_Toc479850421"/>
      <w:bookmarkStart w:id="33" w:name="_Toc1833962567"/>
      <w:r w:rsidRPr="002D0518">
        <w:t>Plan of Action</w:t>
      </w:r>
      <w:bookmarkEnd w:id="30"/>
      <w:bookmarkEnd w:id="31"/>
      <w:bookmarkEnd w:id="32"/>
      <w:bookmarkEnd w:id="33"/>
    </w:p>
    <w:p w14:paraId="1DFC64F3" w14:textId="3DB6E62E" w:rsidR="7556FB02" w:rsidRDefault="7556FB02" w:rsidP="015C4859">
      <w:r>
        <w:t>Describe solution here then dive in to how we’d investigate it. Surveys? Prob online research</w:t>
      </w:r>
      <w:r w:rsidR="0740237D">
        <w:t xml:space="preserve"> something like:</w:t>
      </w:r>
    </w:p>
    <w:p w14:paraId="5CB9903F" w14:textId="1FC19F7A" w:rsidR="0740237D" w:rsidRDefault="0740237D" w:rsidP="015C4859">
      <w:r>
        <w:t>Our plan of action is to implement an automated sorting system placed on top of existing infrastructure that auto sorts waste</w:t>
      </w:r>
      <w:r w:rsidR="46E2071F">
        <w:t xml:space="preserve"> received through a singular universal funnel</w:t>
      </w:r>
      <w:r>
        <w:t xml:space="preserve"> into</w:t>
      </w:r>
      <w:r w:rsidR="1F31405F">
        <w:t xml:space="preserve"> their</w:t>
      </w:r>
      <w:r>
        <w:t xml:space="preserve"> proper bins. We </w:t>
      </w:r>
      <w:r w:rsidR="76AE7CE6">
        <w:t>break this implementation into a technical plan, and a management plan:</w:t>
      </w:r>
    </w:p>
    <w:p w14:paraId="79E2A501" w14:textId="54A834C1" w:rsidR="002D0518" w:rsidRDefault="6F7D725B" w:rsidP="25B687B4">
      <w:pPr>
        <w:pStyle w:val="Heading3"/>
      </w:pPr>
      <w:bookmarkStart w:id="34" w:name="_Toc1535898412"/>
      <w:bookmarkStart w:id="35" w:name="_Toc669897033"/>
      <w:bookmarkStart w:id="36" w:name="_Toc117014329"/>
      <w:r>
        <w:t xml:space="preserve">    </w:t>
      </w:r>
      <w:bookmarkStart w:id="37" w:name="_Toc599663800"/>
      <w:r>
        <w:t xml:space="preserve">4.1 </w:t>
      </w:r>
      <w:r w:rsidR="002D0518">
        <w:t>Technical Plan</w:t>
      </w:r>
      <w:bookmarkEnd w:id="34"/>
      <w:bookmarkEnd w:id="35"/>
      <w:bookmarkEnd w:id="36"/>
      <w:bookmarkEnd w:id="37"/>
      <w:r w:rsidR="002D0518">
        <w:t xml:space="preserve"> </w:t>
      </w:r>
    </w:p>
    <w:p w14:paraId="6865B824" w14:textId="3E66F177" w:rsidR="208B1397" w:rsidRDefault="208B1397" w:rsidP="015C4859">
      <w:r>
        <w:t>afawd</w:t>
      </w:r>
    </w:p>
    <w:p w14:paraId="00BFD08D" w14:textId="4512DFA8" w:rsidR="002D0518" w:rsidRDefault="0E35CE40" w:rsidP="526DA6A3">
      <w:pPr>
        <w:pStyle w:val="Heading3"/>
      </w:pPr>
      <w:bookmarkStart w:id="38" w:name="_Toc690474223"/>
      <w:bookmarkStart w:id="39" w:name="_Toc1841773930"/>
      <w:bookmarkStart w:id="40" w:name="_Toc536870078"/>
      <w:r>
        <w:t xml:space="preserve">    </w:t>
      </w:r>
      <w:bookmarkStart w:id="41" w:name="_Toc489434603"/>
      <w:r>
        <w:t xml:space="preserve">4.2 </w:t>
      </w:r>
      <w:r w:rsidR="002D0518">
        <w:t>Management</w:t>
      </w:r>
      <w:r w:rsidR="002D0518" w:rsidRPr="002D0518">
        <w:t xml:space="preserve"> Plan</w:t>
      </w:r>
      <w:bookmarkEnd w:id="38"/>
      <w:bookmarkEnd w:id="39"/>
      <w:bookmarkEnd w:id="40"/>
      <w:bookmarkEnd w:id="41"/>
      <w:r w:rsidR="002D0518" w:rsidRPr="002D0518">
        <w:t xml:space="preserve"> </w:t>
      </w:r>
    </w:p>
    <w:p w14:paraId="32D173FA" w14:textId="3D0D03CB" w:rsidR="5AC640BA" w:rsidRDefault="5AC640BA" w:rsidP="015C4859">
      <w:r>
        <w:t>awdas</w:t>
      </w:r>
    </w:p>
    <w:p w14:paraId="021AD5EE" w14:textId="6432BD29" w:rsidR="002D0518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42" w:name="_Toc1531918192"/>
      <w:bookmarkStart w:id="43" w:name="_Toc1403363206"/>
      <w:bookmarkStart w:id="44" w:name="_Toc2041547844"/>
      <w:bookmarkStart w:id="45" w:name="_Toc1129875212"/>
      <w:r w:rsidRPr="002D0518">
        <w:t>Budget</w:t>
      </w:r>
      <w:bookmarkEnd w:id="42"/>
      <w:bookmarkEnd w:id="43"/>
      <w:bookmarkEnd w:id="44"/>
      <w:r w:rsidRPr="002D0518">
        <w:t xml:space="preserve"> </w:t>
      </w:r>
    </w:p>
    <w:p w14:paraId="622D80E9" w14:textId="4056CBE3" w:rsidR="16FA152F" w:rsidRDefault="16FA152F" w:rsidP="015C4859">
      <w:r>
        <w:t>Budgy mm money</w:t>
      </w:r>
      <w:r w:rsidR="2A9FFC86">
        <w:t xml:space="preserve"> (take from pair proposal i think or is this budget for the research plan?)</w:t>
      </w:r>
    </w:p>
    <w:p w14:paraId="60F9C2D8" w14:textId="6EF6C228" w:rsidR="002D0518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46" w:name="_Toc1006955529"/>
      <w:bookmarkStart w:id="47" w:name="_Toc947463210"/>
      <w:bookmarkStart w:id="48" w:name="_Toc39158371"/>
      <w:r w:rsidRPr="002D0518">
        <w:t>Qualification</w:t>
      </w:r>
      <w:bookmarkEnd w:id="45"/>
      <w:bookmarkEnd w:id="46"/>
      <w:bookmarkEnd w:id="47"/>
      <w:bookmarkEnd w:id="48"/>
      <w:r w:rsidRPr="002D0518">
        <w:t xml:space="preserve"> </w:t>
      </w:r>
    </w:p>
    <w:p w14:paraId="516D0AF6" w14:textId="10DFC5FC" w:rsidR="4904EB98" w:rsidRDefault="4904EB98" w:rsidP="015C4859">
      <w:r>
        <w:t>We are four technical csc students are something good at coding and real world applications of technology (take from pair proposal)</w:t>
      </w:r>
    </w:p>
    <w:p w14:paraId="400C0850" w14:textId="40E57134" w:rsidR="0088049A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49" w:name="_Toc1926203415"/>
      <w:bookmarkStart w:id="50" w:name="_Toc1216296632"/>
      <w:bookmarkStart w:id="51" w:name="_Toc1341849475"/>
      <w:bookmarkStart w:id="52" w:name="_Toc211307793"/>
      <w:r w:rsidRPr="002D0518">
        <w:t>Campus Waste &amp; Identify Benefits</w:t>
      </w:r>
      <w:bookmarkEnd w:id="49"/>
      <w:bookmarkEnd w:id="50"/>
      <w:bookmarkEnd w:id="51"/>
      <w:bookmarkEnd w:id="52"/>
      <w:r w:rsidRPr="002D0518">
        <w:t xml:space="preserve"> </w:t>
      </w:r>
    </w:p>
    <w:p w14:paraId="4381F60D" w14:textId="296C169C" w:rsidR="0088049A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53" w:name="_Toc1840127544"/>
      <w:bookmarkStart w:id="54" w:name="_Toc574207562"/>
      <w:bookmarkStart w:id="55" w:name="_Toc1562634047"/>
      <w:bookmarkStart w:id="56" w:name="_Toc304855752"/>
      <w:r w:rsidRPr="002D0518">
        <w:t>RVM Model Evaluation &amp; Site Survey</w:t>
      </w:r>
      <w:bookmarkEnd w:id="53"/>
      <w:bookmarkEnd w:id="54"/>
      <w:bookmarkEnd w:id="55"/>
      <w:bookmarkEnd w:id="56"/>
      <w:r w:rsidRPr="002D0518">
        <w:t xml:space="preserve"> </w:t>
      </w:r>
    </w:p>
    <w:p w14:paraId="1F2ACB38" w14:textId="4709903D" w:rsidR="0088049A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57" w:name="_Toc305355234"/>
      <w:bookmarkStart w:id="58" w:name="_Toc1710847842"/>
      <w:bookmarkStart w:id="59" w:name="_Toc1624687950"/>
      <w:bookmarkStart w:id="60" w:name="_Toc361005522"/>
      <w:r w:rsidRPr="002D0518">
        <w:t>Results</w:t>
      </w:r>
      <w:bookmarkEnd w:id="57"/>
      <w:bookmarkEnd w:id="58"/>
      <w:bookmarkEnd w:id="59"/>
      <w:bookmarkEnd w:id="60"/>
      <w:r w:rsidRPr="002D0518">
        <w:t xml:space="preserve"> </w:t>
      </w:r>
    </w:p>
    <w:p w14:paraId="1C9A9B37" w14:textId="2A2A2A9E" w:rsidR="0088049A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61" w:name="_Toc1207600024"/>
      <w:bookmarkStart w:id="62" w:name="_Toc1926340449"/>
      <w:bookmarkStart w:id="63" w:name="_Toc1679048822"/>
      <w:bookmarkStart w:id="64" w:name="_Toc1546207268"/>
      <w:r w:rsidRPr="002D0518">
        <w:t>Feedback and Stakeholder Engagement</w:t>
      </w:r>
      <w:bookmarkEnd w:id="61"/>
      <w:bookmarkEnd w:id="62"/>
      <w:bookmarkEnd w:id="63"/>
      <w:bookmarkEnd w:id="64"/>
      <w:r w:rsidRPr="002D0518">
        <w:t xml:space="preserve"> </w:t>
      </w:r>
    </w:p>
    <w:p w14:paraId="602F4027" w14:textId="5EEA3866" w:rsidR="7EC5B977" w:rsidRDefault="7EC5B977" w:rsidP="015C4859">
      <w:pPr>
        <w:pStyle w:val="Heading2"/>
        <w:numPr>
          <w:ilvl w:val="0"/>
          <w:numId w:val="6"/>
        </w:numPr>
        <w:spacing w:line="480" w:lineRule="auto"/>
      </w:pPr>
      <w:bookmarkStart w:id="65" w:name="_Toc510949856"/>
      <w:r>
        <w:t>Discussion</w:t>
      </w:r>
      <w:bookmarkEnd w:id="65"/>
    </w:p>
    <w:p w14:paraId="03F9A147" w14:textId="445FB287" w:rsidR="7EC5B977" w:rsidRDefault="7EC5B977" w:rsidP="015C4859">
      <w:r>
        <w:t xml:space="preserve">I can only do this after the survey comes back </w:t>
      </w:r>
      <w:r w:rsidRPr="015C4859">
        <w:rPr>
          <w:rFonts w:ascii="Segoe UI Emoji" w:eastAsia="Segoe UI Emoji" w:hAnsi="Segoe UI Emoji" w:cs="Segoe UI Emoji"/>
        </w:rPr>
        <w:t>🙁</w:t>
      </w:r>
    </w:p>
    <w:p w14:paraId="1AE0E5EC" w14:textId="11A657D5" w:rsidR="06970DBE" w:rsidRDefault="06970DBE" w:rsidP="19760C58">
      <w:pPr>
        <w:rPr>
          <w:rFonts w:ascii="Segoe UI Emoji" w:eastAsia="Segoe UI Emoji" w:hAnsi="Segoe UI Emoji" w:cs="Segoe UI Emoji"/>
        </w:rPr>
      </w:pPr>
      <w:r w:rsidRPr="756586FC">
        <w:rPr>
          <w:rFonts w:ascii="Segoe UI Emoji" w:eastAsia="Segoe UI Emoji" w:hAnsi="Segoe UI Emoji" w:cs="Segoe UI Emoji"/>
        </w:rPr>
        <w:t xml:space="preserve">Survey of </w:t>
      </w:r>
      <w:r w:rsidRPr="6527A446">
        <w:rPr>
          <w:rFonts w:ascii="Segoe UI Emoji" w:eastAsia="Segoe UI Emoji" w:hAnsi="Segoe UI Emoji" w:cs="Segoe UI Emoji"/>
        </w:rPr>
        <w:t xml:space="preserve">the </w:t>
      </w:r>
      <w:r w:rsidRPr="7503092D">
        <w:rPr>
          <w:rFonts w:ascii="Segoe UI Emoji" w:eastAsia="Segoe UI Emoji" w:hAnsi="Segoe UI Emoji" w:cs="Segoe UI Emoji"/>
        </w:rPr>
        <w:t>students of</w:t>
      </w:r>
      <w:r w:rsidRPr="1312E621">
        <w:rPr>
          <w:rFonts w:ascii="Segoe UI Emoji" w:eastAsia="Segoe UI Emoji" w:hAnsi="Segoe UI Emoji" w:cs="Segoe UI Emoji"/>
        </w:rPr>
        <w:t xml:space="preserve"> Engr </w:t>
      </w:r>
      <w:r w:rsidRPr="3F6EBD55">
        <w:rPr>
          <w:rFonts w:ascii="Segoe UI Emoji" w:eastAsia="Segoe UI Emoji" w:hAnsi="Segoe UI Emoji" w:cs="Segoe UI Emoji"/>
        </w:rPr>
        <w:t>240</w:t>
      </w:r>
    </w:p>
    <w:p w14:paraId="6AC45AB3" w14:textId="4E0181A8" w:rsidR="7EC5B977" w:rsidRDefault="7EC5B977" w:rsidP="015C4859">
      <w:r>
        <w:t>Something something the survey came back with this data broken up to a bunch of pie charts, showing that there is/is not a need for this as the sample size have shown a clear nee</w:t>
      </w:r>
      <w:r w:rsidR="730D53CC">
        <w:t>d for a 1 bin sorting system. We also see that in this pie chart showing average waste thrown out, cross referencing for the high waste producers some% live on campus</w:t>
      </w:r>
      <w:r w:rsidR="739727E3">
        <w:t>, in which a sorting thingy would free up manpower for other tasks. Even for off campus student they still on average produce 1234kg</w:t>
      </w:r>
      <w:r w:rsidR="5DDB6EC6">
        <w:t xml:space="preserve"> in waste per day. In the case of lets say a 5% waste wrong bin percent then this much kg of waste must be manually sorted out, digging through however many rightly</w:t>
      </w:r>
      <w:r w:rsidR="3CE282A4">
        <w:t xml:space="preserve"> place waste.</w:t>
      </w:r>
      <w:r w:rsidR="451FC6F2">
        <w:t xml:space="preserve"> Due to small sample size something something</w:t>
      </w:r>
    </w:p>
    <w:p w14:paraId="0F6735AB" w14:textId="57707F7D" w:rsidR="7EC5B977" w:rsidRDefault="7EC5B977" w:rsidP="015C4859">
      <w:pPr>
        <w:pStyle w:val="Heading2"/>
        <w:numPr>
          <w:ilvl w:val="0"/>
          <w:numId w:val="6"/>
        </w:numPr>
        <w:spacing w:line="480" w:lineRule="auto"/>
      </w:pPr>
      <w:bookmarkStart w:id="66" w:name="_Toc2024769885"/>
      <w:r>
        <w:t>Recommendations</w:t>
      </w:r>
      <w:bookmarkEnd w:id="66"/>
    </w:p>
    <w:p w14:paraId="7C8157C2" w14:textId="7EDB44D7" w:rsidR="7F9A488A" w:rsidRDefault="002D0518" w:rsidP="007723C6">
      <w:pPr>
        <w:pStyle w:val="Heading2"/>
        <w:numPr>
          <w:ilvl w:val="0"/>
          <w:numId w:val="6"/>
        </w:numPr>
        <w:spacing w:line="480" w:lineRule="auto"/>
      </w:pPr>
      <w:bookmarkStart w:id="67" w:name="_Toc189204919"/>
      <w:bookmarkStart w:id="68" w:name="_Toc1892904174"/>
      <w:bookmarkStart w:id="69" w:name="_Toc846419466"/>
      <w:bookmarkStart w:id="70" w:name="_Toc1824964631"/>
      <w:r w:rsidRPr="002D0518">
        <w:t>Conclusion</w:t>
      </w:r>
      <w:bookmarkEnd w:id="67"/>
      <w:bookmarkEnd w:id="68"/>
      <w:bookmarkEnd w:id="69"/>
      <w:bookmarkEnd w:id="70"/>
    </w:p>
    <w:p w14:paraId="28337D27" w14:textId="5CF75DFA" w:rsidR="4A4254DD" w:rsidRDefault="4A4254DD" w:rsidP="3DF82841">
      <w:pPr>
        <w:pStyle w:val="Heading2"/>
      </w:pPr>
      <w:bookmarkStart w:id="71" w:name="_Toc2026911691"/>
      <w:bookmarkStart w:id="72" w:name="_Toc1696965090"/>
      <w:bookmarkStart w:id="73" w:name="_Toc55500846"/>
      <w:bookmarkStart w:id="74" w:name="_Toc111858079"/>
      <w:r w:rsidRPr="36019F7C">
        <w:t>References</w:t>
      </w:r>
      <w:bookmarkEnd w:id="71"/>
      <w:bookmarkEnd w:id="72"/>
      <w:bookmarkEnd w:id="73"/>
      <w:bookmarkEnd w:id="74"/>
    </w:p>
    <w:p w14:paraId="3681E667" w14:textId="4FDF9FD8" w:rsidR="4A4254DD" w:rsidRDefault="4A4254DD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 xml:space="preserve">[1] “UVic a national leader in climate and sustainability,” </w:t>
      </w:r>
      <w:r w:rsidRPr="25CBC87B">
        <w:rPr>
          <w:rFonts w:ascii="Arial" w:eastAsia="Arial" w:hAnsi="Arial" w:cs="Arial"/>
          <w:i/>
          <w:iCs/>
        </w:rPr>
        <w:t>UVic News</w:t>
      </w:r>
      <w:r w:rsidRPr="25CBC87B">
        <w:rPr>
          <w:rFonts w:ascii="Arial" w:eastAsia="Arial" w:hAnsi="Arial" w:cs="Arial"/>
        </w:rPr>
        <w:t xml:space="preserve">, Jun. 12, 2024. [Online]. Available: </w:t>
      </w:r>
      <w:hyperlink r:id="rId8" w:anchor=":~:text=UVic%20is%20ranked%20second%20in,and%20communities%20(SDG%2011)">
        <w:r w:rsidRPr="25CBC87B">
          <w:rPr>
            <w:rStyle w:val="Hyperlink"/>
            <w:rFonts w:ascii="Arial" w:eastAsia="Arial" w:hAnsi="Arial" w:cs="Arial"/>
          </w:rPr>
          <w:t>https://www.uvic.ca/news/topics/2024+the-global-impact-rankings+mediarelease#:~:text=UVic%20is%20ranked%20second%20in,and%20communities%20(SDG%2011)</w:t>
        </w:r>
      </w:hyperlink>
      <w:r w:rsidRPr="25CBC87B">
        <w:rPr>
          <w:rFonts w:ascii="Arial" w:eastAsia="Arial" w:hAnsi="Arial" w:cs="Arial"/>
        </w:rPr>
        <w:t>. Accessed: Mar. 11, 2025.</w:t>
      </w:r>
      <w:r w:rsidR="687A11E3" w:rsidRPr="25CBC87B">
        <w:rPr>
          <w:rFonts w:ascii="Arial" w:eastAsia="Arial" w:hAnsi="Arial" w:cs="Arial"/>
        </w:rPr>
        <w:t xml:space="preserve"> </w:t>
      </w:r>
    </w:p>
    <w:p w14:paraId="1676D534" w14:textId="411164A3" w:rsidR="23AD9068" w:rsidRDefault="23AD9068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 xml:space="preserve">[2] University of Victoria, </w:t>
      </w:r>
      <w:r w:rsidRPr="25CBC87B">
        <w:rPr>
          <w:rFonts w:ascii="Arial" w:eastAsia="Arial" w:hAnsi="Arial" w:cs="Arial"/>
          <w:i/>
          <w:iCs/>
        </w:rPr>
        <w:t>Waste to Resource Assessment™ Report</w:t>
      </w:r>
      <w:r w:rsidRPr="25CBC87B">
        <w:rPr>
          <w:rFonts w:ascii="Arial" w:eastAsia="Arial" w:hAnsi="Arial" w:cs="Arial"/>
        </w:rPr>
        <w:t xml:space="preserve">. [Online]. Available: </w:t>
      </w:r>
      <w:hyperlink r:id="rId9">
        <w:r w:rsidRPr="25CBC87B">
          <w:rPr>
            <w:rStyle w:val="Hyperlink"/>
            <w:rFonts w:ascii="Arial" w:eastAsia="Arial" w:hAnsi="Arial" w:cs="Arial"/>
          </w:rPr>
          <w:t>https://www.uvic.ca/facilities/assets/docs/UVic-waste-assessment-report.pdf</w:t>
        </w:r>
      </w:hyperlink>
      <w:r w:rsidRPr="25CBC87B">
        <w:rPr>
          <w:rFonts w:ascii="Arial" w:eastAsia="Arial" w:hAnsi="Arial" w:cs="Arial"/>
        </w:rPr>
        <w:t>. Accessed: Mar. 11, 2025.</w:t>
      </w:r>
    </w:p>
    <w:p w14:paraId="455588D6" w14:textId="1A6106D5" w:rsidR="687A11E3" w:rsidRDefault="687A11E3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>[</w:t>
      </w:r>
      <w:r w:rsidR="56659F8B" w:rsidRPr="25CBC87B">
        <w:rPr>
          <w:rFonts w:ascii="Arial" w:eastAsia="Arial" w:hAnsi="Arial" w:cs="Arial"/>
        </w:rPr>
        <w:t>3</w:t>
      </w:r>
      <w:r w:rsidRPr="25CBC87B">
        <w:rPr>
          <w:rFonts w:ascii="Arial" w:eastAsia="Arial" w:hAnsi="Arial" w:cs="Arial"/>
        </w:rPr>
        <w:t xml:space="preserve">] University of Victoria, </w:t>
      </w:r>
      <w:r w:rsidRPr="25CBC87B">
        <w:rPr>
          <w:rFonts w:ascii="Arial" w:eastAsia="Arial" w:hAnsi="Arial" w:cs="Arial"/>
          <w:i/>
          <w:iCs/>
        </w:rPr>
        <w:t>Distinctly UVic: A strategy for the University of Victoria</w:t>
      </w:r>
      <w:r w:rsidRPr="25CBC87B">
        <w:rPr>
          <w:rFonts w:ascii="Arial" w:eastAsia="Arial" w:hAnsi="Arial" w:cs="Arial"/>
        </w:rPr>
        <w:t xml:space="preserve">. [Online]. Available: </w:t>
      </w:r>
      <w:hyperlink r:id="rId10">
        <w:r w:rsidRPr="25CBC87B">
          <w:rPr>
            <w:rStyle w:val="Hyperlink"/>
            <w:rFonts w:ascii="Arial" w:eastAsia="Arial" w:hAnsi="Arial" w:cs="Arial"/>
          </w:rPr>
          <w:t>https://www.uvic.ca/strategic-plan/_assets/docs/uvic-strategic-plan-2023.pdf</w:t>
        </w:r>
      </w:hyperlink>
      <w:r w:rsidRPr="25CBC87B">
        <w:rPr>
          <w:rFonts w:ascii="Arial" w:eastAsia="Arial" w:hAnsi="Arial" w:cs="Arial"/>
        </w:rPr>
        <w:t>. Accessed: Mar. 11, 2025.</w:t>
      </w:r>
    </w:p>
    <w:p w14:paraId="04853224" w14:textId="6456DADF" w:rsidR="5262A9B0" w:rsidRDefault="5262A9B0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>[4] J. MacLean, “Request for Proposals FM/WR 0520,” University of Victoria, Victoria, BC, Canada, 2024. Accessed: Mar. 11, 2025.</w:t>
      </w:r>
    </w:p>
    <w:p w14:paraId="4E1F8C68" w14:textId="035576B5" w:rsidR="4A4254DD" w:rsidRDefault="4A4254DD" w:rsidP="7C30CE2E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 xml:space="preserve">[5] University of Victoria, </w:t>
      </w:r>
      <w:r w:rsidRPr="25CBC87B">
        <w:rPr>
          <w:rFonts w:ascii="Arial" w:eastAsia="Arial" w:hAnsi="Arial" w:cs="Arial"/>
          <w:i/>
          <w:iCs/>
        </w:rPr>
        <w:t>Climate and Sustainability Action Plan 2030</w:t>
      </w:r>
      <w:r w:rsidRPr="25CBC87B">
        <w:rPr>
          <w:rFonts w:ascii="Arial" w:eastAsia="Arial" w:hAnsi="Arial" w:cs="Arial"/>
        </w:rPr>
        <w:t xml:space="preserve">. [Online]. Available: </w:t>
      </w:r>
      <w:hyperlink r:id="rId11">
        <w:r w:rsidRPr="25CBC87B">
          <w:rPr>
            <w:rStyle w:val="Hyperlink"/>
            <w:rFonts w:ascii="Arial" w:eastAsia="Arial" w:hAnsi="Arial" w:cs="Arial"/>
          </w:rPr>
          <w:t>https://www.uvic.ca/_assets/docs/csap2030-actions.pdf</w:t>
        </w:r>
      </w:hyperlink>
      <w:r w:rsidRPr="25CBC87B">
        <w:rPr>
          <w:rFonts w:ascii="Arial" w:eastAsia="Arial" w:hAnsi="Arial" w:cs="Arial"/>
        </w:rPr>
        <w:t>. Accessed: Mar. 11, 2025.</w:t>
      </w:r>
    </w:p>
    <w:p w14:paraId="4EAE5DC8" w14:textId="73F03655" w:rsidR="45B9935D" w:rsidRDefault="45B9935D" w:rsidP="015C4859">
      <w:pPr>
        <w:spacing w:before="240" w:after="240" w:line="480" w:lineRule="auto"/>
        <w:rPr>
          <w:rFonts w:ascii="Arial" w:eastAsia="Arial" w:hAnsi="Arial" w:cs="Arial"/>
        </w:rPr>
      </w:pPr>
      <w:r w:rsidRPr="015C4859">
        <w:rPr>
          <w:rFonts w:ascii="Arial" w:eastAsia="Arial" w:hAnsi="Arial" w:cs="Arial"/>
        </w:rPr>
        <w:t>[6] we gotta cite our own pair report here so it’s not self plagarization</w:t>
      </w:r>
    </w:p>
    <w:p w14:paraId="5BEB46A7" w14:textId="6204D5A1" w:rsidR="7C30CE2E" w:rsidRDefault="7C30CE2E">
      <w:pPr>
        <w:rPr>
          <w:rFonts w:ascii="Arial" w:eastAsia="Arial" w:hAnsi="Arial" w:cs="Arial"/>
        </w:rPr>
      </w:pPr>
      <w:r w:rsidRPr="5FB3F49B">
        <w:rPr>
          <w:rFonts w:ascii="Arial" w:eastAsia="Arial" w:hAnsi="Arial" w:cs="Arial"/>
        </w:rPr>
        <w:br w:type="page"/>
      </w:r>
    </w:p>
    <w:p w14:paraId="27E8758F" w14:textId="48405CC5" w:rsidR="51484909" w:rsidRDefault="51484909" w:rsidP="7C30CE2E">
      <w:pPr>
        <w:pStyle w:val="Heading2"/>
      </w:pPr>
      <w:bookmarkStart w:id="75" w:name="_Toc111184422"/>
      <w:bookmarkStart w:id="76" w:name="_Toc1739117802"/>
      <w:bookmarkStart w:id="77" w:name="_Toc57409843"/>
      <w:bookmarkStart w:id="78" w:name="_Toc1932750320"/>
      <w:r w:rsidRPr="7C30CE2E">
        <w:t>Appendices</w:t>
      </w:r>
      <w:bookmarkEnd w:id="75"/>
      <w:bookmarkEnd w:id="76"/>
      <w:bookmarkEnd w:id="77"/>
      <w:bookmarkEnd w:id="78"/>
    </w:p>
    <w:p w14:paraId="3DA9FE5E" w14:textId="0614B23E" w:rsidR="4A4254DD" w:rsidRDefault="1B939300" w:rsidP="7C30CE2E">
      <w:pPr>
        <w:rPr>
          <w:rFonts w:ascii="Arial" w:eastAsia="Arial" w:hAnsi="Arial" w:cs="Arial"/>
        </w:rPr>
      </w:pPr>
      <w:r w:rsidRPr="015C4859">
        <w:rPr>
          <w:rFonts w:ascii="Arial" w:eastAsia="Arial" w:hAnsi="Arial" w:cs="Arial"/>
        </w:rPr>
        <w:t>Table 1.</w:t>
      </w:r>
    </w:p>
    <w:p w14:paraId="226DEEA7" w14:textId="52EC007C" w:rsidR="1B939300" w:rsidRDefault="1B939300" w:rsidP="015C4859">
      <w:pPr>
        <w:rPr>
          <w:rFonts w:ascii="Arial" w:eastAsia="Arial" w:hAnsi="Arial" w:cs="Arial"/>
        </w:rPr>
      </w:pPr>
      <w:r w:rsidRPr="015C4859">
        <w:rPr>
          <w:rFonts w:ascii="Arial" w:eastAsia="Arial" w:hAnsi="Arial" w:cs="Arial"/>
        </w:rPr>
        <w:t>Piechart 4.</w:t>
      </w:r>
    </w:p>
    <w:p w14:paraId="3867FA5E" w14:textId="498983EF" w:rsidR="4A4254DD" w:rsidRDefault="1B939300" w:rsidP="7C30CE2E">
      <w:pPr>
        <w:rPr>
          <w:rFonts w:ascii="Arial" w:eastAsia="Arial" w:hAnsi="Arial" w:cs="Arial"/>
        </w:rPr>
      </w:pPr>
      <w:r w:rsidRPr="015C4859">
        <w:rPr>
          <w:rFonts w:ascii="Arial" w:eastAsia="Arial" w:hAnsi="Arial" w:cs="Arial"/>
        </w:rPr>
        <w:t>Etc. Fill as we add visuals and other thingies</w:t>
      </w:r>
    </w:p>
    <w:sectPr w:rsidR="4A4254D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6CF3A" w14:textId="77777777" w:rsidR="00B90674" w:rsidRDefault="00B90674">
      <w:pPr>
        <w:spacing w:after="0" w:line="240" w:lineRule="auto"/>
      </w:pPr>
      <w:r>
        <w:separator/>
      </w:r>
    </w:p>
  </w:endnote>
  <w:endnote w:type="continuationSeparator" w:id="0">
    <w:p w14:paraId="666CBE67" w14:textId="77777777" w:rsidR="00B90674" w:rsidRDefault="00B90674">
      <w:pPr>
        <w:spacing w:after="0" w:line="240" w:lineRule="auto"/>
      </w:pPr>
      <w:r>
        <w:continuationSeparator/>
      </w:r>
    </w:p>
  </w:endnote>
  <w:endnote w:type="continuationNotice" w:id="1">
    <w:p w14:paraId="219D31D1" w14:textId="77777777" w:rsidR="00B90674" w:rsidRDefault="00B906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2A7D60" w14:paraId="07B51833" w14:textId="77777777" w:rsidTr="772A7D60">
      <w:trPr>
        <w:trHeight w:val="300"/>
      </w:trPr>
      <w:tc>
        <w:tcPr>
          <w:tcW w:w="3120" w:type="dxa"/>
        </w:tcPr>
        <w:p w14:paraId="3A28C9C1" w14:textId="1BAE304D" w:rsidR="772A7D60" w:rsidRDefault="772A7D60" w:rsidP="772A7D60">
          <w:pPr>
            <w:pStyle w:val="Header"/>
            <w:ind w:left="-115"/>
          </w:pPr>
        </w:p>
      </w:tc>
      <w:tc>
        <w:tcPr>
          <w:tcW w:w="3120" w:type="dxa"/>
        </w:tcPr>
        <w:p w14:paraId="1D743DBE" w14:textId="47379405" w:rsidR="772A7D60" w:rsidRDefault="772A7D60" w:rsidP="772A7D60">
          <w:pPr>
            <w:pStyle w:val="Header"/>
            <w:jc w:val="center"/>
          </w:pPr>
        </w:p>
      </w:tc>
      <w:tc>
        <w:tcPr>
          <w:tcW w:w="3120" w:type="dxa"/>
        </w:tcPr>
        <w:p w14:paraId="3F90CD38" w14:textId="2AB9CBED" w:rsidR="772A7D60" w:rsidRDefault="772A7D60" w:rsidP="772A7D60">
          <w:pPr>
            <w:pStyle w:val="Header"/>
            <w:ind w:right="-115"/>
            <w:jc w:val="right"/>
          </w:pPr>
        </w:p>
      </w:tc>
    </w:tr>
  </w:tbl>
  <w:p w14:paraId="3A90B2D3" w14:textId="4DB05F1D" w:rsidR="00164F18" w:rsidRDefault="00164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CF8DE" w14:textId="77777777" w:rsidR="00B90674" w:rsidRDefault="00B90674">
      <w:pPr>
        <w:spacing w:after="0" w:line="240" w:lineRule="auto"/>
      </w:pPr>
      <w:r>
        <w:separator/>
      </w:r>
    </w:p>
  </w:footnote>
  <w:footnote w:type="continuationSeparator" w:id="0">
    <w:p w14:paraId="07F23474" w14:textId="77777777" w:rsidR="00B90674" w:rsidRDefault="00B90674">
      <w:pPr>
        <w:spacing w:after="0" w:line="240" w:lineRule="auto"/>
      </w:pPr>
      <w:r>
        <w:continuationSeparator/>
      </w:r>
    </w:p>
  </w:footnote>
  <w:footnote w:type="continuationNotice" w:id="1">
    <w:p w14:paraId="46D5C787" w14:textId="77777777" w:rsidR="00B90674" w:rsidRDefault="00B906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2A7D60" w14:paraId="5C3B7CB8" w14:textId="77777777" w:rsidTr="772A7D60">
      <w:trPr>
        <w:trHeight w:val="300"/>
      </w:trPr>
      <w:tc>
        <w:tcPr>
          <w:tcW w:w="3120" w:type="dxa"/>
        </w:tcPr>
        <w:p w14:paraId="6502CEA0" w14:textId="41C98CF2" w:rsidR="772A7D60" w:rsidRDefault="772A7D60" w:rsidP="772A7D60">
          <w:pPr>
            <w:pStyle w:val="Header"/>
            <w:ind w:left="-115"/>
          </w:pPr>
        </w:p>
      </w:tc>
      <w:tc>
        <w:tcPr>
          <w:tcW w:w="3120" w:type="dxa"/>
        </w:tcPr>
        <w:p w14:paraId="3126BC2B" w14:textId="37BC8CC6" w:rsidR="772A7D60" w:rsidRDefault="772A7D60" w:rsidP="772A7D60">
          <w:pPr>
            <w:pStyle w:val="Header"/>
            <w:jc w:val="center"/>
          </w:pPr>
        </w:p>
      </w:tc>
      <w:tc>
        <w:tcPr>
          <w:tcW w:w="3120" w:type="dxa"/>
        </w:tcPr>
        <w:p w14:paraId="30F06F65" w14:textId="3573C161" w:rsidR="772A7D60" w:rsidRDefault="772A7D60" w:rsidP="772A7D60">
          <w:pPr>
            <w:pStyle w:val="Header"/>
            <w:ind w:right="-115"/>
            <w:jc w:val="right"/>
          </w:pPr>
        </w:p>
      </w:tc>
    </w:tr>
  </w:tbl>
  <w:p w14:paraId="344735A9" w14:textId="43832145" w:rsidR="00164F18" w:rsidRDefault="00164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007"/>
    <w:multiLevelType w:val="hybridMultilevel"/>
    <w:tmpl w:val="A60E0726"/>
    <w:lvl w:ilvl="0" w:tplc="B9E8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A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A4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C2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A7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4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41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AC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8F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F0B8"/>
    <w:multiLevelType w:val="hybridMultilevel"/>
    <w:tmpl w:val="FFFFFFFF"/>
    <w:lvl w:ilvl="0" w:tplc="96DAB980">
      <w:start w:val="1"/>
      <w:numFmt w:val="lowerRoman"/>
      <w:lvlText w:val="%1."/>
      <w:lvlJc w:val="right"/>
      <w:pPr>
        <w:ind w:left="720" w:hanging="360"/>
      </w:pPr>
    </w:lvl>
    <w:lvl w:ilvl="1" w:tplc="D66EC87A">
      <w:start w:val="1"/>
      <w:numFmt w:val="lowerLetter"/>
      <w:lvlText w:val="%2."/>
      <w:lvlJc w:val="left"/>
      <w:pPr>
        <w:ind w:left="1440" w:hanging="360"/>
      </w:pPr>
    </w:lvl>
    <w:lvl w:ilvl="2" w:tplc="6B6A422E">
      <w:start w:val="1"/>
      <w:numFmt w:val="lowerRoman"/>
      <w:lvlText w:val="%3."/>
      <w:lvlJc w:val="right"/>
      <w:pPr>
        <w:ind w:left="2160" w:hanging="180"/>
      </w:pPr>
    </w:lvl>
    <w:lvl w:ilvl="3" w:tplc="6E9E2D4C">
      <w:start w:val="1"/>
      <w:numFmt w:val="decimal"/>
      <w:lvlText w:val="%4."/>
      <w:lvlJc w:val="left"/>
      <w:pPr>
        <w:ind w:left="2880" w:hanging="360"/>
      </w:pPr>
    </w:lvl>
    <w:lvl w:ilvl="4" w:tplc="2578BB42">
      <w:start w:val="1"/>
      <w:numFmt w:val="lowerLetter"/>
      <w:lvlText w:val="%5."/>
      <w:lvlJc w:val="left"/>
      <w:pPr>
        <w:ind w:left="3600" w:hanging="360"/>
      </w:pPr>
    </w:lvl>
    <w:lvl w:ilvl="5" w:tplc="6A6875B4">
      <w:start w:val="1"/>
      <w:numFmt w:val="lowerRoman"/>
      <w:lvlText w:val="%6."/>
      <w:lvlJc w:val="right"/>
      <w:pPr>
        <w:ind w:left="4320" w:hanging="180"/>
      </w:pPr>
    </w:lvl>
    <w:lvl w:ilvl="6" w:tplc="FE886A36">
      <w:start w:val="1"/>
      <w:numFmt w:val="decimal"/>
      <w:lvlText w:val="%7."/>
      <w:lvlJc w:val="left"/>
      <w:pPr>
        <w:ind w:left="5040" w:hanging="360"/>
      </w:pPr>
    </w:lvl>
    <w:lvl w:ilvl="7" w:tplc="1AEE955E">
      <w:start w:val="1"/>
      <w:numFmt w:val="lowerLetter"/>
      <w:lvlText w:val="%8."/>
      <w:lvlJc w:val="left"/>
      <w:pPr>
        <w:ind w:left="5760" w:hanging="360"/>
      </w:pPr>
    </w:lvl>
    <w:lvl w:ilvl="8" w:tplc="B65C98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2BB2"/>
    <w:multiLevelType w:val="hybridMultilevel"/>
    <w:tmpl w:val="FFFFFFFF"/>
    <w:lvl w:ilvl="0" w:tplc="86862F0C">
      <w:start w:val="1"/>
      <w:numFmt w:val="lowerRoman"/>
      <w:lvlText w:val="%1."/>
      <w:lvlJc w:val="right"/>
      <w:pPr>
        <w:ind w:left="720" w:hanging="360"/>
      </w:pPr>
    </w:lvl>
    <w:lvl w:ilvl="1" w:tplc="3C86447A">
      <w:start w:val="1"/>
      <w:numFmt w:val="lowerLetter"/>
      <w:lvlText w:val="%2."/>
      <w:lvlJc w:val="left"/>
      <w:pPr>
        <w:ind w:left="1440" w:hanging="360"/>
      </w:pPr>
    </w:lvl>
    <w:lvl w:ilvl="2" w:tplc="4DE841DC">
      <w:start w:val="1"/>
      <w:numFmt w:val="lowerRoman"/>
      <w:lvlText w:val="%3."/>
      <w:lvlJc w:val="right"/>
      <w:pPr>
        <w:ind w:left="2160" w:hanging="180"/>
      </w:pPr>
    </w:lvl>
    <w:lvl w:ilvl="3" w:tplc="E1B80106">
      <w:start w:val="1"/>
      <w:numFmt w:val="decimal"/>
      <w:lvlText w:val="%4."/>
      <w:lvlJc w:val="left"/>
      <w:pPr>
        <w:ind w:left="2880" w:hanging="360"/>
      </w:pPr>
    </w:lvl>
    <w:lvl w:ilvl="4" w:tplc="7F3EF222">
      <w:start w:val="1"/>
      <w:numFmt w:val="lowerLetter"/>
      <w:lvlText w:val="%5."/>
      <w:lvlJc w:val="left"/>
      <w:pPr>
        <w:ind w:left="3600" w:hanging="360"/>
      </w:pPr>
    </w:lvl>
    <w:lvl w:ilvl="5" w:tplc="CB261694">
      <w:start w:val="1"/>
      <w:numFmt w:val="lowerRoman"/>
      <w:lvlText w:val="%6."/>
      <w:lvlJc w:val="right"/>
      <w:pPr>
        <w:ind w:left="4320" w:hanging="180"/>
      </w:pPr>
    </w:lvl>
    <w:lvl w:ilvl="6" w:tplc="98801032">
      <w:start w:val="1"/>
      <w:numFmt w:val="decimal"/>
      <w:lvlText w:val="%7."/>
      <w:lvlJc w:val="left"/>
      <w:pPr>
        <w:ind w:left="5040" w:hanging="360"/>
      </w:pPr>
    </w:lvl>
    <w:lvl w:ilvl="7" w:tplc="979EEC96">
      <w:start w:val="1"/>
      <w:numFmt w:val="lowerLetter"/>
      <w:lvlText w:val="%8."/>
      <w:lvlJc w:val="left"/>
      <w:pPr>
        <w:ind w:left="5760" w:hanging="360"/>
      </w:pPr>
    </w:lvl>
    <w:lvl w:ilvl="8" w:tplc="C5A25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DF161"/>
    <w:multiLevelType w:val="hybridMultilevel"/>
    <w:tmpl w:val="FFFFFFFF"/>
    <w:lvl w:ilvl="0" w:tplc="4C0866DC">
      <w:start w:val="1"/>
      <w:numFmt w:val="decimal"/>
      <w:lvlText w:val="%1."/>
      <w:lvlJc w:val="left"/>
      <w:pPr>
        <w:ind w:left="720" w:hanging="360"/>
      </w:pPr>
    </w:lvl>
    <w:lvl w:ilvl="1" w:tplc="79FC1ECC">
      <w:start w:val="1"/>
      <w:numFmt w:val="lowerLetter"/>
      <w:lvlText w:val="%2."/>
      <w:lvlJc w:val="left"/>
      <w:pPr>
        <w:ind w:left="1440" w:hanging="360"/>
      </w:pPr>
    </w:lvl>
    <w:lvl w:ilvl="2" w:tplc="EA7E75C0">
      <w:start w:val="1"/>
      <w:numFmt w:val="lowerRoman"/>
      <w:lvlText w:val="%3."/>
      <w:lvlJc w:val="right"/>
      <w:pPr>
        <w:ind w:left="2160" w:hanging="180"/>
      </w:pPr>
    </w:lvl>
    <w:lvl w:ilvl="3" w:tplc="AE0A293C">
      <w:start w:val="1"/>
      <w:numFmt w:val="decimal"/>
      <w:lvlText w:val="%4."/>
      <w:lvlJc w:val="left"/>
      <w:pPr>
        <w:ind w:left="2880" w:hanging="360"/>
      </w:pPr>
    </w:lvl>
    <w:lvl w:ilvl="4" w:tplc="5B16EE34">
      <w:start w:val="1"/>
      <w:numFmt w:val="lowerLetter"/>
      <w:lvlText w:val="%5."/>
      <w:lvlJc w:val="left"/>
      <w:pPr>
        <w:ind w:left="3600" w:hanging="360"/>
      </w:pPr>
    </w:lvl>
    <w:lvl w:ilvl="5" w:tplc="CE227A04">
      <w:start w:val="1"/>
      <w:numFmt w:val="lowerRoman"/>
      <w:lvlText w:val="%6."/>
      <w:lvlJc w:val="right"/>
      <w:pPr>
        <w:ind w:left="4320" w:hanging="180"/>
      </w:pPr>
    </w:lvl>
    <w:lvl w:ilvl="6" w:tplc="69660F40">
      <w:start w:val="1"/>
      <w:numFmt w:val="decimal"/>
      <w:lvlText w:val="%7."/>
      <w:lvlJc w:val="left"/>
      <w:pPr>
        <w:ind w:left="5040" w:hanging="360"/>
      </w:pPr>
    </w:lvl>
    <w:lvl w:ilvl="7" w:tplc="462A2BD4">
      <w:start w:val="1"/>
      <w:numFmt w:val="lowerLetter"/>
      <w:lvlText w:val="%8."/>
      <w:lvlJc w:val="left"/>
      <w:pPr>
        <w:ind w:left="5760" w:hanging="360"/>
      </w:pPr>
    </w:lvl>
    <w:lvl w:ilvl="8" w:tplc="E5D4AE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548FD"/>
    <w:multiLevelType w:val="hybridMultilevel"/>
    <w:tmpl w:val="8E861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914F"/>
    <w:multiLevelType w:val="hybridMultilevel"/>
    <w:tmpl w:val="FFFFFFFF"/>
    <w:lvl w:ilvl="0" w:tplc="6B96E2C6">
      <w:start w:val="1"/>
      <w:numFmt w:val="decimal"/>
      <w:lvlText w:val="%1."/>
      <w:lvlJc w:val="left"/>
      <w:pPr>
        <w:ind w:left="720" w:hanging="360"/>
      </w:pPr>
    </w:lvl>
    <w:lvl w:ilvl="1" w:tplc="5C2ECC10">
      <w:start w:val="1"/>
      <w:numFmt w:val="lowerLetter"/>
      <w:lvlText w:val="%2."/>
      <w:lvlJc w:val="left"/>
      <w:pPr>
        <w:ind w:left="1440" w:hanging="360"/>
      </w:pPr>
    </w:lvl>
    <w:lvl w:ilvl="2" w:tplc="29865CA2">
      <w:start w:val="1"/>
      <w:numFmt w:val="lowerRoman"/>
      <w:lvlText w:val="%3."/>
      <w:lvlJc w:val="right"/>
      <w:pPr>
        <w:ind w:left="2160" w:hanging="180"/>
      </w:pPr>
    </w:lvl>
    <w:lvl w:ilvl="3" w:tplc="13888F12">
      <w:start w:val="1"/>
      <w:numFmt w:val="decimal"/>
      <w:lvlText w:val="%4."/>
      <w:lvlJc w:val="left"/>
      <w:pPr>
        <w:ind w:left="2880" w:hanging="360"/>
      </w:pPr>
    </w:lvl>
    <w:lvl w:ilvl="4" w:tplc="10A277F6">
      <w:start w:val="1"/>
      <w:numFmt w:val="lowerLetter"/>
      <w:lvlText w:val="%5."/>
      <w:lvlJc w:val="left"/>
      <w:pPr>
        <w:ind w:left="3600" w:hanging="360"/>
      </w:pPr>
    </w:lvl>
    <w:lvl w:ilvl="5" w:tplc="A266AF1E">
      <w:start w:val="1"/>
      <w:numFmt w:val="lowerRoman"/>
      <w:lvlText w:val="%6."/>
      <w:lvlJc w:val="right"/>
      <w:pPr>
        <w:ind w:left="4320" w:hanging="180"/>
      </w:pPr>
    </w:lvl>
    <w:lvl w:ilvl="6" w:tplc="8FD66A6E">
      <w:start w:val="1"/>
      <w:numFmt w:val="decimal"/>
      <w:lvlText w:val="%7."/>
      <w:lvlJc w:val="left"/>
      <w:pPr>
        <w:ind w:left="5040" w:hanging="360"/>
      </w:pPr>
    </w:lvl>
    <w:lvl w:ilvl="7" w:tplc="9EBAAF84">
      <w:start w:val="1"/>
      <w:numFmt w:val="lowerLetter"/>
      <w:lvlText w:val="%8."/>
      <w:lvlJc w:val="left"/>
      <w:pPr>
        <w:ind w:left="5760" w:hanging="360"/>
      </w:pPr>
    </w:lvl>
    <w:lvl w:ilvl="8" w:tplc="088AF0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997D6"/>
    <w:multiLevelType w:val="hybridMultilevel"/>
    <w:tmpl w:val="FFFFFFFF"/>
    <w:lvl w:ilvl="0" w:tplc="2DC8DF0C">
      <w:start w:val="1"/>
      <w:numFmt w:val="lowerRoman"/>
      <w:lvlText w:val="%1."/>
      <w:lvlJc w:val="left"/>
      <w:pPr>
        <w:ind w:left="720" w:hanging="360"/>
      </w:pPr>
    </w:lvl>
    <w:lvl w:ilvl="1" w:tplc="4DE6F82C">
      <w:start w:val="1"/>
      <w:numFmt w:val="lowerLetter"/>
      <w:lvlText w:val="%2."/>
      <w:lvlJc w:val="left"/>
      <w:pPr>
        <w:ind w:left="1440" w:hanging="360"/>
      </w:pPr>
    </w:lvl>
    <w:lvl w:ilvl="2" w:tplc="3A88F0B2">
      <w:start w:val="1"/>
      <w:numFmt w:val="lowerRoman"/>
      <w:lvlText w:val="%3."/>
      <w:lvlJc w:val="right"/>
      <w:pPr>
        <w:ind w:left="2160" w:hanging="180"/>
      </w:pPr>
    </w:lvl>
    <w:lvl w:ilvl="3" w:tplc="8DBE1466">
      <w:start w:val="1"/>
      <w:numFmt w:val="decimal"/>
      <w:lvlText w:val="%4."/>
      <w:lvlJc w:val="left"/>
      <w:pPr>
        <w:ind w:left="2880" w:hanging="360"/>
      </w:pPr>
    </w:lvl>
    <w:lvl w:ilvl="4" w:tplc="DE04D8C0">
      <w:start w:val="1"/>
      <w:numFmt w:val="lowerLetter"/>
      <w:lvlText w:val="%5."/>
      <w:lvlJc w:val="left"/>
      <w:pPr>
        <w:ind w:left="3600" w:hanging="360"/>
      </w:pPr>
    </w:lvl>
    <w:lvl w:ilvl="5" w:tplc="E990CF80">
      <w:start w:val="1"/>
      <w:numFmt w:val="lowerRoman"/>
      <w:lvlText w:val="%6."/>
      <w:lvlJc w:val="right"/>
      <w:pPr>
        <w:ind w:left="4320" w:hanging="180"/>
      </w:pPr>
    </w:lvl>
    <w:lvl w:ilvl="6" w:tplc="14A8F66A">
      <w:start w:val="1"/>
      <w:numFmt w:val="decimal"/>
      <w:lvlText w:val="%7."/>
      <w:lvlJc w:val="left"/>
      <w:pPr>
        <w:ind w:left="5040" w:hanging="360"/>
      </w:pPr>
    </w:lvl>
    <w:lvl w:ilvl="7" w:tplc="EF38FD36">
      <w:start w:val="1"/>
      <w:numFmt w:val="lowerLetter"/>
      <w:lvlText w:val="%8."/>
      <w:lvlJc w:val="left"/>
      <w:pPr>
        <w:ind w:left="5760" w:hanging="360"/>
      </w:pPr>
    </w:lvl>
    <w:lvl w:ilvl="8" w:tplc="CD54B5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54714"/>
    <w:multiLevelType w:val="hybridMultilevel"/>
    <w:tmpl w:val="090EDDF2"/>
    <w:lvl w:ilvl="0" w:tplc="07A2470C">
      <w:start w:val="1"/>
      <w:numFmt w:val="decimal"/>
      <w:lvlText w:val="%1."/>
      <w:lvlJc w:val="left"/>
      <w:pPr>
        <w:ind w:left="720" w:hanging="360"/>
      </w:pPr>
    </w:lvl>
    <w:lvl w:ilvl="1" w:tplc="0910118A">
      <w:start w:val="1"/>
      <w:numFmt w:val="lowerLetter"/>
      <w:lvlText w:val="%2."/>
      <w:lvlJc w:val="left"/>
      <w:pPr>
        <w:ind w:left="1440" w:hanging="360"/>
      </w:pPr>
    </w:lvl>
    <w:lvl w:ilvl="2" w:tplc="5FEC3D08">
      <w:start w:val="1"/>
      <w:numFmt w:val="lowerRoman"/>
      <w:lvlText w:val="%3."/>
      <w:lvlJc w:val="right"/>
      <w:pPr>
        <w:ind w:left="2160" w:hanging="180"/>
      </w:pPr>
    </w:lvl>
    <w:lvl w:ilvl="3" w:tplc="B0FA11EA">
      <w:start w:val="1"/>
      <w:numFmt w:val="decimal"/>
      <w:lvlText w:val="%4."/>
      <w:lvlJc w:val="left"/>
      <w:pPr>
        <w:ind w:left="2880" w:hanging="360"/>
      </w:pPr>
    </w:lvl>
    <w:lvl w:ilvl="4" w:tplc="AE742FB4">
      <w:start w:val="1"/>
      <w:numFmt w:val="lowerLetter"/>
      <w:lvlText w:val="%5."/>
      <w:lvlJc w:val="left"/>
      <w:pPr>
        <w:ind w:left="3600" w:hanging="360"/>
      </w:pPr>
    </w:lvl>
    <w:lvl w:ilvl="5" w:tplc="93FCD2CC">
      <w:start w:val="1"/>
      <w:numFmt w:val="lowerRoman"/>
      <w:lvlText w:val="%6."/>
      <w:lvlJc w:val="right"/>
      <w:pPr>
        <w:ind w:left="4320" w:hanging="180"/>
      </w:pPr>
    </w:lvl>
    <w:lvl w:ilvl="6" w:tplc="76ECC4AA">
      <w:start w:val="1"/>
      <w:numFmt w:val="decimal"/>
      <w:lvlText w:val="%7."/>
      <w:lvlJc w:val="left"/>
      <w:pPr>
        <w:ind w:left="5040" w:hanging="360"/>
      </w:pPr>
    </w:lvl>
    <w:lvl w:ilvl="7" w:tplc="22B0FF28">
      <w:start w:val="1"/>
      <w:numFmt w:val="lowerLetter"/>
      <w:lvlText w:val="%8."/>
      <w:lvlJc w:val="left"/>
      <w:pPr>
        <w:ind w:left="5760" w:hanging="360"/>
      </w:pPr>
    </w:lvl>
    <w:lvl w:ilvl="8" w:tplc="465CBF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B9B13"/>
    <w:multiLevelType w:val="hybridMultilevel"/>
    <w:tmpl w:val="449A35E6"/>
    <w:lvl w:ilvl="0" w:tplc="1B5CF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46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2C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60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9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A8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0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C4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06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95092">
    <w:abstractNumId w:val="3"/>
  </w:num>
  <w:num w:numId="2" w16cid:durableId="1305157712">
    <w:abstractNumId w:val="4"/>
  </w:num>
  <w:num w:numId="3" w16cid:durableId="1055465589">
    <w:abstractNumId w:val="6"/>
  </w:num>
  <w:num w:numId="4" w16cid:durableId="1908345592">
    <w:abstractNumId w:val="1"/>
  </w:num>
  <w:num w:numId="5" w16cid:durableId="618685090">
    <w:abstractNumId w:val="2"/>
  </w:num>
  <w:num w:numId="6" w16cid:durableId="1760639036">
    <w:abstractNumId w:val="5"/>
  </w:num>
  <w:num w:numId="7" w16cid:durableId="1675111208">
    <w:abstractNumId w:val="7"/>
  </w:num>
  <w:num w:numId="8" w16cid:durableId="2053460203">
    <w:abstractNumId w:val="8"/>
  </w:num>
  <w:num w:numId="9" w16cid:durableId="211644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47144"/>
    <w:rsid w:val="000009D8"/>
    <w:rsid w:val="00002E20"/>
    <w:rsid w:val="00005DC0"/>
    <w:rsid w:val="0001173F"/>
    <w:rsid w:val="00024174"/>
    <w:rsid w:val="00055162"/>
    <w:rsid w:val="00063E0C"/>
    <w:rsid w:val="00066DB4"/>
    <w:rsid w:val="00070170"/>
    <w:rsid w:val="00070E3C"/>
    <w:rsid w:val="00071FEB"/>
    <w:rsid w:val="00072195"/>
    <w:rsid w:val="00073627"/>
    <w:rsid w:val="00073DC6"/>
    <w:rsid w:val="00075D06"/>
    <w:rsid w:val="00075DE4"/>
    <w:rsid w:val="00080269"/>
    <w:rsid w:val="00097C9B"/>
    <w:rsid w:val="000A0A6F"/>
    <w:rsid w:val="000A5152"/>
    <w:rsid w:val="000A7A37"/>
    <w:rsid w:val="000B0E40"/>
    <w:rsid w:val="000B1B6E"/>
    <w:rsid w:val="000B534F"/>
    <w:rsid w:val="000B5AFD"/>
    <w:rsid w:val="000B614F"/>
    <w:rsid w:val="000B7371"/>
    <w:rsid w:val="000C0025"/>
    <w:rsid w:val="000D2593"/>
    <w:rsid w:val="000D4028"/>
    <w:rsid w:val="000D6D0D"/>
    <w:rsid w:val="000E34C1"/>
    <w:rsid w:val="000E6ED6"/>
    <w:rsid w:val="000E7AD0"/>
    <w:rsid w:val="000F3EA2"/>
    <w:rsid w:val="000F3F89"/>
    <w:rsid w:val="0010068A"/>
    <w:rsid w:val="0010268D"/>
    <w:rsid w:val="00111390"/>
    <w:rsid w:val="001152A3"/>
    <w:rsid w:val="00116F45"/>
    <w:rsid w:val="00121D3A"/>
    <w:rsid w:val="001265AD"/>
    <w:rsid w:val="00127B77"/>
    <w:rsid w:val="00130C4D"/>
    <w:rsid w:val="00132824"/>
    <w:rsid w:val="00141EBF"/>
    <w:rsid w:val="00143C23"/>
    <w:rsid w:val="0014638E"/>
    <w:rsid w:val="0016373B"/>
    <w:rsid w:val="00164F18"/>
    <w:rsid w:val="001665B7"/>
    <w:rsid w:val="00171647"/>
    <w:rsid w:val="00171672"/>
    <w:rsid w:val="00172A67"/>
    <w:rsid w:val="00173972"/>
    <w:rsid w:val="00173A44"/>
    <w:rsid w:val="00176E04"/>
    <w:rsid w:val="00186BD4"/>
    <w:rsid w:val="00196450"/>
    <w:rsid w:val="00197A3C"/>
    <w:rsid w:val="001A0E76"/>
    <w:rsid w:val="001A1685"/>
    <w:rsid w:val="001A2ED5"/>
    <w:rsid w:val="001A4758"/>
    <w:rsid w:val="001B0551"/>
    <w:rsid w:val="001C5AED"/>
    <w:rsid w:val="001C66A9"/>
    <w:rsid w:val="001D2786"/>
    <w:rsid w:val="001D4732"/>
    <w:rsid w:val="001E265D"/>
    <w:rsid w:val="001E7503"/>
    <w:rsid w:val="001F1DAA"/>
    <w:rsid w:val="001F3C39"/>
    <w:rsid w:val="0020067E"/>
    <w:rsid w:val="00202308"/>
    <w:rsid w:val="002107BF"/>
    <w:rsid w:val="00212E36"/>
    <w:rsid w:val="00213F1D"/>
    <w:rsid w:val="00232776"/>
    <w:rsid w:val="00236D55"/>
    <w:rsid w:val="00240DAB"/>
    <w:rsid w:val="00244CAC"/>
    <w:rsid w:val="00245421"/>
    <w:rsid w:val="0024629F"/>
    <w:rsid w:val="00251C49"/>
    <w:rsid w:val="002573C9"/>
    <w:rsid w:val="0025787D"/>
    <w:rsid w:val="00266899"/>
    <w:rsid w:val="00267DB2"/>
    <w:rsid w:val="002745D7"/>
    <w:rsid w:val="00281F1A"/>
    <w:rsid w:val="002837FA"/>
    <w:rsid w:val="00285DDD"/>
    <w:rsid w:val="00285FBF"/>
    <w:rsid w:val="00287C6F"/>
    <w:rsid w:val="00294986"/>
    <w:rsid w:val="002A5B97"/>
    <w:rsid w:val="002B2753"/>
    <w:rsid w:val="002B6096"/>
    <w:rsid w:val="002B627B"/>
    <w:rsid w:val="002C26C6"/>
    <w:rsid w:val="002D0518"/>
    <w:rsid w:val="002D5FD7"/>
    <w:rsid w:val="002D6D5F"/>
    <w:rsid w:val="002D6F39"/>
    <w:rsid w:val="002F10AB"/>
    <w:rsid w:val="002F1B04"/>
    <w:rsid w:val="002F40C2"/>
    <w:rsid w:val="002F4310"/>
    <w:rsid w:val="002F7BA3"/>
    <w:rsid w:val="00300245"/>
    <w:rsid w:val="00306497"/>
    <w:rsid w:val="003076D9"/>
    <w:rsid w:val="00312486"/>
    <w:rsid w:val="00326230"/>
    <w:rsid w:val="00327C76"/>
    <w:rsid w:val="00334606"/>
    <w:rsid w:val="00341E21"/>
    <w:rsid w:val="003514E3"/>
    <w:rsid w:val="003544A5"/>
    <w:rsid w:val="00364762"/>
    <w:rsid w:val="00364BD2"/>
    <w:rsid w:val="00364C7E"/>
    <w:rsid w:val="003658A1"/>
    <w:rsid w:val="003806EB"/>
    <w:rsid w:val="00380F3B"/>
    <w:rsid w:val="00381F70"/>
    <w:rsid w:val="00382B18"/>
    <w:rsid w:val="00383BBC"/>
    <w:rsid w:val="00385123"/>
    <w:rsid w:val="00387DA4"/>
    <w:rsid w:val="00397CC8"/>
    <w:rsid w:val="003A366A"/>
    <w:rsid w:val="003A6986"/>
    <w:rsid w:val="003B0235"/>
    <w:rsid w:val="003B3BC9"/>
    <w:rsid w:val="003B47A4"/>
    <w:rsid w:val="003C1480"/>
    <w:rsid w:val="003C34B5"/>
    <w:rsid w:val="003C6FE0"/>
    <w:rsid w:val="003D4B9E"/>
    <w:rsid w:val="003E4070"/>
    <w:rsid w:val="003E54F8"/>
    <w:rsid w:val="003F3EF0"/>
    <w:rsid w:val="00401B3C"/>
    <w:rsid w:val="00423BFE"/>
    <w:rsid w:val="00426FB7"/>
    <w:rsid w:val="004443F4"/>
    <w:rsid w:val="00446453"/>
    <w:rsid w:val="004471DC"/>
    <w:rsid w:val="004543F8"/>
    <w:rsid w:val="00475446"/>
    <w:rsid w:val="0048399D"/>
    <w:rsid w:val="004918C6"/>
    <w:rsid w:val="0049626F"/>
    <w:rsid w:val="00496942"/>
    <w:rsid w:val="00496990"/>
    <w:rsid w:val="00497D3C"/>
    <w:rsid w:val="004A04F6"/>
    <w:rsid w:val="004A0B48"/>
    <w:rsid w:val="004A4E6A"/>
    <w:rsid w:val="004B2A51"/>
    <w:rsid w:val="004B367C"/>
    <w:rsid w:val="004B3929"/>
    <w:rsid w:val="004B446E"/>
    <w:rsid w:val="004B6E53"/>
    <w:rsid w:val="004C2B31"/>
    <w:rsid w:val="004C41FE"/>
    <w:rsid w:val="004D13A2"/>
    <w:rsid w:val="004D2E01"/>
    <w:rsid w:val="004E7963"/>
    <w:rsid w:val="004F03E7"/>
    <w:rsid w:val="004F3250"/>
    <w:rsid w:val="004F6D20"/>
    <w:rsid w:val="00504F68"/>
    <w:rsid w:val="005079C3"/>
    <w:rsid w:val="00510184"/>
    <w:rsid w:val="00510B66"/>
    <w:rsid w:val="00512D9F"/>
    <w:rsid w:val="005168C6"/>
    <w:rsid w:val="00523006"/>
    <w:rsid w:val="005342A4"/>
    <w:rsid w:val="00540358"/>
    <w:rsid w:val="00540CF8"/>
    <w:rsid w:val="005434D4"/>
    <w:rsid w:val="00560EF8"/>
    <w:rsid w:val="00565480"/>
    <w:rsid w:val="00573B31"/>
    <w:rsid w:val="00576D86"/>
    <w:rsid w:val="0058162E"/>
    <w:rsid w:val="00584396"/>
    <w:rsid w:val="00584A07"/>
    <w:rsid w:val="005858F4"/>
    <w:rsid w:val="00596B29"/>
    <w:rsid w:val="0059715F"/>
    <w:rsid w:val="005A0187"/>
    <w:rsid w:val="005A1669"/>
    <w:rsid w:val="005A24D5"/>
    <w:rsid w:val="005A3B15"/>
    <w:rsid w:val="005A5818"/>
    <w:rsid w:val="005B7629"/>
    <w:rsid w:val="005B7CCD"/>
    <w:rsid w:val="005C0EB3"/>
    <w:rsid w:val="005C5EBE"/>
    <w:rsid w:val="005E2428"/>
    <w:rsid w:val="005E27A9"/>
    <w:rsid w:val="005E4705"/>
    <w:rsid w:val="005E60FB"/>
    <w:rsid w:val="005E62BB"/>
    <w:rsid w:val="005F26F1"/>
    <w:rsid w:val="005F43E0"/>
    <w:rsid w:val="00603BEA"/>
    <w:rsid w:val="00613C8F"/>
    <w:rsid w:val="0062003D"/>
    <w:rsid w:val="006308B4"/>
    <w:rsid w:val="00636B9D"/>
    <w:rsid w:val="0064598C"/>
    <w:rsid w:val="00647C14"/>
    <w:rsid w:val="00655325"/>
    <w:rsid w:val="00664328"/>
    <w:rsid w:val="00666F20"/>
    <w:rsid w:val="00670AC9"/>
    <w:rsid w:val="00676CC5"/>
    <w:rsid w:val="006818A8"/>
    <w:rsid w:val="006829A3"/>
    <w:rsid w:val="00683192"/>
    <w:rsid w:val="00690EB3"/>
    <w:rsid w:val="00694281"/>
    <w:rsid w:val="006A799F"/>
    <w:rsid w:val="006B516B"/>
    <w:rsid w:val="006B6A05"/>
    <w:rsid w:val="006C47D7"/>
    <w:rsid w:val="006D1AEE"/>
    <w:rsid w:val="006D5743"/>
    <w:rsid w:val="006E1FF1"/>
    <w:rsid w:val="006E51AD"/>
    <w:rsid w:val="006F506A"/>
    <w:rsid w:val="007011F2"/>
    <w:rsid w:val="00706657"/>
    <w:rsid w:val="007109BA"/>
    <w:rsid w:val="007149A7"/>
    <w:rsid w:val="00721297"/>
    <w:rsid w:val="0072134F"/>
    <w:rsid w:val="0072194C"/>
    <w:rsid w:val="007235BC"/>
    <w:rsid w:val="0073609F"/>
    <w:rsid w:val="0074115F"/>
    <w:rsid w:val="007413AB"/>
    <w:rsid w:val="00750405"/>
    <w:rsid w:val="0075059F"/>
    <w:rsid w:val="0075234E"/>
    <w:rsid w:val="00754338"/>
    <w:rsid w:val="007723C6"/>
    <w:rsid w:val="00773418"/>
    <w:rsid w:val="00777860"/>
    <w:rsid w:val="007811D9"/>
    <w:rsid w:val="00785743"/>
    <w:rsid w:val="00790E1A"/>
    <w:rsid w:val="007928B9"/>
    <w:rsid w:val="00793C61"/>
    <w:rsid w:val="00797386"/>
    <w:rsid w:val="007A51AA"/>
    <w:rsid w:val="007A5B4F"/>
    <w:rsid w:val="007B1C2B"/>
    <w:rsid w:val="007C03D1"/>
    <w:rsid w:val="007C0421"/>
    <w:rsid w:val="007C1C98"/>
    <w:rsid w:val="007C25DB"/>
    <w:rsid w:val="007C659D"/>
    <w:rsid w:val="007C65A7"/>
    <w:rsid w:val="007C69E5"/>
    <w:rsid w:val="007C764C"/>
    <w:rsid w:val="007D5DF7"/>
    <w:rsid w:val="007E0F1C"/>
    <w:rsid w:val="007E4A88"/>
    <w:rsid w:val="007F4751"/>
    <w:rsid w:val="00801610"/>
    <w:rsid w:val="00803F62"/>
    <w:rsid w:val="00804809"/>
    <w:rsid w:val="00804E46"/>
    <w:rsid w:val="00811AB5"/>
    <w:rsid w:val="00814FA0"/>
    <w:rsid w:val="00815D63"/>
    <w:rsid w:val="00826D76"/>
    <w:rsid w:val="00834E8A"/>
    <w:rsid w:val="00841BF1"/>
    <w:rsid w:val="00842081"/>
    <w:rsid w:val="00842280"/>
    <w:rsid w:val="00844F8E"/>
    <w:rsid w:val="008468F2"/>
    <w:rsid w:val="00852022"/>
    <w:rsid w:val="00856F67"/>
    <w:rsid w:val="00857199"/>
    <w:rsid w:val="00861775"/>
    <w:rsid w:val="0086643C"/>
    <w:rsid w:val="0086651F"/>
    <w:rsid w:val="008741B5"/>
    <w:rsid w:val="00874827"/>
    <w:rsid w:val="0088049A"/>
    <w:rsid w:val="00881492"/>
    <w:rsid w:val="00884038"/>
    <w:rsid w:val="00884CA3"/>
    <w:rsid w:val="00885452"/>
    <w:rsid w:val="00885847"/>
    <w:rsid w:val="008861DB"/>
    <w:rsid w:val="00897134"/>
    <w:rsid w:val="008977C2"/>
    <w:rsid w:val="008A7A38"/>
    <w:rsid w:val="008B342F"/>
    <w:rsid w:val="008B7D51"/>
    <w:rsid w:val="008D0E37"/>
    <w:rsid w:val="008D7934"/>
    <w:rsid w:val="008E0CB6"/>
    <w:rsid w:val="008E70D2"/>
    <w:rsid w:val="008F14E5"/>
    <w:rsid w:val="008F611B"/>
    <w:rsid w:val="00902825"/>
    <w:rsid w:val="009209E2"/>
    <w:rsid w:val="00924AD7"/>
    <w:rsid w:val="00930FBA"/>
    <w:rsid w:val="009357C6"/>
    <w:rsid w:val="00935D57"/>
    <w:rsid w:val="00936694"/>
    <w:rsid w:val="00941283"/>
    <w:rsid w:val="0094170A"/>
    <w:rsid w:val="00943096"/>
    <w:rsid w:val="0095165A"/>
    <w:rsid w:val="0095178B"/>
    <w:rsid w:val="00955BB0"/>
    <w:rsid w:val="00957E6E"/>
    <w:rsid w:val="00961163"/>
    <w:rsid w:val="00977562"/>
    <w:rsid w:val="0099136B"/>
    <w:rsid w:val="0099679C"/>
    <w:rsid w:val="009B3CDB"/>
    <w:rsid w:val="009B7F6C"/>
    <w:rsid w:val="009D0BB7"/>
    <w:rsid w:val="009D2621"/>
    <w:rsid w:val="009D2687"/>
    <w:rsid w:val="009E0933"/>
    <w:rsid w:val="009E6C1D"/>
    <w:rsid w:val="009F1FAA"/>
    <w:rsid w:val="009F2B5E"/>
    <w:rsid w:val="00A05539"/>
    <w:rsid w:val="00A066C1"/>
    <w:rsid w:val="00A10768"/>
    <w:rsid w:val="00A1371C"/>
    <w:rsid w:val="00A13795"/>
    <w:rsid w:val="00A141D3"/>
    <w:rsid w:val="00A147BD"/>
    <w:rsid w:val="00A15C73"/>
    <w:rsid w:val="00A16C78"/>
    <w:rsid w:val="00A23583"/>
    <w:rsid w:val="00A24E1E"/>
    <w:rsid w:val="00A30D4D"/>
    <w:rsid w:val="00A34B06"/>
    <w:rsid w:val="00A36D7A"/>
    <w:rsid w:val="00A41C66"/>
    <w:rsid w:val="00A4578B"/>
    <w:rsid w:val="00A46A0D"/>
    <w:rsid w:val="00A52560"/>
    <w:rsid w:val="00A52A75"/>
    <w:rsid w:val="00A564EC"/>
    <w:rsid w:val="00A61D2E"/>
    <w:rsid w:val="00A62EB8"/>
    <w:rsid w:val="00A647D4"/>
    <w:rsid w:val="00A76427"/>
    <w:rsid w:val="00A83397"/>
    <w:rsid w:val="00A85384"/>
    <w:rsid w:val="00A856E7"/>
    <w:rsid w:val="00A85C79"/>
    <w:rsid w:val="00A91005"/>
    <w:rsid w:val="00A92B0C"/>
    <w:rsid w:val="00AA531C"/>
    <w:rsid w:val="00AA7A24"/>
    <w:rsid w:val="00AB4B09"/>
    <w:rsid w:val="00AB51C7"/>
    <w:rsid w:val="00AC1BF5"/>
    <w:rsid w:val="00AC1E57"/>
    <w:rsid w:val="00AD1751"/>
    <w:rsid w:val="00AD5C88"/>
    <w:rsid w:val="00AE3914"/>
    <w:rsid w:val="00AE41A9"/>
    <w:rsid w:val="00AE4506"/>
    <w:rsid w:val="00AE7316"/>
    <w:rsid w:val="00AE7BBF"/>
    <w:rsid w:val="00AF74B5"/>
    <w:rsid w:val="00B019B2"/>
    <w:rsid w:val="00B05692"/>
    <w:rsid w:val="00B0748C"/>
    <w:rsid w:val="00B104C9"/>
    <w:rsid w:val="00B1165A"/>
    <w:rsid w:val="00B24648"/>
    <w:rsid w:val="00B25810"/>
    <w:rsid w:val="00B30F2E"/>
    <w:rsid w:val="00B352D7"/>
    <w:rsid w:val="00B40290"/>
    <w:rsid w:val="00B42065"/>
    <w:rsid w:val="00B43223"/>
    <w:rsid w:val="00B434F5"/>
    <w:rsid w:val="00B44070"/>
    <w:rsid w:val="00B4682C"/>
    <w:rsid w:val="00B5309A"/>
    <w:rsid w:val="00B57454"/>
    <w:rsid w:val="00B63333"/>
    <w:rsid w:val="00B749D3"/>
    <w:rsid w:val="00B766EE"/>
    <w:rsid w:val="00B769C2"/>
    <w:rsid w:val="00B770DA"/>
    <w:rsid w:val="00B803BA"/>
    <w:rsid w:val="00B82364"/>
    <w:rsid w:val="00B877B8"/>
    <w:rsid w:val="00B90674"/>
    <w:rsid w:val="00B97AFE"/>
    <w:rsid w:val="00BA21B4"/>
    <w:rsid w:val="00BA6AB0"/>
    <w:rsid w:val="00BB4C38"/>
    <w:rsid w:val="00BB7CAC"/>
    <w:rsid w:val="00BC2ACA"/>
    <w:rsid w:val="00BC3DD8"/>
    <w:rsid w:val="00BC4AFC"/>
    <w:rsid w:val="00BC616A"/>
    <w:rsid w:val="00BD7F05"/>
    <w:rsid w:val="00BE0740"/>
    <w:rsid w:val="00BE536F"/>
    <w:rsid w:val="00BF136F"/>
    <w:rsid w:val="00C06927"/>
    <w:rsid w:val="00C21EBD"/>
    <w:rsid w:val="00C25CF7"/>
    <w:rsid w:val="00C34F06"/>
    <w:rsid w:val="00C35BD5"/>
    <w:rsid w:val="00C46BBC"/>
    <w:rsid w:val="00C533E8"/>
    <w:rsid w:val="00C57672"/>
    <w:rsid w:val="00C61CA3"/>
    <w:rsid w:val="00C630A5"/>
    <w:rsid w:val="00C64D00"/>
    <w:rsid w:val="00C67C96"/>
    <w:rsid w:val="00C80511"/>
    <w:rsid w:val="00C81164"/>
    <w:rsid w:val="00C957C2"/>
    <w:rsid w:val="00CA02D6"/>
    <w:rsid w:val="00CA0CA3"/>
    <w:rsid w:val="00CB1AC8"/>
    <w:rsid w:val="00CC43FD"/>
    <w:rsid w:val="00CC4BFB"/>
    <w:rsid w:val="00CC7E1B"/>
    <w:rsid w:val="00CD189C"/>
    <w:rsid w:val="00CD3680"/>
    <w:rsid w:val="00CD5EDD"/>
    <w:rsid w:val="00CD7047"/>
    <w:rsid w:val="00CD73F4"/>
    <w:rsid w:val="00CE1BD8"/>
    <w:rsid w:val="00CE33E8"/>
    <w:rsid w:val="00CE3438"/>
    <w:rsid w:val="00CF59D7"/>
    <w:rsid w:val="00D00B79"/>
    <w:rsid w:val="00D0411F"/>
    <w:rsid w:val="00D04C9F"/>
    <w:rsid w:val="00D05858"/>
    <w:rsid w:val="00D06287"/>
    <w:rsid w:val="00D07A51"/>
    <w:rsid w:val="00D07B89"/>
    <w:rsid w:val="00D1008D"/>
    <w:rsid w:val="00D15F04"/>
    <w:rsid w:val="00D172CC"/>
    <w:rsid w:val="00D17C0E"/>
    <w:rsid w:val="00D22705"/>
    <w:rsid w:val="00D30868"/>
    <w:rsid w:val="00D409D0"/>
    <w:rsid w:val="00D44852"/>
    <w:rsid w:val="00D45A3A"/>
    <w:rsid w:val="00D4733C"/>
    <w:rsid w:val="00D5397D"/>
    <w:rsid w:val="00D579AE"/>
    <w:rsid w:val="00D62AE4"/>
    <w:rsid w:val="00D63290"/>
    <w:rsid w:val="00D654C8"/>
    <w:rsid w:val="00D701EB"/>
    <w:rsid w:val="00D7347D"/>
    <w:rsid w:val="00D76B9D"/>
    <w:rsid w:val="00D82C91"/>
    <w:rsid w:val="00D85077"/>
    <w:rsid w:val="00D8628B"/>
    <w:rsid w:val="00D8705A"/>
    <w:rsid w:val="00D87118"/>
    <w:rsid w:val="00D915A0"/>
    <w:rsid w:val="00D966F8"/>
    <w:rsid w:val="00DA33E1"/>
    <w:rsid w:val="00DA472C"/>
    <w:rsid w:val="00DB6815"/>
    <w:rsid w:val="00DB7BCC"/>
    <w:rsid w:val="00DC1A3B"/>
    <w:rsid w:val="00DC3B76"/>
    <w:rsid w:val="00DC60A1"/>
    <w:rsid w:val="00DC6EA1"/>
    <w:rsid w:val="00DD00AF"/>
    <w:rsid w:val="00DD22EF"/>
    <w:rsid w:val="00DD2E84"/>
    <w:rsid w:val="00DD610A"/>
    <w:rsid w:val="00DE0065"/>
    <w:rsid w:val="00DE3270"/>
    <w:rsid w:val="00DE3A67"/>
    <w:rsid w:val="00DE57C3"/>
    <w:rsid w:val="00DF0258"/>
    <w:rsid w:val="00DF0AB2"/>
    <w:rsid w:val="00DF6ACA"/>
    <w:rsid w:val="00E022AE"/>
    <w:rsid w:val="00E02FD1"/>
    <w:rsid w:val="00E0668F"/>
    <w:rsid w:val="00E10A15"/>
    <w:rsid w:val="00E124E1"/>
    <w:rsid w:val="00E15B20"/>
    <w:rsid w:val="00E170C6"/>
    <w:rsid w:val="00E228CF"/>
    <w:rsid w:val="00E25A61"/>
    <w:rsid w:val="00E31E5E"/>
    <w:rsid w:val="00E335FF"/>
    <w:rsid w:val="00E66DED"/>
    <w:rsid w:val="00E73AD5"/>
    <w:rsid w:val="00E776B5"/>
    <w:rsid w:val="00E851B6"/>
    <w:rsid w:val="00EA3DA3"/>
    <w:rsid w:val="00EB16D5"/>
    <w:rsid w:val="00EB5CEA"/>
    <w:rsid w:val="00EB6BD9"/>
    <w:rsid w:val="00EB7558"/>
    <w:rsid w:val="00EC1737"/>
    <w:rsid w:val="00EC1F9B"/>
    <w:rsid w:val="00EC3AC4"/>
    <w:rsid w:val="00EC6B22"/>
    <w:rsid w:val="00EC77C3"/>
    <w:rsid w:val="00ED1737"/>
    <w:rsid w:val="00ED3100"/>
    <w:rsid w:val="00ED3203"/>
    <w:rsid w:val="00EE0940"/>
    <w:rsid w:val="00EE3757"/>
    <w:rsid w:val="00EE3ECA"/>
    <w:rsid w:val="00F0171B"/>
    <w:rsid w:val="00F118A0"/>
    <w:rsid w:val="00F1484B"/>
    <w:rsid w:val="00F14DE2"/>
    <w:rsid w:val="00F270A3"/>
    <w:rsid w:val="00F326B8"/>
    <w:rsid w:val="00F3527D"/>
    <w:rsid w:val="00F36975"/>
    <w:rsid w:val="00F5398D"/>
    <w:rsid w:val="00F641F1"/>
    <w:rsid w:val="00F6495E"/>
    <w:rsid w:val="00F65A82"/>
    <w:rsid w:val="00F76F15"/>
    <w:rsid w:val="00F86815"/>
    <w:rsid w:val="00F939A8"/>
    <w:rsid w:val="00FA045E"/>
    <w:rsid w:val="00FA2F33"/>
    <w:rsid w:val="00FA59C4"/>
    <w:rsid w:val="00FA7569"/>
    <w:rsid w:val="00FA799E"/>
    <w:rsid w:val="00FB0391"/>
    <w:rsid w:val="00FB3672"/>
    <w:rsid w:val="00FB71A7"/>
    <w:rsid w:val="00FC0ABD"/>
    <w:rsid w:val="00FC1BAD"/>
    <w:rsid w:val="00FC2151"/>
    <w:rsid w:val="00FC37F8"/>
    <w:rsid w:val="00FC40E3"/>
    <w:rsid w:val="00FC4384"/>
    <w:rsid w:val="00FC62EE"/>
    <w:rsid w:val="00FF13FB"/>
    <w:rsid w:val="00FF6F9B"/>
    <w:rsid w:val="010ECBC5"/>
    <w:rsid w:val="0113ECAA"/>
    <w:rsid w:val="015C4859"/>
    <w:rsid w:val="01D88B7D"/>
    <w:rsid w:val="029F02F2"/>
    <w:rsid w:val="02A003D0"/>
    <w:rsid w:val="02D82196"/>
    <w:rsid w:val="033C4464"/>
    <w:rsid w:val="034DF1CD"/>
    <w:rsid w:val="03522632"/>
    <w:rsid w:val="03A5256F"/>
    <w:rsid w:val="0414CD54"/>
    <w:rsid w:val="0451381D"/>
    <w:rsid w:val="04C36DB4"/>
    <w:rsid w:val="0508F94E"/>
    <w:rsid w:val="0536D378"/>
    <w:rsid w:val="05FA6A79"/>
    <w:rsid w:val="06106823"/>
    <w:rsid w:val="063BE9CB"/>
    <w:rsid w:val="06970DBE"/>
    <w:rsid w:val="071FC66E"/>
    <w:rsid w:val="07274278"/>
    <w:rsid w:val="0740237D"/>
    <w:rsid w:val="0764910B"/>
    <w:rsid w:val="07ADC24F"/>
    <w:rsid w:val="07B14772"/>
    <w:rsid w:val="0858E4DC"/>
    <w:rsid w:val="09376DE4"/>
    <w:rsid w:val="0BF47144"/>
    <w:rsid w:val="0C33AC19"/>
    <w:rsid w:val="0C568397"/>
    <w:rsid w:val="0E35CE40"/>
    <w:rsid w:val="0E5DABC2"/>
    <w:rsid w:val="0F24B181"/>
    <w:rsid w:val="0FA7A937"/>
    <w:rsid w:val="101CFD0F"/>
    <w:rsid w:val="10939698"/>
    <w:rsid w:val="12131F08"/>
    <w:rsid w:val="1288991F"/>
    <w:rsid w:val="12EAA373"/>
    <w:rsid w:val="1312E621"/>
    <w:rsid w:val="132805EC"/>
    <w:rsid w:val="138CEE11"/>
    <w:rsid w:val="13D83EE9"/>
    <w:rsid w:val="13D8BA56"/>
    <w:rsid w:val="142C1F5B"/>
    <w:rsid w:val="1488118A"/>
    <w:rsid w:val="150DF5E3"/>
    <w:rsid w:val="159C371B"/>
    <w:rsid w:val="15D1082C"/>
    <w:rsid w:val="15D64E34"/>
    <w:rsid w:val="161AFBC0"/>
    <w:rsid w:val="16FA152F"/>
    <w:rsid w:val="176193A9"/>
    <w:rsid w:val="17F16AEE"/>
    <w:rsid w:val="1872EB4E"/>
    <w:rsid w:val="19760C58"/>
    <w:rsid w:val="19B235A8"/>
    <w:rsid w:val="1A16923A"/>
    <w:rsid w:val="1A2BEE4D"/>
    <w:rsid w:val="1A392AB8"/>
    <w:rsid w:val="1A461938"/>
    <w:rsid w:val="1A4F1F18"/>
    <w:rsid w:val="1ACA63D7"/>
    <w:rsid w:val="1B939300"/>
    <w:rsid w:val="1C6FCC4C"/>
    <w:rsid w:val="1CAF7353"/>
    <w:rsid w:val="1DBCA4B7"/>
    <w:rsid w:val="1E16EDC9"/>
    <w:rsid w:val="1E7F0060"/>
    <w:rsid w:val="1EA1BBED"/>
    <w:rsid w:val="1ECD26AF"/>
    <w:rsid w:val="1F31405F"/>
    <w:rsid w:val="204364B4"/>
    <w:rsid w:val="208B1397"/>
    <w:rsid w:val="21069D1B"/>
    <w:rsid w:val="2163AADE"/>
    <w:rsid w:val="22020FBB"/>
    <w:rsid w:val="22068D11"/>
    <w:rsid w:val="22307B40"/>
    <w:rsid w:val="228B8A31"/>
    <w:rsid w:val="22B2AEEE"/>
    <w:rsid w:val="22D1BD12"/>
    <w:rsid w:val="2301CDD2"/>
    <w:rsid w:val="2371A1AC"/>
    <w:rsid w:val="23AD9068"/>
    <w:rsid w:val="23E24CA0"/>
    <w:rsid w:val="2422818C"/>
    <w:rsid w:val="2433CE95"/>
    <w:rsid w:val="247909C6"/>
    <w:rsid w:val="24907C56"/>
    <w:rsid w:val="2524DDA9"/>
    <w:rsid w:val="25294661"/>
    <w:rsid w:val="254D8293"/>
    <w:rsid w:val="256D9AD6"/>
    <w:rsid w:val="258EEEB7"/>
    <w:rsid w:val="25B687B4"/>
    <w:rsid w:val="25CBC87B"/>
    <w:rsid w:val="25D97EA3"/>
    <w:rsid w:val="25EA57E5"/>
    <w:rsid w:val="26302AAB"/>
    <w:rsid w:val="265E7DAD"/>
    <w:rsid w:val="26F3CE8D"/>
    <w:rsid w:val="26F5BF58"/>
    <w:rsid w:val="271A0C47"/>
    <w:rsid w:val="280F8F17"/>
    <w:rsid w:val="288F51C3"/>
    <w:rsid w:val="2895AFAA"/>
    <w:rsid w:val="28CD055A"/>
    <w:rsid w:val="28CE3DA6"/>
    <w:rsid w:val="28E18CBB"/>
    <w:rsid w:val="2913D8DB"/>
    <w:rsid w:val="293C5E1A"/>
    <w:rsid w:val="29B43958"/>
    <w:rsid w:val="29B9F09E"/>
    <w:rsid w:val="2A0B5F84"/>
    <w:rsid w:val="2A23AF1E"/>
    <w:rsid w:val="2A9FFC86"/>
    <w:rsid w:val="2B1C8461"/>
    <w:rsid w:val="2B35940B"/>
    <w:rsid w:val="2B4EB6D7"/>
    <w:rsid w:val="2BA15BE1"/>
    <w:rsid w:val="2BB80C0F"/>
    <w:rsid w:val="2C234552"/>
    <w:rsid w:val="2D39060A"/>
    <w:rsid w:val="2D3C97F8"/>
    <w:rsid w:val="2D983616"/>
    <w:rsid w:val="2E050C1F"/>
    <w:rsid w:val="2F5F3CD8"/>
    <w:rsid w:val="2F62B5BC"/>
    <w:rsid w:val="3009A015"/>
    <w:rsid w:val="3019B98A"/>
    <w:rsid w:val="3026BD97"/>
    <w:rsid w:val="304CF847"/>
    <w:rsid w:val="31178B6D"/>
    <w:rsid w:val="315BAE6D"/>
    <w:rsid w:val="31AD1ABE"/>
    <w:rsid w:val="31B12441"/>
    <w:rsid w:val="31B53759"/>
    <w:rsid w:val="3245A68E"/>
    <w:rsid w:val="3301EFB0"/>
    <w:rsid w:val="33DCD54D"/>
    <w:rsid w:val="3417CA4F"/>
    <w:rsid w:val="344FDE50"/>
    <w:rsid w:val="34564B66"/>
    <w:rsid w:val="353893EA"/>
    <w:rsid w:val="36019F7C"/>
    <w:rsid w:val="36164016"/>
    <w:rsid w:val="3631866C"/>
    <w:rsid w:val="366A7394"/>
    <w:rsid w:val="3692E352"/>
    <w:rsid w:val="36D10A21"/>
    <w:rsid w:val="36D55F79"/>
    <w:rsid w:val="37288292"/>
    <w:rsid w:val="37997816"/>
    <w:rsid w:val="37B6EA32"/>
    <w:rsid w:val="37CCBAA1"/>
    <w:rsid w:val="37D7C5E6"/>
    <w:rsid w:val="39512313"/>
    <w:rsid w:val="39610E15"/>
    <w:rsid w:val="39834FE2"/>
    <w:rsid w:val="3A4FEE7F"/>
    <w:rsid w:val="3AF311F6"/>
    <w:rsid w:val="3B4217AB"/>
    <w:rsid w:val="3CE282A4"/>
    <w:rsid w:val="3D21488A"/>
    <w:rsid w:val="3DBF8FF9"/>
    <w:rsid w:val="3DF6F91F"/>
    <w:rsid w:val="3DF82841"/>
    <w:rsid w:val="3E2FCAFC"/>
    <w:rsid w:val="3E9B7C32"/>
    <w:rsid w:val="3EA13E74"/>
    <w:rsid w:val="3ED824C8"/>
    <w:rsid w:val="3EDA64CE"/>
    <w:rsid w:val="3F2B1460"/>
    <w:rsid w:val="3F392F56"/>
    <w:rsid w:val="3F6EBD55"/>
    <w:rsid w:val="3FA89ABA"/>
    <w:rsid w:val="3FFB9D21"/>
    <w:rsid w:val="40B5B41D"/>
    <w:rsid w:val="41029281"/>
    <w:rsid w:val="412F5C6F"/>
    <w:rsid w:val="418EEE4C"/>
    <w:rsid w:val="4266FBF6"/>
    <w:rsid w:val="43028129"/>
    <w:rsid w:val="4333B226"/>
    <w:rsid w:val="4381DFEA"/>
    <w:rsid w:val="438BB8BD"/>
    <w:rsid w:val="43EA72AF"/>
    <w:rsid w:val="4408E38D"/>
    <w:rsid w:val="44185A3A"/>
    <w:rsid w:val="442764EB"/>
    <w:rsid w:val="44FE6F03"/>
    <w:rsid w:val="451FC6F2"/>
    <w:rsid w:val="45B9935D"/>
    <w:rsid w:val="462E39C3"/>
    <w:rsid w:val="46E2071F"/>
    <w:rsid w:val="477D3595"/>
    <w:rsid w:val="47B187FF"/>
    <w:rsid w:val="47CEEF83"/>
    <w:rsid w:val="47FCBF34"/>
    <w:rsid w:val="4827FEDE"/>
    <w:rsid w:val="485D20E1"/>
    <w:rsid w:val="486EFBD0"/>
    <w:rsid w:val="48A0F90D"/>
    <w:rsid w:val="48C33027"/>
    <w:rsid w:val="4904EB98"/>
    <w:rsid w:val="497C21A0"/>
    <w:rsid w:val="49F90D4B"/>
    <w:rsid w:val="4A4254DD"/>
    <w:rsid w:val="4B00AD85"/>
    <w:rsid w:val="4B5B20A7"/>
    <w:rsid w:val="4B711C84"/>
    <w:rsid w:val="4BA95253"/>
    <w:rsid w:val="4C4CE47E"/>
    <w:rsid w:val="4CC006B9"/>
    <w:rsid w:val="4CC2505E"/>
    <w:rsid w:val="4D653C9D"/>
    <w:rsid w:val="4D814064"/>
    <w:rsid w:val="4DE74E3F"/>
    <w:rsid w:val="4E145DBE"/>
    <w:rsid w:val="4EB5B05E"/>
    <w:rsid w:val="4F3C2C02"/>
    <w:rsid w:val="513A267E"/>
    <w:rsid w:val="51484909"/>
    <w:rsid w:val="515CC7CC"/>
    <w:rsid w:val="516E8F32"/>
    <w:rsid w:val="524C2455"/>
    <w:rsid w:val="5262A9B0"/>
    <w:rsid w:val="526DA6A3"/>
    <w:rsid w:val="52F6646A"/>
    <w:rsid w:val="5305F3FC"/>
    <w:rsid w:val="53162B65"/>
    <w:rsid w:val="53393623"/>
    <w:rsid w:val="533F56E6"/>
    <w:rsid w:val="539BD7CC"/>
    <w:rsid w:val="547B9803"/>
    <w:rsid w:val="54907892"/>
    <w:rsid w:val="54B14B42"/>
    <w:rsid w:val="54C9D916"/>
    <w:rsid w:val="555C3CC0"/>
    <w:rsid w:val="55858125"/>
    <w:rsid w:val="56423F02"/>
    <w:rsid w:val="56659F8B"/>
    <w:rsid w:val="568A8E5B"/>
    <w:rsid w:val="5704ABA0"/>
    <w:rsid w:val="57439982"/>
    <w:rsid w:val="57712EE9"/>
    <w:rsid w:val="57EFC9C7"/>
    <w:rsid w:val="58708B44"/>
    <w:rsid w:val="588DCC31"/>
    <w:rsid w:val="59A859A8"/>
    <w:rsid w:val="59ED3CA1"/>
    <w:rsid w:val="59FEEAA6"/>
    <w:rsid w:val="5A6234FF"/>
    <w:rsid w:val="5A731D1D"/>
    <w:rsid w:val="5AC640BA"/>
    <w:rsid w:val="5AF15D6D"/>
    <w:rsid w:val="5AFA8D54"/>
    <w:rsid w:val="5BB627FF"/>
    <w:rsid w:val="5C037784"/>
    <w:rsid w:val="5C464F6B"/>
    <w:rsid w:val="5D35797B"/>
    <w:rsid w:val="5D6E9371"/>
    <w:rsid w:val="5D9AB32D"/>
    <w:rsid w:val="5D9EF0A8"/>
    <w:rsid w:val="5DDB6EC6"/>
    <w:rsid w:val="5E3EADE1"/>
    <w:rsid w:val="5E8305AD"/>
    <w:rsid w:val="5F97C647"/>
    <w:rsid w:val="5FB3F49B"/>
    <w:rsid w:val="60301B24"/>
    <w:rsid w:val="604530CD"/>
    <w:rsid w:val="60F2FB1C"/>
    <w:rsid w:val="60F613B1"/>
    <w:rsid w:val="610E3580"/>
    <w:rsid w:val="618AFBAB"/>
    <w:rsid w:val="61A5B4C9"/>
    <w:rsid w:val="620781B9"/>
    <w:rsid w:val="6250265C"/>
    <w:rsid w:val="627866B2"/>
    <w:rsid w:val="62801CA3"/>
    <w:rsid w:val="6285EEEF"/>
    <w:rsid w:val="628F2660"/>
    <w:rsid w:val="62AF7D8E"/>
    <w:rsid w:val="62DE72BE"/>
    <w:rsid w:val="62E7E485"/>
    <w:rsid w:val="639DE80D"/>
    <w:rsid w:val="63C348DC"/>
    <w:rsid w:val="63DF2A4D"/>
    <w:rsid w:val="63E02547"/>
    <w:rsid w:val="64BDA97A"/>
    <w:rsid w:val="6527A446"/>
    <w:rsid w:val="66909877"/>
    <w:rsid w:val="66A12FBC"/>
    <w:rsid w:val="673920B1"/>
    <w:rsid w:val="67399C34"/>
    <w:rsid w:val="677F5D78"/>
    <w:rsid w:val="67A05BDB"/>
    <w:rsid w:val="67C93B1E"/>
    <w:rsid w:val="67E1A878"/>
    <w:rsid w:val="67F5667F"/>
    <w:rsid w:val="682BF9A3"/>
    <w:rsid w:val="683F39EB"/>
    <w:rsid w:val="687A11E3"/>
    <w:rsid w:val="69C79AA9"/>
    <w:rsid w:val="6ABE8C93"/>
    <w:rsid w:val="6B07BE7C"/>
    <w:rsid w:val="6B5152C7"/>
    <w:rsid w:val="6B58AE74"/>
    <w:rsid w:val="6C2A87B7"/>
    <w:rsid w:val="6C36C085"/>
    <w:rsid w:val="6C515E5D"/>
    <w:rsid w:val="6C8F6710"/>
    <w:rsid w:val="6CAE5BA8"/>
    <w:rsid w:val="6CD81F14"/>
    <w:rsid w:val="6CEB60D3"/>
    <w:rsid w:val="6D629B6C"/>
    <w:rsid w:val="6E73F9AF"/>
    <w:rsid w:val="6E86D3DA"/>
    <w:rsid w:val="6E9586F6"/>
    <w:rsid w:val="6F526AB3"/>
    <w:rsid w:val="6F7D725B"/>
    <w:rsid w:val="6F840500"/>
    <w:rsid w:val="70110A00"/>
    <w:rsid w:val="7047A89C"/>
    <w:rsid w:val="70AAE440"/>
    <w:rsid w:val="710A1EB9"/>
    <w:rsid w:val="71C62556"/>
    <w:rsid w:val="71D20A61"/>
    <w:rsid w:val="721823C9"/>
    <w:rsid w:val="728F2E21"/>
    <w:rsid w:val="72AA66D0"/>
    <w:rsid w:val="72F27B71"/>
    <w:rsid w:val="730D53CC"/>
    <w:rsid w:val="732E9382"/>
    <w:rsid w:val="734F33BE"/>
    <w:rsid w:val="739727E3"/>
    <w:rsid w:val="73AF631A"/>
    <w:rsid w:val="73DED0B1"/>
    <w:rsid w:val="73FF9267"/>
    <w:rsid w:val="7434BD9F"/>
    <w:rsid w:val="74C2FA00"/>
    <w:rsid w:val="74D2F629"/>
    <w:rsid w:val="7503092D"/>
    <w:rsid w:val="7556FB02"/>
    <w:rsid w:val="756586FC"/>
    <w:rsid w:val="756D636D"/>
    <w:rsid w:val="7605433A"/>
    <w:rsid w:val="7664A587"/>
    <w:rsid w:val="76AE7CE6"/>
    <w:rsid w:val="770A53D3"/>
    <w:rsid w:val="772A7D60"/>
    <w:rsid w:val="772CE6F0"/>
    <w:rsid w:val="77435A33"/>
    <w:rsid w:val="780AEA27"/>
    <w:rsid w:val="7902C603"/>
    <w:rsid w:val="7967B2D1"/>
    <w:rsid w:val="79ACBEDB"/>
    <w:rsid w:val="79C0BCB4"/>
    <w:rsid w:val="7A098A94"/>
    <w:rsid w:val="7A3E0AA2"/>
    <w:rsid w:val="7AD2D2F3"/>
    <w:rsid w:val="7AD87B48"/>
    <w:rsid w:val="7B188E25"/>
    <w:rsid w:val="7BD59F9B"/>
    <w:rsid w:val="7C30CE2E"/>
    <w:rsid w:val="7C55D3EA"/>
    <w:rsid w:val="7C83F2E5"/>
    <w:rsid w:val="7CB3F11A"/>
    <w:rsid w:val="7CEA452C"/>
    <w:rsid w:val="7D275536"/>
    <w:rsid w:val="7D422926"/>
    <w:rsid w:val="7DA58D52"/>
    <w:rsid w:val="7DBAE8F3"/>
    <w:rsid w:val="7E2FF8C3"/>
    <w:rsid w:val="7EC5B977"/>
    <w:rsid w:val="7EDCE489"/>
    <w:rsid w:val="7EED2F5F"/>
    <w:rsid w:val="7F9A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7144"/>
  <w15:chartTrackingRefBased/>
  <w15:docId w15:val="{8E1488E0-24DD-438A-A9B5-F42DA8EA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6019F7C"/>
    <w:pPr>
      <w:keepNext/>
      <w:keepLines/>
      <w:spacing w:before="160" w:after="8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5DABC2"/>
    <w:pPr>
      <w:keepNext/>
      <w:keepLines/>
      <w:spacing w:before="160" w:after="8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uiPriority w:val="99"/>
    <w:semiHidden/>
    <w:unhideWhenUsed/>
    <w:rsid w:val="25CBC87B"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25CBC87B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25CBC87B"/>
    <w:pPr>
      <w:spacing w:after="100"/>
      <w:ind w:left="220"/>
    </w:pPr>
  </w:style>
  <w:style w:type="paragraph" w:customStyle="1" w:styleId="Subheading">
    <w:name w:val="Subheading"/>
    <w:basedOn w:val="Normal"/>
    <w:link w:val="SubheadingChar"/>
    <w:uiPriority w:val="1"/>
    <w:qFormat/>
    <w:rsid w:val="25CBC87B"/>
    <w:pPr>
      <w:spacing w:line="480" w:lineRule="auto"/>
    </w:pPr>
    <w:rPr>
      <w:rFonts w:ascii="Arial" w:eastAsia="Arial" w:hAnsi="Arial" w:cs="Arial"/>
      <w:b/>
      <w:bCs/>
    </w:rPr>
  </w:style>
  <w:style w:type="character" w:customStyle="1" w:styleId="SubheadingChar">
    <w:name w:val="Subheading Char"/>
    <w:basedOn w:val="DefaultParagraphFont"/>
    <w:link w:val="Subheading"/>
    <w:uiPriority w:val="1"/>
    <w:rsid w:val="25CBC87B"/>
    <w:rPr>
      <w:rFonts w:ascii="Arial" w:eastAsia="Arial" w:hAnsi="Arial" w:cs="Arial"/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8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38"/>
  </w:style>
  <w:style w:type="paragraph" w:styleId="Footer">
    <w:name w:val="footer"/>
    <w:basedOn w:val="Normal"/>
    <w:link w:val="FooterChar"/>
    <w:uiPriority w:val="99"/>
    <w:semiHidden/>
    <w:unhideWhenUsed/>
    <w:rsid w:val="0088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38"/>
  </w:style>
  <w:style w:type="table" w:styleId="TableGrid">
    <w:name w:val="Table Grid"/>
    <w:basedOn w:val="TableNormal"/>
    <w:uiPriority w:val="59"/>
    <w:rsid w:val="00164F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uiPriority w:val="39"/>
    <w:unhideWhenUsed/>
    <w:rsid w:val="0084208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1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ic.ca/news/topics/2024+the-global-impact-rankings+mediareleas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vic.ca/_assets/docs/csap2030-action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uvic.ca/strategic-plan/_assets/docs/uvic-strategic-plan-20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vic.ca/facilities/assets/docs/UVic-waste-assessment-repor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1303</Words>
  <Characters>7430</Characters>
  <Application>Microsoft Office Word</Application>
  <DocSecurity>4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187</cp:revision>
  <dcterms:created xsi:type="dcterms:W3CDTF">2025-03-12T00:11:00Z</dcterms:created>
  <dcterms:modified xsi:type="dcterms:W3CDTF">2025-03-21T01:47:00Z</dcterms:modified>
</cp:coreProperties>
</file>