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ADE1E" w14:textId="33BB5011" w:rsidR="00D302F9" w:rsidRPr="00D302F9" w:rsidRDefault="00D302F9" w:rsidP="00D302F9">
      <w:pPr>
        <w:spacing w:line="480" w:lineRule="auto"/>
        <w:jc w:val="center"/>
        <w:rPr>
          <w:rFonts w:ascii="Times New Roman" w:hAnsi="Times New Roman" w:cs="Times New Roman"/>
          <w:b/>
          <w:bCs/>
          <w:sz w:val="24"/>
          <w:szCs w:val="24"/>
        </w:rPr>
      </w:pPr>
      <w:r w:rsidRPr="00D302F9">
        <w:rPr>
          <w:rFonts w:ascii="Times New Roman" w:hAnsi="Times New Roman" w:cs="Times New Roman"/>
          <w:b/>
          <w:bCs/>
          <w:sz w:val="24"/>
          <w:szCs w:val="24"/>
        </w:rPr>
        <w:t>Proposal: The Impact of Aerodynamics on Tour de France Performance</w:t>
      </w:r>
    </w:p>
    <w:p w14:paraId="4FA9C2AA" w14:textId="33FB71D2" w:rsidR="00D302F9" w:rsidRPr="00D302F9" w:rsidRDefault="00D302F9" w:rsidP="00D302F9">
      <w:pPr>
        <w:spacing w:line="480" w:lineRule="auto"/>
        <w:rPr>
          <w:rFonts w:ascii="Times New Roman" w:hAnsi="Times New Roman" w:cs="Times New Roman"/>
          <w:b/>
          <w:bCs/>
          <w:sz w:val="24"/>
          <w:szCs w:val="24"/>
        </w:rPr>
      </w:pPr>
      <w:r w:rsidRPr="00D302F9">
        <w:rPr>
          <w:rFonts w:ascii="Times New Roman" w:hAnsi="Times New Roman" w:cs="Times New Roman"/>
          <w:b/>
          <w:bCs/>
          <w:sz w:val="24"/>
          <w:szCs w:val="24"/>
        </w:rPr>
        <w:t>Introduction</w:t>
      </w:r>
    </w:p>
    <w:p w14:paraId="48B6E34E" w14:textId="3629EAAD"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 xml:space="preserve">The Tour de France is one of the most gruelling and popular races in the cycling world. Over three weeks, the route takes in varied landscapes including flat stages, categorised climbs in the mountains, individual time-trials and cobbled sections. A race of this calibre is extremely competitive, but there are also many places where a marginal gain in time is all that is needed for success. A key factor is </w:t>
      </w:r>
      <w:r w:rsidRPr="00D302F9">
        <w:rPr>
          <w:rFonts w:ascii="Times New Roman" w:hAnsi="Times New Roman" w:cs="Times New Roman"/>
          <w:sz w:val="24"/>
          <w:szCs w:val="24"/>
        </w:rPr>
        <w:t>aerodynamics,</w:t>
      </w:r>
      <w:r w:rsidRPr="00D302F9">
        <w:rPr>
          <w:rFonts w:ascii="Times New Roman" w:hAnsi="Times New Roman" w:cs="Times New Roman"/>
          <w:sz w:val="24"/>
          <w:szCs w:val="24"/>
        </w:rPr>
        <w:t xml:space="preserve"> and this project will look at the evolution of aerodynamics and the development of aero kit over the years. It will also look at how the largest gains from aero kit have manifested in the Tour de France.</w:t>
      </w:r>
    </w:p>
    <w:p w14:paraId="0F478871" w14:textId="0C2C83F3" w:rsidR="00D302F9" w:rsidRPr="00D302F9" w:rsidRDefault="00D302F9" w:rsidP="00D302F9">
      <w:pPr>
        <w:spacing w:line="480" w:lineRule="auto"/>
        <w:rPr>
          <w:rFonts w:ascii="Times New Roman" w:hAnsi="Times New Roman" w:cs="Times New Roman"/>
          <w:b/>
          <w:bCs/>
          <w:sz w:val="24"/>
          <w:szCs w:val="24"/>
        </w:rPr>
      </w:pPr>
      <w:r w:rsidRPr="00D302F9">
        <w:rPr>
          <w:rFonts w:ascii="Times New Roman" w:hAnsi="Times New Roman" w:cs="Times New Roman"/>
          <w:b/>
          <w:bCs/>
          <w:sz w:val="24"/>
          <w:szCs w:val="24"/>
        </w:rPr>
        <w:t>Project Theme/Question</w:t>
      </w:r>
    </w:p>
    <w:p w14:paraId="2023FE7F" w14:textId="43D3F9FB"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 xml:space="preserve">The </w:t>
      </w:r>
      <w:r>
        <w:rPr>
          <w:rFonts w:ascii="Times New Roman" w:hAnsi="Times New Roman" w:cs="Times New Roman"/>
          <w:sz w:val="24"/>
          <w:szCs w:val="24"/>
        </w:rPr>
        <w:t>masin</w:t>
      </w:r>
      <w:r w:rsidRPr="00D302F9">
        <w:rPr>
          <w:rFonts w:ascii="Times New Roman" w:hAnsi="Times New Roman" w:cs="Times New Roman"/>
          <w:sz w:val="24"/>
          <w:szCs w:val="24"/>
        </w:rPr>
        <w:t xml:space="preserve"> question this project tackles is: How do advances in aerodynamics affect performance in the Tour de France? Specifically, how do changes in cyclists’ equipment, body position, clothing and external conditions affect performance? I also plan to look at both the historical development of aerodynamic techniques and at how they have been applied in practice, especially in terms of possible impacts on race results.</w:t>
      </w:r>
    </w:p>
    <w:p w14:paraId="7CBFAF7F" w14:textId="719403C7" w:rsidR="00D302F9" w:rsidRPr="00D302F9" w:rsidRDefault="00D302F9" w:rsidP="00D302F9">
      <w:pPr>
        <w:spacing w:line="480" w:lineRule="auto"/>
        <w:rPr>
          <w:rFonts w:ascii="Times New Roman" w:hAnsi="Times New Roman" w:cs="Times New Roman"/>
          <w:b/>
          <w:bCs/>
          <w:sz w:val="24"/>
          <w:szCs w:val="24"/>
        </w:rPr>
      </w:pPr>
      <w:r w:rsidRPr="00D302F9">
        <w:rPr>
          <w:rFonts w:ascii="Times New Roman" w:hAnsi="Times New Roman" w:cs="Times New Roman"/>
          <w:b/>
          <w:bCs/>
          <w:sz w:val="24"/>
          <w:szCs w:val="24"/>
        </w:rPr>
        <w:t>Development Plan</w:t>
      </w:r>
    </w:p>
    <w:p w14:paraId="3DA8F57A" w14:textId="26C0FCE4" w:rsidR="00D302F9" w:rsidRPr="00D302F9" w:rsidRDefault="00D302F9" w:rsidP="00D302F9">
      <w:pPr>
        <w:pStyle w:val="ListParagraph"/>
        <w:numPr>
          <w:ilvl w:val="0"/>
          <w:numId w:val="2"/>
        </w:numPr>
        <w:spacing w:line="480" w:lineRule="auto"/>
        <w:rPr>
          <w:rFonts w:ascii="Times New Roman" w:hAnsi="Times New Roman" w:cs="Times New Roman"/>
          <w:b/>
          <w:bCs/>
          <w:sz w:val="24"/>
          <w:szCs w:val="24"/>
        </w:rPr>
      </w:pPr>
      <w:r w:rsidRPr="00D302F9">
        <w:rPr>
          <w:rFonts w:ascii="Times New Roman" w:hAnsi="Times New Roman" w:cs="Times New Roman"/>
          <w:b/>
          <w:bCs/>
          <w:sz w:val="24"/>
          <w:szCs w:val="24"/>
        </w:rPr>
        <w:t>Literature Review</w:t>
      </w:r>
    </w:p>
    <w:p w14:paraId="783837E4" w14:textId="63841293" w:rsid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 xml:space="preserve">I want to evaluate all existing literature about aerodynamics in cycling. This is to include books, articles and videos that cover subjects like fluid dynamics, wind tunnel tests, and the aerodynamic fit and its influence on the performance in cycling. </w:t>
      </w:r>
    </w:p>
    <w:p w14:paraId="662634CF" w14:textId="67F12FE5" w:rsidR="00D302F9" w:rsidRDefault="00D302F9" w:rsidP="00D302F9">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E7405F7" w14:textId="15FFDD0E" w:rsidR="00D302F9" w:rsidRPr="00D302F9" w:rsidRDefault="00D302F9" w:rsidP="00D302F9">
      <w:pPr>
        <w:pStyle w:val="ListParagraph"/>
        <w:numPr>
          <w:ilvl w:val="0"/>
          <w:numId w:val="2"/>
        </w:numPr>
        <w:spacing w:line="480" w:lineRule="auto"/>
        <w:rPr>
          <w:rFonts w:ascii="Times New Roman" w:hAnsi="Times New Roman" w:cs="Times New Roman"/>
          <w:b/>
          <w:bCs/>
          <w:sz w:val="24"/>
          <w:szCs w:val="24"/>
        </w:rPr>
      </w:pPr>
      <w:r w:rsidRPr="00D302F9">
        <w:rPr>
          <w:rFonts w:ascii="Times New Roman" w:hAnsi="Times New Roman" w:cs="Times New Roman"/>
          <w:b/>
          <w:bCs/>
          <w:sz w:val="24"/>
          <w:szCs w:val="24"/>
        </w:rPr>
        <w:lastRenderedPageBreak/>
        <w:t>Data Collection</w:t>
      </w:r>
    </w:p>
    <w:p w14:paraId="5F1B8998" w14:textId="4585D98E"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 xml:space="preserve">Historical Tour de France data will be compiled, specifically for time-trials and stages where aerodynamics </w:t>
      </w:r>
      <w:r w:rsidRPr="00D302F9">
        <w:rPr>
          <w:rFonts w:ascii="Times New Roman" w:hAnsi="Times New Roman" w:cs="Times New Roman"/>
          <w:sz w:val="24"/>
          <w:szCs w:val="24"/>
        </w:rPr>
        <w:t>is</w:t>
      </w:r>
      <w:r w:rsidRPr="00D302F9">
        <w:rPr>
          <w:rFonts w:ascii="Times New Roman" w:hAnsi="Times New Roman" w:cs="Times New Roman"/>
          <w:sz w:val="24"/>
          <w:szCs w:val="24"/>
        </w:rPr>
        <w:t xml:space="preserve"> a relevant performance-limiting factor, incorporating performance metrics, equipment and environmental parameters.</w:t>
      </w:r>
    </w:p>
    <w:p w14:paraId="7AB54795" w14:textId="060A6B86" w:rsidR="00D302F9" w:rsidRPr="00D302F9" w:rsidRDefault="00D302F9" w:rsidP="00D302F9">
      <w:pPr>
        <w:pStyle w:val="ListParagraph"/>
        <w:numPr>
          <w:ilvl w:val="0"/>
          <w:numId w:val="2"/>
        </w:numPr>
        <w:spacing w:line="480" w:lineRule="auto"/>
        <w:rPr>
          <w:rFonts w:ascii="Times New Roman" w:hAnsi="Times New Roman" w:cs="Times New Roman"/>
          <w:b/>
          <w:bCs/>
          <w:sz w:val="24"/>
          <w:szCs w:val="24"/>
        </w:rPr>
      </w:pPr>
      <w:r w:rsidRPr="00D302F9">
        <w:rPr>
          <w:rFonts w:ascii="Times New Roman" w:hAnsi="Times New Roman" w:cs="Times New Roman"/>
          <w:b/>
          <w:bCs/>
          <w:sz w:val="24"/>
          <w:szCs w:val="24"/>
        </w:rPr>
        <w:t>Interviews and Expert Opinions</w:t>
      </w:r>
    </w:p>
    <w:p w14:paraId="58EAF6DF" w14:textId="17B8A75A"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 xml:space="preserve">From online forums such as the online magazine GCN or collection of past papers (which mostly deal in more exotic cases) to situations in which I will also seek the input of cyclists who have personally experienced what they describe. </w:t>
      </w:r>
    </w:p>
    <w:p w14:paraId="2BCB6FC1" w14:textId="1ABB5087" w:rsidR="00D302F9" w:rsidRPr="00D302F9" w:rsidRDefault="00D302F9" w:rsidP="00D302F9">
      <w:pPr>
        <w:pStyle w:val="ListParagraph"/>
        <w:numPr>
          <w:ilvl w:val="0"/>
          <w:numId w:val="2"/>
        </w:numPr>
        <w:spacing w:line="480" w:lineRule="auto"/>
        <w:rPr>
          <w:rFonts w:ascii="Times New Roman" w:hAnsi="Times New Roman" w:cs="Times New Roman"/>
          <w:b/>
          <w:bCs/>
          <w:sz w:val="24"/>
          <w:szCs w:val="24"/>
        </w:rPr>
      </w:pPr>
      <w:r w:rsidRPr="00D302F9">
        <w:rPr>
          <w:rFonts w:ascii="Times New Roman" w:hAnsi="Times New Roman" w:cs="Times New Roman"/>
          <w:b/>
          <w:bCs/>
          <w:sz w:val="24"/>
          <w:szCs w:val="24"/>
        </w:rPr>
        <w:t>Case Studies</w:t>
      </w:r>
    </w:p>
    <w:p w14:paraId="368B1C06" w14:textId="4D68B50A"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 xml:space="preserve">Various case studies of cyclists or teams that have implemented different innovative aerodynamic approaches will be analysed – for instance, the Ineos Grenadiers, formerly Team Sky, and the aforementioned concept of marginal gains. </w:t>
      </w:r>
    </w:p>
    <w:p w14:paraId="1AB830AF" w14:textId="299B508C" w:rsidR="00D302F9" w:rsidRPr="00D302F9" w:rsidRDefault="00D302F9" w:rsidP="00D302F9">
      <w:pPr>
        <w:pStyle w:val="ListParagraph"/>
        <w:numPr>
          <w:ilvl w:val="0"/>
          <w:numId w:val="2"/>
        </w:numPr>
        <w:spacing w:line="480" w:lineRule="auto"/>
        <w:rPr>
          <w:rFonts w:ascii="Times New Roman" w:hAnsi="Times New Roman" w:cs="Times New Roman"/>
          <w:b/>
          <w:bCs/>
          <w:sz w:val="24"/>
          <w:szCs w:val="24"/>
        </w:rPr>
      </w:pPr>
      <w:r w:rsidRPr="00D302F9">
        <w:rPr>
          <w:rFonts w:ascii="Times New Roman" w:hAnsi="Times New Roman" w:cs="Times New Roman"/>
          <w:b/>
          <w:bCs/>
          <w:sz w:val="24"/>
          <w:szCs w:val="24"/>
        </w:rPr>
        <w:t>Simulation and Modeling</w:t>
      </w:r>
    </w:p>
    <w:p w14:paraId="04ADF610" w14:textId="3AF7E412"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This will allow me to compare the theoretical performance improvements of various aerodynamic setups by using computational fluid dynamics (CFD) software to simulate the aerodynamic forces that each setup will create. I plan to use ANSYS due to prior experience with modelling</w:t>
      </w:r>
      <w:r>
        <w:rPr>
          <w:rFonts w:ascii="Times New Roman" w:hAnsi="Times New Roman" w:cs="Times New Roman"/>
          <w:sz w:val="24"/>
          <w:szCs w:val="24"/>
        </w:rPr>
        <w:t xml:space="preserve"> and CFD.</w:t>
      </w:r>
    </w:p>
    <w:p w14:paraId="538F3745" w14:textId="0393F388" w:rsidR="00D302F9" w:rsidRPr="00D302F9" w:rsidRDefault="00D302F9" w:rsidP="00D302F9">
      <w:pPr>
        <w:pStyle w:val="ListParagraph"/>
        <w:numPr>
          <w:ilvl w:val="0"/>
          <w:numId w:val="2"/>
        </w:numPr>
        <w:spacing w:line="480" w:lineRule="auto"/>
        <w:rPr>
          <w:rFonts w:ascii="Times New Roman" w:hAnsi="Times New Roman" w:cs="Times New Roman"/>
          <w:b/>
          <w:bCs/>
          <w:sz w:val="24"/>
          <w:szCs w:val="24"/>
        </w:rPr>
      </w:pPr>
      <w:r w:rsidRPr="00D302F9">
        <w:rPr>
          <w:rFonts w:ascii="Times New Roman" w:hAnsi="Times New Roman" w:cs="Times New Roman"/>
          <w:b/>
          <w:bCs/>
          <w:sz w:val="24"/>
          <w:szCs w:val="24"/>
        </w:rPr>
        <w:t>Analysis and Interpretatio</w:t>
      </w:r>
      <w:r w:rsidRPr="00D302F9">
        <w:rPr>
          <w:rFonts w:ascii="Times New Roman" w:hAnsi="Times New Roman" w:cs="Times New Roman"/>
          <w:b/>
          <w:bCs/>
          <w:sz w:val="24"/>
          <w:szCs w:val="24"/>
        </w:rPr>
        <w:t>n</w:t>
      </w:r>
    </w:p>
    <w:p w14:paraId="428A234F" w14:textId="788E154F"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The conclusions will be drawn from the synthesised data and results, on how effective the different strategies are from the aerodynamic point of view, and how the aerodynamic improvements can influence the race performance. Potential obstacles and limitations to aerodynamic understanding and application for cycling will be reported.</w:t>
      </w:r>
    </w:p>
    <w:p w14:paraId="7404909F" w14:textId="672E87AF" w:rsidR="00D302F9" w:rsidRPr="00D302F9" w:rsidRDefault="00D302F9" w:rsidP="00D302F9">
      <w:pPr>
        <w:spacing w:line="480" w:lineRule="auto"/>
        <w:jc w:val="center"/>
        <w:rPr>
          <w:rFonts w:ascii="Times New Roman" w:hAnsi="Times New Roman" w:cs="Times New Roman"/>
          <w:b/>
          <w:bCs/>
          <w:sz w:val="24"/>
          <w:szCs w:val="24"/>
        </w:rPr>
      </w:pPr>
      <w:r w:rsidRPr="00D302F9">
        <w:rPr>
          <w:rFonts w:ascii="Times New Roman" w:hAnsi="Times New Roman" w:cs="Times New Roman"/>
          <w:b/>
          <w:bCs/>
          <w:sz w:val="24"/>
          <w:szCs w:val="24"/>
        </w:rPr>
        <w:lastRenderedPageBreak/>
        <w:t>Preliminary Findings and Areas of Focus</w:t>
      </w:r>
    </w:p>
    <w:p w14:paraId="53C3F82C" w14:textId="7F183D48" w:rsidR="00D302F9" w:rsidRPr="00D302F9" w:rsidRDefault="00D302F9" w:rsidP="00D302F9">
      <w:pPr>
        <w:spacing w:line="480" w:lineRule="auto"/>
        <w:rPr>
          <w:rFonts w:ascii="Times New Roman" w:hAnsi="Times New Roman" w:cs="Times New Roman"/>
          <w:b/>
          <w:bCs/>
          <w:sz w:val="24"/>
          <w:szCs w:val="24"/>
        </w:rPr>
      </w:pPr>
      <w:r w:rsidRPr="00D302F9">
        <w:rPr>
          <w:rFonts w:ascii="Times New Roman" w:hAnsi="Times New Roman" w:cs="Times New Roman"/>
          <w:b/>
          <w:bCs/>
          <w:sz w:val="24"/>
          <w:szCs w:val="24"/>
        </w:rPr>
        <w:t xml:space="preserve"> Evolution of Aerodynamic Techniques</w:t>
      </w:r>
    </w:p>
    <w:p w14:paraId="4D9F44D8" w14:textId="5E3E42FF"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Cycling aerodynamic development has a long history, starting with simple changes such as rider positioning and clothing (skin-suits, teardrop helmets, to name a few). Some recent changes went a step further, incorporating wind-tunnel testing for optimising bike frames and individual components, and CFD for determining optimal rider positions.</w:t>
      </w:r>
    </w:p>
    <w:p w14:paraId="73642C63" w14:textId="019D76F5"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b/>
          <w:bCs/>
          <w:sz w:val="24"/>
          <w:szCs w:val="24"/>
        </w:rPr>
        <w:t>Impact on Performance</w:t>
      </w:r>
    </w:p>
    <w:p w14:paraId="5C92861C" w14:textId="10E9390C"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It also reasons that this could cut valuable seconds off a cyclist’s time in a time trial (a race against the clock) or flat stage (where minimal climbing is involved), if they are better able to move through the air. In a study in 1995, Mike Martin and his co-authors suggested that optimising aerodynamics — increasing the speed of a cyclist by 10% via a 10% reduction in their drag coefficient — would boost performance by 14%. This research should reveal how exactly these predictions pan out in practical race results.</w:t>
      </w:r>
    </w:p>
    <w:p w14:paraId="4594F3FC" w14:textId="159D1A7A"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b/>
          <w:bCs/>
          <w:sz w:val="24"/>
          <w:szCs w:val="24"/>
        </w:rPr>
        <w:t>Challenges and Limitations</w:t>
      </w:r>
    </w:p>
    <w:p w14:paraId="3F769BB9" w14:textId="470D706B"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Apply those gains, and they’re likely to require extra power, or be blunted by factors like wind conditions, rider fatigue, unique rider capabilities and mechanical reliability. The aerodynamic profile can also be hamstrung by UCI (Union Cycliste Internationale) rules that limit the equipment and positions riders can adopt.</w:t>
      </w:r>
    </w:p>
    <w:p w14:paraId="39CAB7AF" w14:textId="77777777" w:rsidR="00D302F9" w:rsidRDefault="00D302F9" w:rsidP="00D302F9">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743688A" w14:textId="30F57829"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b/>
          <w:bCs/>
          <w:sz w:val="24"/>
          <w:szCs w:val="24"/>
        </w:rPr>
        <w:lastRenderedPageBreak/>
        <w:t>Conclusion</w:t>
      </w:r>
    </w:p>
    <w:p w14:paraId="3E196C68" w14:textId="742AC692"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This project seeks to provide key insights into the effects of aerodynamics on performance in the Tour de France race by using primary and secondary research. Through the exploration of literature reviews, data analysis, expert opinions and simulations, the research will show avenues to understand how modern cycling have been affected by aerodynamic innovations and how it will continue to shape the future of cycling. Importantly, the outcome of this research will be utilised to further create new materials, wheel designs and bicycle construction for aerodynamic performances by professional cyclists. Based on data analysis and theoretical learning, the research has shown a positive impact of aerodynamics in the Tour de France. The key findings will be used in the development of new materials, improvements in wheel designs and bicycle constructions to help professional cyclists improve aerodynamics performance and increase competitiveness.</w:t>
      </w:r>
    </w:p>
    <w:p w14:paraId="4981FC9A" w14:textId="2810C773" w:rsidR="00D302F9" w:rsidRPr="00D302F9" w:rsidRDefault="00D302F9" w:rsidP="00D302F9">
      <w:pPr>
        <w:spacing w:line="480" w:lineRule="auto"/>
        <w:rPr>
          <w:rFonts w:ascii="Times New Roman" w:hAnsi="Times New Roman" w:cs="Times New Roman"/>
          <w:b/>
          <w:bCs/>
          <w:sz w:val="24"/>
          <w:szCs w:val="24"/>
        </w:rPr>
      </w:pPr>
      <w:r w:rsidRPr="00D302F9">
        <w:rPr>
          <w:rFonts w:ascii="Times New Roman" w:hAnsi="Times New Roman" w:cs="Times New Roman"/>
          <w:b/>
          <w:bCs/>
          <w:sz w:val="24"/>
          <w:szCs w:val="24"/>
        </w:rPr>
        <w:t>Bibliography</w:t>
      </w:r>
    </w:p>
    <w:p w14:paraId="1AC4822E" w14:textId="77777777"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1. Martin, J. C., Milliken, D. L., Cobb, J. E., McFadden, K. L., &amp; Coggan, A. R. (2006). Validation of a Mathematical Model for Road Cycling Power. *Journal of Applied Biomechanics*.</w:t>
      </w:r>
    </w:p>
    <w:p w14:paraId="7FC2D734" w14:textId="77777777"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2. Kyle, C. R. (2003). The aerodynamics of cycling. *Mechanical Engineering*.</w:t>
      </w:r>
    </w:p>
    <w:p w14:paraId="70C6E471" w14:textId="77777777"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3. Debraux, P., Grappe, F., Manolova, A. V., &amp; Bertucci, W. M. (2011). Aerodynamic drag in cycling: methods of assessment. *Sports Biomechanics*.</w:t>
      </w:r>
    </w:p>
    <w:p w14:paraId="1936BB50" w14:textId="77777777"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4. Lukes, R. A., Chin, S. B., &amp; Haake, S. J. (2005). The understanding and development of cycling aerodynamics. *Sports Engineering*.</w:t>
      </w:r>
    </w:p>
    <w:p w14:paraId="63BCB411" w14:textId="77777777"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5. Barry, N., Burton, D., Sheridan, J., &amp; Thompson, M. (2008). Aerodynamics of elite cycling. *Sports Technology*.</w:t>
      </w:r>
    </w:p>
    <w:p w14:paraId="5954DF5E" w14:textId="77777777"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lastRenderedPageBreak/>
        <w:t>6. Defraeye, T., Blocken, B., Koninckx, E., Hespel, P., &amp; Carmeliet, J. (2010). Computational Fluid Dynamics Analysis of Drag and Convective Heat Transfer of Individual Body Segments for Different Cyclist Positions. *Journal of Biomechanics*.</w:t>
      </w:r>
    </w:p>
    <w:p w14:paraId="280A0845" w14:textId="77777777"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7. Crouch, T. N., Burton, D., Brown, N. A. T., &amp; Sheridan, J. (2014). Flow topology in the wake of a cyclist and its effect on aerodynamic drag. *Journal of Fluid Mechanics*.</w:t>
      </w:r>
    </w:p>
    <w:p w14:paraId="23EC00DB" w14:textId="77777777"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8. Olds, T. S. (1998). The mathematics of breaking away and chasing in cycling. *European Journal of Applied Physiology and Occupational Physiology*.</w:t>
      </w:r>
    </w:p>
    <w:p w14:paraId="2FE99778" w14:textId="77777777" w:rsidR="00D302F9"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9. Sayers, A. T., &amp; Stanley, S. A. (1998). Aerodynamics of a cycle racing wheel. *Journal of Wind Engineering and Industrial Aerodynamics*.</w:t>
      </w:r>
    </w:p>
    <w:p w14:paraId="2F5F78FA" w14:textId="2F649C21" w:rsidR="00BA5C32" w:rsidRPr="00D302F9" w:rsidRDefault="00D302F9" w:rsidP="00D302F9">
      <w:pPr>
        <w:spacing w:line="480" w:lineRule="auto"/>
        <w:rPr>
          <w:rFonts w:ascii="Times New Roman" w:hAnsi="Times New Roman" w:cs="Times New Roman"/>
          <w:sz w:val="24"/>
          <w:szCs w:val="24"/>
        </w:rPr>
      </w:pPr>
      <w:r w:rsidRPr="00D302F9">
        <w:rPr>
          <w:rFonts w:ascii="Times New Roman" w:hAnsi="Times New Roman" w:cs="Times New Roman"/>
          <w:sz w:val="24"/>
          <w:szCs w:val="24"/>
        </w:rPr>
        <w:t>10. Blocken, B., Defraeye, T., Koninckx, E., Carmeliet, J., &amp; Hespel, P. (2013). CFD simulations of the aerodynamic drag of two drafting cyclists. *Computers &amp; Fluids*.</w:t>
      </w:r>
    </w:p>
    <w:sectPr w:rsidR="00BA5C32" w:rsidRPr="00D30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02F23"/>
    <w:multiLevelType w:val="hybridMultilevel"/>
    <w:tmpl w:val="331E55FC"/>
    <w:lvl w:ilvl="0" w:tplc="5D7E47F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1A392643"/>
    <w:multiLevelType w:val="hybridMultilevel"/>
    <w:tmpl w:val="3E362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3E5501"/>
    <w:multiLevelType w:val="hybridMultilevel"/>
    <w:tmpl w:val="9A78615E"/>
    <w:lvl w:ilvl="0" w:tplc="4009000F">
      <w:start w:val="1"/>
      <w:numFmt w:val="decimal"/>
      <w:lvlText w:val="%1."/>
      <w:lvlJc w:val="left"/>
      <w:pPr>
        <w:ind w:left="783" w:hanging="360"/>
      </w:pPr>
    </w:lvl>
    <w:lvl w:ilvl="1" w:tplc="40090019" w:tentative="1">
      <w:start w:val="1"/>
      <w:numFmt w:val="lowerLetter"/>
      <w:lvlText w:val="%2."/>
      <w:lvlJc w:val="left"/>
      <w:pPr>
        <w:ind w:left="1503" w:hanging="360"/>
      </w:pPr>
    </w:lvl>
    <w:lvl w:ilvl="2" w:tplc="4009001B" w:tentative="1">
      <w:start w:val="1"/>
      <w:numFmt w:val="lowerRoman"/>
      <w:lvlText w:val="%3."/>
      <w:lvlJc w:val="right"/>
      <w:pPr>
        <w:ind w:left="2223" w:hanging="180"/>
      </w:pPr>
    </w:lvl>
    <w:lvl w:ilvl="3" w:tplc="4009000F" w:tentative="1">
      <w:start w:val="1"/>
      <w:numFmt w:val="decimal"/>
      <w:lvlText w:val="%4."/>
      <w:lvlJc w:val="left"/>
      <w:pPr>
        <w:ind w:left="2943" w:hanging="360"/>
      </w:pPr>
    </w:lvl>
    <w:lvl w:ilvl="4" w:tplc="40090019" w:tentative="1">
      <w:start w:val="1"/>
      <w:numFmt w:val="lowerLetter"/>
      <w:lvlText w:val="%5."/>
      <w:lvlJc w:val="left"/>
      <w:pPr>
        <w:ind w:left="3663" w:hanging="360"/>
      </w:pPr>
    </w:lvl>
    <w:lvl w:ilvl="5" w:tplc="4009001B" w:tentative="1">
      <w:start w:val="1"/>
      <w:numFmt w:val="lowerRoman"/>
      <w:lvlText w:val="%6."/>
      <w:lvlJc w:val="right"/>
      <w:pPr>
        <w:ind w:left="4383" w:hanging="180"/>
      </w:pPr>
    </w:lvl>
    <w:lvl w:ilvl="6" w:tplc="4009000F" w:tentative="1">
      <w:start w:val="1"/>
      <w:numFmt w:val="decimal"/>
      <w:lvlText w:val="%7."/>
      <w:lvlJc w:val="left"/>
      <w:pPr>
        <w:ind w:left="5103" w:hanging="360"/>
      </w:pPr>
    </w:lvl>
    <w:lvl w:ilvl="7" w:tplc="40090019" w:tentative="1">
      <w:start w:val="1"/>
      <w:numFmt w:val="lowerLetter"/>
      <w:lvlText w:val="%8."/>
      <w:lvlJc w:val="left"/>
      <w:pPr>
        <w:ind w:left="5823" w:hanging="360"/>
      </w:pPr>
    </w:lvl>
    <w:lvl w:ilvl="8" w:tplc="4009001B" w:tentative="1">
      <w:start w:val="1"/>
      <w:numFmt w:val="lowerRoman"/>
      <w:lvlText w:val="%9."/>
      <w:lvlJc w:val="right"/>
      <w:pPr>
        <w:ind w:left="6543" w:hanging="180"/>
      </w:pPr>
    </w:lvl>
  </w:abstractNum>
  <w:num w:numId="1" w16cid:durableId="1211452055">
    <w:abstractNumId w:val="2"/>
  </w:num>
  <w:num w:numId="2" w16cid:durableId="1814567167">
    <w:abstractNumId w:val="0"/>
  </w:num>
  <w:num w:numId="3" w16cid:durableId="1698382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32"/>
    <w:rsid w:val="00216EEB"/>
    <w:rsid w:val="009849D8"/>
    <w:rsid w:val="00BA5C32"/>
    <w:rsid w:val="00D30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BDD8"/>
  <w15:chartTrackingRefBased/>
  <w15:docId w15:val="{CB80AD03-9E01-4CAF-A44F-980BB6AD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BA5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C32"/>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BA5C32"/>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BA5C32"/>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BA5C32"/>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BA5C32"/>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BA5C32"/>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BA5C32"/>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BA5C32"/>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BA5C32"/>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BA5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C32"/>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BA5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C32"/>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BA5C32"/>
    <w:pPr>
      <w:spacing w:before="160"/>
      <w:jc w:val="center"/>
    </w:pPr>
    <w:rPr>
      <w:i/>
      <w:iCs/>
      <w:color w:val="404040" w:themeColor="text1" w:themeTint="BF"/>
    </w:rPr>
  </w:style>
  <w:style w:type="character" w:customStyle="1" w:styleId="QuoteChar">
    <w:name w:val="Quote Char"/>
    <w:basedOn w:val="DefaultParagraphFont"/>
    <w:link w:val="Quote"/>
    <w:uiPriority w:val="29"/>
    <w:rsid w:val="00BA5C32"/>
    <w:rPr>
      <w:i/>
      <w:iCs/>
      <w:color w:val="404040" w:themeColor="text1" w:themeTint="BF"/>
      <w:lang w:val="en-CA"/>
    </w:rPr>
  </w:style>
  <w:style w:type="paragraph" w:styleId="ListParagraph">
    <w:name w:val="List Paragraph"/>
    <w:basedOn w:val="Normal"/>
    <w:uiPriority w:val="34"/>
    <w:qFormat/>
    <w:rsid w:val="00BA5C32"/>
    <w:pPr>
      <w:ind w:left="720"/>
      <w:contextualSpacing/>
    </w:pPr>
  </w:style>
  <w:style w:type="character" w:styleId="IntenseEmphasis">
    <w:name w:val="Intense Emphasis"/>
    <w:basedOn w:val="DefaultParagraphFont"/>
    <w:uiPriority w:val="21"/>
    <w:qFormat/>
    <w:rsid w:val="00BA5C32"/>
    <w:rPr>
      <w:i/>
      <w:iCs/>
      <w:color w:val="0F4761" w:themeColor="accent1" w:themeShade="BF"/>
    </w:rPr>
  </w:style>
  <w:style w:type="paragraph" w:styleId="IntenseQuote">
    <w:name w:val="Intense Quote"/>
    <w:basedOn w:val="Normal"/>
    <w:next w:val="Normal"/>
    <w:link w:val="IntenseQuoteChar"/>
    <w:uiPriority w:val="30"/>
    <w:qFormat/>
    <w:rsid w:val="00BA5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C32"/>
    <w:rPr>
      <w:i/>
      <w:iCs/>
      <w:color w:val="0F4761" w:themeColor="accent1" w:themeShade="BF"/>
      <w:lang w:val="en-CA"/>
    </w:rPr>
  </w:style>
  <w:style w:type="character" w:styleId="IntenseReference">
    <w:name w:val="Intense Reference"/>
    <w:basedOn w:val="DefaultParagraphFont"/>
    <w:uiPriority w:val="32"/>
    <w:qFormat/>
    <w:rsid w:val="00BA5C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Dargan</dc:creator>
  <cp:keywords/>
  <dc:description/>
  <cp:lastModifiedBy>Tanuj Dargan</cp:lastModifiedBy>
  <cp:revision>1</cp:revision>
  <dcterms:created xsi:type="dcterms:W3CDTF">2024-07-07T07:33:00Z</dcterms:created>
  <dcterms:modified xsi:type="dcterms:W3CDTF">2024-07-07T08:00:00Z</dcterms:modified>
</cp:coreProperties>
</file>