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file=pd.read_csv("robot_data_training.csv")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 import model_selection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X=file.iloc[:,-1].values/100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Y=file.iloc[:,:2].values/100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yo=to_categorical(Y)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print(Y)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xtrain,xtest,ytrain,ytest=model_selection.train_test_split(X,Y,test_size=0.1,random_state=42)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xtrain=xtrain.reshape(-1,1)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xtest=xtest.reshape(-1,1)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vlt=ytrain[:,0]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vrt=ytrain[:,1]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vlt.shape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vlte=ytest[:,0]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vrte=ytest[:,1]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createA(x, D):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A=[]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e in x: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ls=[]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for i in range (D+1):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        print('i=',i)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ls.append((float)(np.power(e,i)))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A.append(ls)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      print(A)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np.asarray(A)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train_w(A, yd):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w=np.linalg.inv(A.T.dot(A)).dot(A.T).dot(yd)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compute_mse(y, yd):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mse=[]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mse= 1/len(y)*(y-yd).T.dot(y-yd)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return mse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run_model(x,y):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A=createA(x,3)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w=train_w(A,y)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prec_y=A.dot(w)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e=(prec_y - y).T.dot(prec_y - 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  print(prec_y)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return 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w1=run_model(xtrain,vlt)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w2=run_model(xtrain,vrt)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A=createA(xtest,3)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prec_vl=A.dot(w1)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prec_vr=A.dot(w2)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print(prec_vl[:10]*100)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print(prec_vr[:10]*100)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compute_mse(prec_vl,vlte)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print(“w1”,w1)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print(“w2”,w2)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