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F" w:rsidRPr="00DD61A3" w:rsidRDefault="000B6ECF" w:rsidP="000B6ECF">
      <w:pPr>
        <w:rPr>
          <w:rFonts w:ascii="Comic Sans MS" w:hAnsi="Comic Sans MS"/>
        </w:rPr>
      </w:pPr>
      <w:r>
        <w:tab/>
      </w:r>
      <w:r w:rsidRPr="00DD61A3">
        <w:rPr>
          <w:rFonts w:ascii="Comic Sans MS" w:hAnsi="Comic Sans MS"/>
        </w:rPr>
        <w:tab/>
      </w:r>
      <w:r w:rsidRPr="00DD61A3">
        <w:rPr>
          <w:rFonts w:ascii="Comic Sans MS" w:hAnsi="Comic Sans MS"/>
        </w:rPr>
        <w:tab/>
        <w:t>Execution Context/Execution Stack</w:t>
      </w:r>
    </w:p>
    <w:p w:rsidR="000B6ECF" w:rsidRPr="00DD61A3" w:rsidRDefault="000B6ECF" w:rsidP="000B6ECF">
      <w:pPr>
        <w:rPr>
          <w:rFonts w:ascii="Comic Sans MS" w:hAnsi="Comic Sans MS"/>
        </w:rPr>
      </w:pPr>
    </w:p>
    <w:p w:rsidR="000B6ECF" w:rsidRPr="00DD61A3" w:rsidRDefault="000B6ECF" w:rsidP="000B6ECF">
      <w:pPr>
        <w:rPr>
          <w:rFonts w:ascii="Comic Sans MS" w:hAnsi="Comic Sans MS"/>
        </w:rPr>
      </w:pPr>
      <w:r w:rsidRPr="00DD61A3">
        <w:rPr>
          <w:rFonts w:ascii="Comic Sans MS" w:hAnsi="Comic Sans MS"/>
        </w:rPr>
        <w:t>All javascript code is run on an environment and these environments are called execution context. You can imagine execution context like a box i.e it is a container in which variables are stored and our piece of code is executed.</w:t>
      </w:r>
    </w:p>
    <w:p w:rsidR="005F488E" w:rsidRPr="00DD61A3" w:rsidRDefault="000B6ECF">
      <w:pPr>
        <w:rPr>
          <w:rFonts w:ascii="Comic Sans MS" w:hAnsi="Comic Sans MS"/>
          <w:lang w:val="en-US"/>
        </w:rPr>
      </w:pPr>
      <w:r w:rsidRPr="00DD61A3">
        <w:rPr>
          <w:rFonts w:ascii="Comic Sans MS" w:hAnsi="Comic Sans MS"/>
          <w:lang w:val="en-US"/>
        </w:rPr>
        <w:t>The default execution context is the global execution context.</w:t>
      </w:r>
      <w:r w:rsidR="00CC3422" w:rsidRPr="00DD61A3">
        <w:rPr>
          <w:rFonts w:ascii="Comic Sans MS" w:hAnsi="Comic Sans MS"/>
          <w:lang w:val="en-US"/>
        </w:rPr>
        <w:t xml:space="preserve"> In default execution context the code that is not inside any function.</w:t>
      </w:r>
      <w:r w:rsidR="00DE012B" w:rsidRPr="00DD61A3">
        <w:rPr>
          <w:rFonts w:ascii="Comic Sans MS" w:hAnsi="Comic Sans MS"/>
          <w:lang w:val="en-US"/>
        </w:rPr>
        <w:t xml:space="preserve"> You can also conside</w:t>
      </w:r>
      <w:r w:rsidR="000C67A4" w:rsidRPr="00DD61A3">
        <w:rPr>
          <w:rFonts w:ascii="Comic Sans MS" w:hAnsi="Comic Sans MS"/>
          <w:lang w:val="en-US"/>
        </w:rPr>
        <w:t>r execution context as a Object therefore global execution object is associated with the global objects.</w:t>
      </w:r>
    </w:p>
    <w:p w:rsidR="000254FF" w:rsidRPr="00DD61A3" w:rsidRDefault="000254FF">
      <w:pPr>
        <w:rPr>
          <w:rFonts w:ascii="Comic Sans MS" w:hAnsi="Comic Sans MS"/>
          <w:lang w:val="en-US"/>
        </w:rPr>
      </w:pPr>
      <w:r w:rsidRPr="00DD61A3">
        <w:rPr>
          <w:rFonts w:ascii="Comic Sans MS" w:hAnsi="Comic Sans MS"/>
          <w:lang w:val="en-US"/>
        </w:rPr>
        <w:t xml:space="preserve">Global Object is nothing but </w:t>
      </w:r>
      <w:r w:rsidRPr="00DD61A3">
        <w:rPr>
          <w:rFonts w:ascii="Comic Sans MS" w:hAnsi="Comic Sans MS"/>
          <w:color w:val="ED7D31" w:themeColor="accent2"/>
          <w:lang w:val="en-US"/>
        </w:rPr>
        <w:t>‘window’</w:t>
      </w:r>
      <w:r w:rsidR="00CD3B8B" w:rsidRPr="00DD61A3">
        <w:rPr>
          <w:rFonts w:ascii="Comic Sans MS" w:hAnsi="Comic Sans MS"/>
          <w:lang w:val="en-US"/>
        </w:rPr>
        <w:t xml:space="preserve"> Object.</w:t>
      </w:r>
    </w:p>
    <w:p w:rsidR="00BC0725" w:rsidRDefault="00BC0725">
      <w:pPr>
        <w:rPr>
          <w:rFonts w:ascii="Comic Sans MS" w:hAnsi="Comic Sans MS"/>
          <w:lang w:val="en-US"/>
        </w:rPr>
      </w:pPr>
      <w:r w:rsidRPr="00DD61A3">
        <w:rPr>
          <w:rFonts w:ascii="Comic Sans MS" w:hAnsi="Comic Sans MS"/>
          <w:lang w:val="en-US"/>
        </w:rPr>
        <w:t>Hence declaring lastname and window.lastname is the same thing.</w:t>
      </w:r>
      <w:r w:rsidR="00DE649A" w:rsidRPr="00DD61A3">
        <w:rPr>
          <w:rFonts w:ascii="Comic Sans MS" w:hAnsi="Comic Sans MS"/>
          <w:lang w:val="en-US"/>
        </w:rPr>
        <w:t xml:space="preserve"> So, the variable that is declared outside the functions will get automatically attached to the window but the variable that are inside the functions will have there brand new execution context.</w:t>
      </w:r>
    </w:p>
    <w:p w:rsidR="000948B5" w:rsidRDefault="000948B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We can associate execution context with execution context Object.This Object has three properties:</w:t>
      </w:r>
    </w:p>
    <w:p w:rsidR="000948B5" w:rsidRDefault="000948B5" w:rsidP="000948B5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Variable Object : contains function, variable declaration as well as function declaration</w:t>
      </w:r>
    </w:p>
    <w:p w:rsidR="000948B5" w:rsidRDefault="000948B5" w:rsidP="000948B5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Scope chain: contains current variable objects as well as variables of parent variable objects.</w:t>
      </w:r>
    </w:p>
    <w:p w:rsidR="005D6984" w:rsidRDefault="005D6984" w:rsidP="000948B5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This variable</w:t>
      </w:r>
    </w:p>
    <w:p w:rsidR="00E2135B" w:rsidRDefault="00E2135B" w:rsidP="00E2135B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When a fn is called a new excution context is created on the top of the execution stack.</w:t>
      </w:r>
      <w:r w:rsidR="00E86E25">
        <w:rPr>
          <w:rFonts w:ascii="Comic Sans MS" w:hAnsi="Comic Sans MS"/>
          <w:lang w:val="en-US"/>
        </w:rPr>
        <w:t xml:space="preserve"> And this happens in two phases:</w:t>
      </w:r>
    </w:p>
    <w:p w:rsidR="00E86E25" w:rsidRDefault="00E86E25" w:rsidP="00E86E25">
      <w:pPr>
        <w:pStyle w:val="ListParagraph"/>
        <w:numPr>
          <w:ilvl w:val="0"/>
          <w:numId w:val="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Creation phase: creation of variable object , scope chain</w:t>
      </w:r>
      <w:r w:rsidR="003E06FD">
        <w:rPr>
          <w:rFonts w:ascii="Comic Sans MS" w:hAnsi="Comic Sans MS"/>
          <w:lang w:val="en-US"/>
        </w:rPr>
        <w:t>, detemine value of This variable.</w:t>
      </w:r>
    </w:p>
    <w:p w:rsidR="00E86E25" w:rsidRDefault="00E86E25" w:rsidP="00E86E25">
      <w:pPr>
        <w:pStyle w:val="ListParagraph"/>
        <w:numPr>
          <w:ilvl w:val="0"/>
          <w:numId w:val="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Exection phase</w:t>
      </w:r>
      <w:r w:rsidR="001A4DD5">
        <w:rPr>
          <w:rFonts w:ascii="Comic Sans MS" w:hAnsi="Comic Sans MS"/>
          <w:lang w:val="en-US"/>
        </w:rPr>
        <w:t xml:space="preserve"> : Code if the fn runs line by line</w:t>
      </w:r>
    </w:p>
    <w:p w:rsidR="009D3D99" w:rsidRDefault="009D3D99" w:rsidP="009D3D99">
      <w:pPr>
        <w:rPr>
          <w:rFonts w:ascii="Comic Sans MS" w:hAnsi="Comic Sans MS"/>
          <w:lang w:val="en-US"/>
        </w:rPr>
      </w:pPr>
    </w:p>
    <w:p w:rsidR="009D3D99" w:rsidRPr="009D3D99" w:rsidRDefault="009D3D99" w:rsidP="009D3D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D3D9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hello</w:t>
      </w:r>
      <w:r w:rsidRPr="009D3D9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9D3D99" w:rsidRPr="009D3D99" w:rsidRDefault="009D3D99" w:rsidP="009D3D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9D3D99" w:rsidRPr="009D3D99" w:rsidRDefault="009D3D99" w:rsidP="009D3D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D3D9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9D3D9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9D3D9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hello</w:t>
      </w:r>
      <w:r w:rsidRPr="009D3D9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 {</w:t>
      </w:r>
    </w:p>
    <w:p w:rsidR="009D3D99" w:rsidRPr="009D3D99" w:rsidRDefault="009D3D99" w:rsidP="009D3D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D3D9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9D3D99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9D3D9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D3D9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9D3D9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D3D9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"Hello World!"</w:t>
      </w:r>
      <w:r w:rsidRPr="009D3D9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9D3D99" w:rsidRPr="009D3D99" w:rsidRDefault="009D3D99" w:rsidP="009D3D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D3D9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9D3D99" w:rsidRDefault="009D3D99" w:rsidP="009D3D99">
      <w:pPr>
        <w:rPr>
          <w:rFonts w:ascii="Comic Sans MS" w:hAnsi="Comic Sans MS"/>
          <w:lang w:val="en-US"/>
        </w:rPr>
      </w:pPr>
    </w:p>
    <w:p w:rsidR="009D3D99" w:rsidRDefault="009D3D99" w:rsidP="009D3D9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Hello World!</w:t>
      </w:r>
    </w:p>
    <w:p w:rsidR="009D3D99" w:rsidRDefault="009D3D99" w:rsidP="009D3D99">
      <w:pPr>
        <w:rPr>
          <w:rFonts w:ascii="Comic Sans MS" w:hAnsi="Comic Sans MS"/>
          <w:lang w:val="en-US"/>
        </w:rPr>
      </w:pPr>
    </w:p>
    <w:p w:rsidR="009D3D99" w:rsidRDefault="009D3D99" w:rsidP="009D3D9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>Above, function hello is called before its even made and still we could see output in console because, Even before the execution the function get stores into Variable object.</w:t>
      </w:r>
    </w:p>
    <w:p w:rsidR="00BD5131" w:rsidRDefault="00BD5131" w:rsidP="009D3D99">
      <w:pPr>
        <w:rPr>
          <w:rFonts w:ascii="Comic Sans MS" w:hAnsi="Comic Sans MS"/>
          <w:lang w:val="en-US"/>
        </w:rPr>
      </w:pPr>
    </w:p>
    <w:p w:rsidR="00BD5131" w:rsidRDefault="00BD5131" w:rsidP="009D3D9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Some syntax</w:t>
      </w:r>
    </w:p>
    <w:p w:rsidR="00BD5131" w:rsidRPr="00BD5131" w:rsidRDefault="00BD5131" w:rsidP="00BD51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D513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D513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hello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BD513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D513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D513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some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BD5131" w:rsidRPr="00BD5131" w:rsidRDefault="00BD5131" w:rsidP="00BD51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BD513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D513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D513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"Hello World! "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+ </w:t>
      </w:r>
      <w:r w:rsidRPr="00BD513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some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D5131" w:rsidRPr="00BD5131" w:rsidRDefault="00BD5131" w:rsidP="00BD51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BD5131" w:rsidRPr="00BD5131" w:rsidRDefault="00BD5131" w:rsidP="00BD51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D5131" w:rsidRPr="00BD5131" w:rsidRDefault="00BD5131" w:rsidP="00BD51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D513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hello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D513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"Tanuj"</w:t>
      </w:r>
      <w:r w:rsidRPr="00BD513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35041" w:rsidRDefault="00535041" w:rsidP="009D3D99">
      <w:pPr>
        <w:rPr>
          <w:rFonts w:ascii="Comic Sans MS" w:hAnsi="Comic Sans MS"/>
          <w:lang w:val="en-US"/>
        </w:rPr>
      </w:pPr>
    </w:p>
    <w:p w:rsidR="00535041" w:rsidRDefault="00535041" w:rsidP="009D3D99">
      <w:pPr>
        <w:rPr>
          <w:rFonts w:ascii="Comic Sans MS" w:hAnsi="Comic Sans MS"/>
          <w:lang w:val="en-US"/>
        </w:rPr>
      </w:pPr>
      <w:r w:rsidRPr="00535041">
        <w:rPr>
          <w:rFonts w:ascii="Comic Sans MS" w:hAnsi="Comic Sans MS"/>
          <w:lang w:val="en-US"/>
        </w:rPr>
        <w:t>Hello World! Tanuj</w:t>
      </w:r>
    </w:p>
    <w:p w:rsidR="00535041" w:rsidRDefault="00535041" w:rsidP="009D3D99">
      <w:pPr>
        <w:rPr>
          <w:rFonts w:ascii="Comic Sans MS" w:hAnsi="Comic Sans MS"/>
          <w:lang w:val="en-US"/>
        </w:rPr>
      </w:pPr>
    </w:p>
    <w:p w:rsidR="000C5698" w:rsidRPr="000C5698" w:rsidRDefault="000C5698" w:rsidP="000C56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569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C569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"Tanuj"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0C5698" w:rsidRPr="000C5698" w:rsidRDefault="000C5698" w:rsidP="000C56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C5698" w:rsidRPr="000C5698" w:rsidRDefault="000C5698" w:rsidP="000C56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569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0C569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hello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0C569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C569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some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0C5698" w:rsidRPr="000C5698" w:rsidRDefault="000C5698" w:rsidP="000C56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0C569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0C569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C569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"Hello World! "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+ </w:t>
      </w:r>
      <w:r w:rsidRPr="000C569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some</w:t>
      </w: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0C5698" w:rsidRPr="000C5698" w:rsidRDefault="000C5698" w:rsidP="000C56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C569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0C5698" w:rsidRPr="000C5698" w:rsidRDefault="000C5698" w:rsidP="000C56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535041" w:rsidRPr="00535041" w:rsidRDefault="00535041" w:rsidP="005350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535041" w:rsidRDefault="00535041" w:rsidP="009D3D99">
      <w:pPr>
        <w:rPr>
          <w:rFonts w:ascii="Comic Sans MS" w:hAnsi="Comic Sans MS"/>
          <w:lang w:val="en-US"/>
        </w:rPr>
      </w:pPr>
    </w:p>
    <w:p w:rsidR="000E4AFB" w:rsidRPr="00A646ED" w:rsidRDefault="000E4AFB" w:rsidP="000E4AFB">
      <w:pPr>
        <w:spacing w:after="0"/>
        <w:rPr>
          <w:rFonts w:ascii="Comic Sans MS" w:hAnsi="Comic Sans MS"/>
          <w:color w:val="FF0000"/>
          <w:sz w:val="16"/>
          <w:szCs w:val="16"/>
          <w:lang w:val="en-US"/>
        </w:rPr>
      </w:pPr>
      <w:r w:rsidRPr="00A646ED">
        <w:rPr>
          <w:rFonts w:ascii="Comic Sans MS" w:hAnsi="Comic Sans MS"/>
          <w:color w:val="FF0000"/>
          <w:sz w:val="16"/>
          <w:szCs w:val="16"/>
          <w:lang w:val="en-US"/>
        </w:rPr>
        <w:t>test.js:8 Uncaught TypeError: hello is not a function</w:t>
      </w:r>
    </w:p>
    <w:p w:rsidR="00303B00" w:rsidRPr="00A646ED" w:rsidRDefault="000E4AFB" w:rsidP="000E4AFB">
      <w:pPr>
        <w:spacing w:after="0"/>
        <w:rPr>
          <w:rFonts w:ascii="Comic Sans MS" w:hAnsi="Comic Sans MS"/>
          <w:color w:val="FF0000"/>
          <w:sz w:val="16"/>
          <w:szCs w:val="16"/>
          <w:lang w:val="en-US"/>
        </w:rPr>
      </w:pPr>
      <w:r w:rsidRPr="00A646ED">
        <w:rPr>
          <w:rFonts w:ascii="Comic Sans MS" w:hAnsi="Comic Sans MS"/>
          <w:color w:val="FF0000"/>
          <w:sz w:val="16"/>
          <w:szCs w:val="16"/>
          <w:lang w:val="en-US"/>
        </w:rPr>
        <w:t>at test.js:8</w:t>
      </w:r>
    </w:p>
    <w:p w:rsidR="000E4AFB" w:rsidRDefault="000E4AFB" w:rsidP="009D3D99">
      <w:pPr>
        <w:rPr>
          <w:rFonts w:ascii="Comic Sans MS" w:hAnsi="Comic Sans MS"/>
          <w:lang w:val="en-US"/>
        </w:rPr>
      </w:pPr>
    </w:p>
    <w:p w:rsidR="00303B00" w:rsidRPr="009D3D99" w:rsidRDefault="00303B00" w:rsidP="009D3D9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Here, we did not get </w:t>
      </w:r>
      <w:r w:rsidR="00B50778">
        <w:rPr>
          <w:rFonts w:ascii="Comic Sans MS" w:hAnsi="Comic Sans MS"/>
          <w:lang w:val="en-US"/>
        </w:rPr>
        <w:t>output</w:t>
      </w:r>
      <w:r>
        <w:rPr>
          <w:rFonts w:ascii="Comic Sans MS" w:hAnsi="Comic Sans MS"/>
          <w:lang w:val="en-US"/>
        </w:rPr>
        <w:t xml:space="preserve"> as </w:t>
      </w:r>
      <w:r w:rsidR="00B50778">
        <w:rPr>
          <w:rFonts w:ascii="Comic Sans MS" w:hAnsi="Comic Sans MS"/>
          <w:lang w:val="en-US"/>
        </w:rPr>
        <w:t xml:space="preserve">function is stored in variable and before execution the are </w:t>
      </w:r>
      <w:r w:rsidR="00B50778" w:rsidRPr="005E47E4">
        <w:rPr>
          <w:rFonts w:ascii="Comic Sans MS" w:hAnsi="Comic Sans MS"/>
          <w:i/>
          <w:color w:val="AEAAAA" w:themeColor="background2" w:themeShade="BF"/>
          <w:lang w:val="en-US"/>
        </w:rPr>
        <w:t>undefined</w:t>
      </w:r>
      <w:r w:rsidR="005E47E4">
        <w:rPr>
          <w:rFonts w:ascii="Comic Sans MS" w:hAnsi="Comic Sans MS"/>
          <w:color w:val="AEAAAA" w:themeColor="background2" w:themeShade="BF"/>
          <w:lang w:val="en-US"/>
        </w:rPr>
        <w:t>.</w:t>
      </w:r>
      <w:bookmarkStart w:id="0" w:name="_GoBack"/>
      <w:bookmarkEnd w:id="0"/>
    </w:p>
    <w:sectPr w:rsidR="00303B00" w:rsidRPr="009D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F75"/>
    <w:multiLevelType w:val="hybridMultilevel"/>
    <w:tmpl w:val="8954D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2069F"/>
    <w:multiLevelType w:val="hybridMultilevel"/>
    <w:tmpl w:val="BFA244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99"/>
    <w:rsid w:val="000254FF"/>
    <w:rsid w:val="000948B5"/>
    <w:rsid w:val="000B6ECF"/>
    <w:rsid w:val="000C5698"/>
    <w:rsid w:val="000C67A4"/>
    <w:rsid w:val="000E4AFB"/>
    <w:rsid w:val="001A4DD5"/>
    <w:rsid w:val="00303B00"/>
    <w:rsid w:val="003E06FD"/>
    <w:rsid w:val="00535041"/>
    <w:rsid w:val="005D6984"/>
    <w:rsid w:val="005E47E4"/>
    <w:rsid w:val="005F488E"/>
    <w:rsid w:val="009D3D99"/>
    <w:rsid w:val="00A646ED"/>
    <w:rsid w:val="00B50778"/>
    <w:rsid w:val="00BC0725"/>
    <w:rsid w:val="00BD5131"/>
    <w:rsid w:val="00C30499"/>
    <w:rsid w:val="00CC3422"/>
    <w:rsid w:val="00CD3B8B"/>
    <w:rsid w:val="00DD61A3"/>
    <w:rsid w:val="00DE012B"/>
    <w:rsid w:val="00DE649A"/>
    <w:rsid w:val="00E2135B"/>
    <w:rsid w:val="00E86E25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A54C3-04C2-4974-B57E-DC96AA57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305</Words>
  <Characters>1740</Characters>
  <Application>Microsoft Office Word</Application>
  <DocSecurity>0</DocSecurity>
  <Lines>14</Lines>
  <Paragraphs>4</Paragraphs>
  <ScaleCrop>false</ScaleCrop>
  <Company>BT Plc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27</cp:revision>
  <dcterms:created xsi:type="dcterms:W3CDTF">2020-03-12T09:43:00Z</dcterms:created>
  <dcterms:modified xsi:type="dcterms:W3CDTF">2020-03-13T06:48:00Z</dcterms:modified>
</cp:coreProperties>
</file>