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2"/>
              <w:left w:val="single" w:color="1E5631" w:sz="12"/>
              <w:bottom w:val="single" w:color="1E5631" w:sz="12"/>
              <w:right w:val="single" w:color="1E5631" w:sz="12"/>
            </w:tcBorders>
            <w:shd w:fill="1E5631" w:val="clear"/>
            <w:tcMar>
              <w:top w:type="dxa" w:w="200"/>
              <w:left w:type="dxa" w:w="300"/>
              <w:bottom w:type="dxa" w:w="200"/>
              <w:right w:type="dxa" w:w="300"/>
            </w:tcMar>
          </w:tcPr>
          <w:p>
            <w:pPr>
              <w:jc w:val="center"/>
            </w:pPr>
            <w:r>
              <w:rPr>
                <w:rFonts w:ascii="メイリオ" w:cs="メイリオ" w:eastAsia="メイリオ" w:hAnsi="メイリオ"/>
                <w:b/>
                <w:bCs/>
                <w:color w:val="FFFFFF"/>
                <w:sz w:val="32"/>
                <w:szCs w:val="32"/>
              </w:rPr>
              <w:t xml:space="preserve">📋 内定承諾書・誓約書について</w:t>
            </w:r>
          </w:p>
          <w:p>
            <w:pPr>
              <w:spacing w:after="0" w:before="80"/>
              <w:jc w:val="center"/>
            </w:pPr>
            <w:r>
              <w:rPr>
                <w:rFonts w:ascii="メイリオ" w:cs="メイリオ" w:eastAsia="メイリオ" w:hAnsi="メイリオ"/>
                <w:color w:val="A5D6A7"/>
                <w:sz w:val="22"/>
                <w:szCs w:val="22"/>
              </w:rPr>
              <w:t xml:space="preserve">よくある質問と法的根拠に基づく回答</w:t>
            </w:r>
          </w:p>
          <w:p>
            <w:pPr>
              <w:spacing w:after="0" w:before="60"/>
              <w:jc w:val="center"/>
            </w:pPr>
            <w:r>
              <w:rPr>
                <w:rFonts w:ascii="メイリオ" w:cs="メイリオ" w:eastAsia="メイリオ" w:hAnsi="メイリオ"/>
                <w:color w:val="C8E6C9"/>
                <w:sz w:val="18"/>
                <w:szCs w:val="18"/>
              </w:rPr>
              <w:t xml:space="preserve">キャリア支援課　就活アドバイス資料</w:t>
            </w:r>
          </w:p>
        </w:tc>
      </w:tr>
    </w:tbl>
    <w:p>
      <w:pPr>
        <w:spacing w:after="160" w:before="0"/>
      </w:pPr>
      <w:r>
        <w:t xml:space="preserve"/>
      </w:r>
    </w:p>
    <w:p>
      <w:pPr>
        <w:pBdr>
          <w:bottom w:val="single" w:color="1E5631" w:sz="8" w:space="4"/>
        </w:pBdr>
        <w:spacing w:after="120" w:before="320"/>
      </w:pPr>
      <w:r>
        <w:rPr>
          <w:rFonts w:ascii="メイリオ" w:cs="メイリオ" w:eastAsia="メイリオ" w:hAnsi="メイリオ"/>
          <w:b/>
          <w:bCs/>
          <w:color w:val="1E5631"/>
          <w:sz w:val="26"/>
          <w:szCs w:val="26"/>
        </w:rPr>
        <w:t xml:space="preserve">🌱 はじめに——この資料を読む前に</w:t>
      </w:r>
    </w:p>
    <w:p>
      <w:pPr>
        <w:spacing w:after="80" w:before="0"/>
      </w:pPr>
      <w:r>
        <w:rPr>
          <w:rFonts w:ascii="メイリオ" w:cs="メイリオ" w:eastAsia="メイリオ" w:hAnsi="メイリオ"/>
          <w:sz w:val="20"/>
          <w:szCs w:val="20"/>
        </w:rPr>
        <w:t xml:space="preserve">内定をもらった！うれしい！でも…承諾書を書いていいの？断れなくなる？誓約書にサインしたら損害賠償を請求される？——そんな不安を抱えている学生さんへ、キャリアカウンセラーが法律の根拠とともにわかりやすく解説します。</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2E7D32" w:sz="6"/>
              <w:right w:val="single" w:color="2E7D32" w:sz="6"/>
            </w:tcBorders>
            <w:shd w:fill="E8F5E9" w:val="clear"/>
            <w:tcMar>
              <w:top w:type="dxa" w:w="120"/>
              <w:left w:type="dxa" w:w="200"/>
              <w:bottom w:type="dxa" w:w="120"/>
              <w:right w:type="dxa" w:w="200"/>
            </w:tcMar>
          </w:tcPr>
          <w:p>
            <w:pPr>
              <w:spacing w:after="40" w:before="0"/>
            </w:pPr>
            <w:r>
              <w:rPr>
                <w:rFonts w:ascii="メイリオ" w:cs="メイリオ" w:eastAsia="メイリオ" w:hAnsi="メイリオ"/>
                <w:sz w:val="20"/>
                <w:szCs w:val="20"/>
              </w:rPr>
              <w:t xml:space="preserve">💡  </w:t>
            </w:r>
            <w:r>
              <w:rPr>
                <w:rFonts w:ascii="メイリオ" w:cs="メイリオ" w:eastAsia="メイリオ" w:hAnsi="メイリオ"/>
                <w:b/>
                <w:bCs/>
                <w:color w:val="1E5631"/>
                <w:sz w:val="20"/>
                <w:szCs w:val="20"/>
              </w:rPr>
              <w:t xml:space="preserve">結論を先に言います</w:t>
            </w:r>
          </w:p>
          <w:p>
            <w:pPr>
              <w:spacing w:after="40" w:before="40"/>
            </w:pPr>
            <w:r>
              <w:rPr>
                <w:rFonts w:ascii="メイリオ" w:cs="メイリオ" w:eastAsia="メイリオ" w:hAnsi="メイリオ"/>
                <w:sz w:val="20"/>
                <w:szCs w:val="20"/>
              </w:rPr>
              <w:t xml:space="preserve"/>
            </w:r>
            <w:r>
              <w:rPr>
                <w:rFonts w:ascii="メイリオ" w:cs="メイリオ" w:eastAsia="メイリオ" w:hAnsi="メイリオ"/>
                <w:b w:val="false"/>
                <w:bCs w:val="false"/>
                <w:color w:val="1E5631"/>
                <w:sz w:val="20"/>
                <w:szCs w:val="20"/>
              </w:rPr>
              <w:t xml:space="preserve">内定承諾書や誓約書を提出しても、就職活動を続けてかまいません。</w:t>
            </w:r>
          </w:p>
          <w:p>
            <w:pPr>
              <w:spacing w:after="40" w:before="40"/>
            </w:pPr>
            <w:r>
              <w:rPr>
                <w:rFonts w:ascii="メイリオ" w:cs="メイリオ" w:eastAsia="メイリオ" w:hAnsi="メイリオ"/>
                <w:sz w:val="20"/>
                <w:szCs w:val="20"/>
              </w:rPr>
              <w:t xml:space="preserve"/>
            </w:r>
            <w:r>
              <w:rPr>
                <w:rFonts w:ascii="メイリオ" w:cs="メイリオ" w:eastAsia="メイリオ" w:hAnsi="メイリオ"/>
                <w:b w:val="false"/>
                <w:bCs w:val="false"/>
                <w:color w:val="1E5631"/>
                <w:sz w:val="20"/>
                <w:szCs w:val="20"/>
              </w:rPr>
              <w:t xml:space="preserve">内定を辞退することは、法律上あなたの権利として認められています。</w:t>
            </w:r>
          </w:p>
          <w:p>
            <w:pPr>
              <w:spacing w:after="40" w:before="40"/>
            </w:pPr>
            <w:r>
              <w:rPr>
                <w:rFonts w:ascii="メイリオ" w:cs="メイリオ" w:eastAsia="メイリオ" w:hAnsi="メイリオ"/>
                <w:sz w:val="20"/>
                <w:szCs w:val="20"/>
              </w:rPr>
              <w:t xml:space="preserve"/>
            </w:r>
            <w:r>
              <w:rPr>
                <w:rFonts w:ascii="メイリオ" w:cs="メイリオ" w:eastAsia="メイリオ" w:hAnsi="メイリオ"/>
                <w:b w:val="false"/>
                <w:bCs w:val="false"/>
                <w:color w:val="1E5631"/>
                <w:sz w:val="20"/>
                <w:szCs w:val="20"/>
              </w:rPr>
              <w:t xml:space="preserve">適切な手続きをとれば、損害賠償を請求されることはほぼありません。</w:t>
            </w:r>
          </w:p>
        </w:tc>
      </w:tr>
    </w:tbl>
    <w:p>
      <w:pPr>
        <w:spacing w:after="160" w:before="0"/>
      </w:pPr>
      <w:r>
        <w:t xml:space="preserve"/>
      </w:r>
    </w:p>
    <w:p>
      <w:pPr>
        <w:pBdr>
          <w:bottom w:val="single" w:color="1E5631" w:sz="8" w:space="4"/>
        </w:pBdr>
        <w:spacing w:after="120" w:before="320"/>
      </w:pPr>
      <w:r>
        <w:rPr>
          <w:rFonts w:ascii="メイリオ" w:cs="メイリオ" w:eastAsia="メイリオ" w:hAnsi="メイリオ"/>
          <w:b/>
          <w:bCs/>
          <w:color w:val="1E5631"/>
          <w:sz w:val="26"/>
          <w:szCs w:val="26"/>
        </w:rPr>
        <w:t xml:space="preserve">❓ Q&amp;A ① 内定承諾書を出してもいいですか？</w:t>
      </w:r>
    </w:p>
    <w:p>
      <w:pPr>
        <w:spacing w:after="80" w:before="240"/>
      </w:pPr>
      <w:r>
        <w:rPr>
          <w:rFonts w:ascii="メイリオ" w:cs="メイリオ" w:eastAsia="メイリオ" w:hAnsi="メイリオ"/>
          <w:b/>
          <w:bCs/>
          <w:color w:val="E65100"/>
          <w:sz w:val="22"/>
          <w:szCs w:val="22"/>
        </w:rPr>
        <w:t xml:space="preserve">Q1</w:t>
      </w:r>
      <w:r>
        <w:t xml:space="preserve">  </w:t>
      </w:r>
      <w:r>
        <w:rPr>
          <w:rFonts w:ascii="メイリオ" w:cs="メイリオ" w:eastAsia="メイリオ" w:hAnsi="メイリオ"/>
          <w:b/>
          <w:bCs/>
          <w:color w:val="1E5631"/>
          <w:sz w:val="22"/>
          <w:szCs w:val="22"/>
        </w:rPr>
        <w:t xml:space="preserve">内定承諾書を書いて提出してもよいですか？後で断れなくなりますか？</w:t>
      </w:r>
    </w:p>
    <w:p>
      <w:pPr>
        <w:spacing w:after="80" w:before="0"/>
        <w:ind w:left="0"/>
      </w:pPr>
      <w:r>
        <w:rPr>
          <w:rFonts w:ascii="メイリオ" w:cs="メイリオ" w:eastAsia="メイリオ" w:hAnsi="メイリオ"/>
          <w:b/>
          <w:bCs/>
          <w:color w:val="1565C0"/>
          <w:sz w:val="22"/>
          <w:szCs w:val="22"/>
        </w:rPr>
        <w:t xml:space="preserve">A  </w:t>
      </w:r>
      <w:r>
        <w:rPr>
          <w:rFonts w:ascii="メイリオ" w:cs="メイリオ" w:eastAsia="メイリオ" w:hAnsi="メイリオ"/>
          <w:sz w:val="22"/>
          <w:szCs w:val="22"/>
        </w:rPr>
        <w:t xml:space="preserve">はい、提出してかまいません。そして、提出後も法律上は辞退できます。</w:t>
      </w:r>
    </w:p>
    <w:p>
      <w:pPr>
        <w:spacing w:after="80" w:before="0"/>
      </w:pPr>
      <w:r>
        <w:t xml:space="preserve"/>
      </w:r>
    </w:p>
    <w:p>
      <w:pPr>
        <w:spacing w:after="80" w:before="0"/>
      </w:pPr>
      <w:r>
        <w:rPr>
          <w:rFonts w:ascii="メイリオ" w:cs="メイリオ" w:eastAsia="メイリオ" w:hAnsi="メイリオ"/>
          <w:sz w:val="20"/>
          <w:szCs w:val="20"/>
        </w:rPr>
        <w:t xml:space="preserve">内定承諾書とは、学生が「この会社に入社します」と意思表示する書類です。これは法的には「労働契約の申込みへの承諾」にあたり、内定の成立を明確にするものです。</w:t>
      </w:r>
    </w:p>
    <w:p>
      <w:pPr>
        <w:spacing w:after="80" w:before="0"/>
      </w:pPr>
      <w:r>
        <w:rPr>
          <w:rFonts w:ascii="メイリオ" w:cs="メイリオ" w:eastAsia="メイリオ" w:hAnsi="メイリオ"/>
          <w:sz w:val="20"/>
          <w:szCs w:val="20"/>
        </w:rPr>
        <w:t xml:space="preserve">しかし、たとえ提出後でも、学生には「辞退する権利」があります。民法627条によれば、期間の定めのない雇用契約は、いつでも解約の申入れができ、申入れから2週間で終了します（就職内定の場合は入社前でも同様に扱われます）。</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法的根拠・条文</w:t>
            </w:r>
          </w:p>
        </w:tc>
        <w:tc>
          <w:tcPr>
            <w:tcW w:type="dxa" w:w="6226"/>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内容・ポイント</w:t>
            </w:r>
          </w:p>
        </w:tc>
      </w:tr>
      <w:tr>
        <w:tc>
          <w:tcPr>
            <w:tcW w:type="dxa" w:w="28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民法627条
（雇用の解約）</w:t>
            </w:r>
          </w:p>
        </w:tc>
        <w:tc>
          <w:tcPr>
            <w:tcW w:type="dxa" w:w="62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期間の定めのない雇用は、各当事者がいつでも解約の申入れができ、申入れ後2週間で終了する。内定段階の労働契約にも適用される。</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民法628条
（やむを得ない事由）</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やむを得ない事由があれば、即時解約も可能。</w:t>
            </w:r>
          </w:p>
        </w:tc>
      </w:tr>
      <w:tr>
        <w:tc>
          <w:tcPr>
            <w:tcW w:type="dxa" w:w="28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最高裁判例
（大日本印刷事件 1979年）</w:t>
            </w:r>
          </w:p>
        </w:tc>
        <w:tc>
          <w:tcPr>
            <w:tcW w:type="dxa" w:w="62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内定通知は労働契約の成立であり、正当な理由なき内定取消は不法行為。逆に言えば学生側の辞退は正当な権利行使。</w:t>
            </w:r>
          </w:p>
        </w:tc>
      </w:tr>
    </w:tbl>
    <w:p>
      <w:pPr>
        <w:spacing w:after="160" w:before="0"/>
      </w:pPr>
      <w:r>
        <w:t xml:space="preserve"/>
      </w:r>
    </w:p>
    <w:p>
      <w:pPr>
        <w:pBdr>
          <w:bottom w:val="single" w:color="1E5631" w:sz="8" w:space="4"/>
        </w:pBdr>
        <w:spacing w:after="120" w:before="320"/>
      </w:pPr>
      <w:r>
        <w:rPr>
          <w:rFonts w:ascii="メイリオ" w:cs="メイリオ" w:eastAsia="メイリオ" w:hAnsi="メイリオ"/>
          <w:b/>
          <w:bCs/>
          <w:color w:val="1E5631"/>
          <w:sz w:val="26"/>
          <w:szCs w:val="26"/>
        </w:rPr>
        <w:t xml:space="preserve">💸 Q&amp;A ② 損害賠償を請求されませんか？</w:t>
      </w:r>
    </w:p>
    <w:p>
      <w:pPr>
        <w:spacing w:after="80" w:before="240"/>
      </w:pPr>
      <w:r>
        <w:rPr>
          <w:rFonts w:ascii="メイリオ" w:cs="メイリオ" w:eastAsia="メイリオ" w:hAnsi="メイリオ"/>
          <w:b/>
          <w:bCs/>
          <w:color w:val="E65100"/>
          <w:sz w:val="22"/>
          <w:szCs w:val="22"/>
        </w:rPr>
        <w:t xml:space="preserve">Q2</w:t>
      </w:r>
      <w:r>
        <w:t xml:space="preserve">  </w:t>
      </w:r>
      <w:r>
        <w:rPr>
          <w:rFonts w:ascii="メイリオ" w:cs="メイリオ" w:eastAsia="メイリオ" w:hAnsi="メイリオ"/>
          <w:b/>
          <w:bCs/>
          <w:color w:val="1E5631"/>
          <w:sz w:val="22"/>
          <w:szCs w:val="22"/>
        </w:rPr>
        <w:t xml:space="preserve">内定を辞退したら、企業から損害賠償を請求されませんか？怖いです。</w:t>
      </w:r>
    </w:p>
    <w:p>
      <w:pPr>
        <w:spacing w:after="80" w:before="0"/>
        <w:ind w:left="0"/>
      </w:pPr>
      <w:r>
        <w:rPr>
          <w:rFonts w:ascii="メイリオ" w:cs="メイリオ" w:eastAsia="メイリオ" w:hAnsi="メイリオ"/>
          <w:b/>
          <w:bCs/>
          <w:color w:val="1565C0"/>
          <w:sz w:val="22"/>
          <w:szCs w:val="22"/>
        </w:rPr>
        <w:t xml:space="preserve">A  </w:t>
      </w:r>
      <w:r>
        <w:rPr>
          <w:rFonts w:ascii="メイリオ" w:cs="メイリオ" w:eastAsia="メイリオ" w:hAnsi="メイリオ"/>
          <w:sz w:val="22"/>
          <w:szCs w:val="22"/>
        </w:rPr>
        <w:t xml:space="preserve">適切な時期に誠実に辞退の意思を伝えれば、損害賠償請求はほぼ認められません。</w:t>
      </w:r>
    </w:p>
    <w:p>
      <w:pPr>
        <w:spacing w:after="80" w:before="0"/>
      </w:pPr>
      <w:r>
        <w:t xml:space="preserve"/>
      </w:r>
    </w:p>
    <w:p>
      <w:pPr>
        <w:spacing w:after="80" w:before="0"/>
      </w:pPr>
      <w:r>
        <w:rPr>
          <w:rFonts w:ascii="メイリオ" w:cs="メイリオ" w:eastAsia="メイリオ" w:hAnsi="メイリオ"/>
          <w:sz w:val="20"/>
          <w:szCs w:val="20"/>
        </w:rPr>
        <w:t xml:space="preserve">損害賠償が認められるには「不法行為（民法709条）」または「契約違反（民法415条）」が必要です。就職内定の辞退は通常、これには当たりません。</w:t>
      </w:r>
    </w:p>
    <w:p>
      <w:pPr>
        <w:spacing w:after="80" w:before="0"/>
      </w:pPr>
      <w:r>
        <w:rPr>
          <w:rFonts w:ascii="メイリオ" w:cs="メイリオ" w:eastAsia="メイリオ" w:hAnsi="メイリオ"/>
          <w:sz w:val="20"/>
          <w:szCs w:val="20"/>
        </w:rPr>
        <w:t xml:space="preserve">過去の裁判例でも、内定辞退に対する企業の損害賠償請求はほとんど認められていないのが実態です。裁判所は「労働者の職業選択の自由（憲法22条）」を重視しており、就職内定の辞退はその権利行使と見なされます。</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法的根拠・条文</w:t>
            </w:r>
          </w:p>
        </w:tc>
        <w:tc>
          <w:tcPr>
            <w:tcW w:type="dxa" w:w="6226"/>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内容・ポイント</w:t>
            </w:r>
          </w:p>
        </w:tc>
      </w:tr>
      <w:tr>
        <w:tc>
          <w:tcPr>
            <w:tcW w:type="dxa" w:w="28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憲法22条
（職業選択の自由）</w:t>
            </w:r>
          </w:p>
        </w:tc>
        <w:tc>
          <w:tcPr>
            <w:tcW w:type="dxa" w:w="62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何人も、公共の福祉に反しない限り、職業を選択する自由を有する。これは内定辞退の権利的根拠となる。</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民法709条
（不法行為）</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損害賠償は「故意または過失による権利侵害」が必要。内定辞退は原則これに当たらない。</w:t>
            </w:r>
          </w:p>
        </w:tc>
      </w:tr>
      <w:tr>
        <w:tc>
          <w:tcPr>
            <w:tcW w:type="dxa" w:w="28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民法415条
（債務不履行）</w:t>
            </w:r>
          </w:p>
        </w:tc>
        <w:tc>
          <w:tcPr>
            <w:tcW w:type="dxa" w:w="62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契約違反による損害賠償。内定辞退は2週間前告知があれば債務不履行にならない。</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裁判実務の傾向</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内定辞退に対する損害賠償請求が認容された判例は極めてまれ。企業側が採用コストの賠償を求めても棄却されるケースが大半。</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2E7D32" w:sz="6"/>
              <w:right w:val="single" w:color="2E7D32" w:sz="6"/>
            </w:tcBorders>
            <w:shd w:fill="FFF3E0" w:val="clear"/>
            <w:tcMar>
              <w:top w:type="dxa" w:w="120"/>
              <w:left w:type="dxa" w:w="200"/>
              <w:bottom w:type="dxa" w:w="120"/>
              <w:right w:type="dxa" w:w="200"/>
            </w:tcMar>
          </w:tcPr>
          <w:p>
            <w:pPr>
              <w:spacing w:after="40" w:before="0"/>
            </w:pPr>
            <w:r>
              <w:rPr>
                <w:rFonts w:ascii="メイリオ" w:cs="メイリオ" w:eastAsia="メイリオ" w:hAnsi="メイリオ"/>
                <w:sz w:val="20"/>
                <w:szCs w:val="20"/>
              </w:rPr>
              <w:t xml:space="preserve"/>
            </w:r>
            <w:r>
              <w:rPr>
                <w:rFonts w:ascii="メイリオ" w:cs="メイリオ" w:eastAsia="メイリオ" w:hAnsi="メイリオ"/>
                <w:b/>
                <w:bCs/>
                <w:color w:val="E65100"/>
                <w:sz w:val="20"/>
                <w:szCs w:val="20"/>
              </w:rPr>
              <w:t xml:space="preserve">⚠️ 注意が必要なケース</w:t>
            </w:r>
          </w:p>
          <w:p>
            <w:pPr>
              <w:spacing w:after="40" w:before="40"/>
            </w:pPr>
            <w:r>
              <w:rPr>
                <w:rFonts w:ascii="メイリオ" w:cs="メイリオ" w:eastAsia="メイリオ" w:hAnsi="メイリオ"/>
                <w:sz w:val="20"/>
                <w:szCs w:val="20"/>
              </w:rPr>
              <w:t xml:space="preserve"/>
            </w:r>
            <w:r>
              <w:rPr>
                <w:rFonts w:ascii="メイリオ" w:cs="メイリオ" w:eastAsia="メイリオ" w:hAnsi="メイリオ"/>
                <w:b w:val="false"/>
                <w:bCs w:val="false"/>
                <w:color w:val="E65100"/>
                <w:sz w:val="20"/>
                <w:szCs w:val="20"/>
              </w:rPr>
              <w:t xml:space="preserve">① 入社直前（1〜2週間前）の辞退 ── 企業の準備が進んでいると実損が発生するリスクあり</w:t>
            </w:r>
          </w:p>
          <w:p>
            <w:pPr>
              <w:spacing w:after="40" w:before="40"/>
            </w:pPr>
            <w:r>
              <w:rPr>
                <w:rFonts w:ascii="メイリオ" w:cs="メイリオ" w:eastAsia="メイリオ" w:hAnsi="メイリオ"/>
                <w:sz w:val="20"/>
                <w:szCs w:val="20"/>
              </w:rPr>
              <w:t xml:space="preserve"/>
            </w:r>
            <w:r>
              <w:rPr>
                <w:rFonts w:ascii="メイリオ" w:cs="メイリオ" w:eastAsia="メイリオ" w:hAnsi="メイリオ"/>
                <w:b w:val="false"/>
                <w:bCs w:val="false"/>
                <w:color w:val="E65100"/>
                <w:sz w:val="20"/>
                <w:szCs w:val="20"/>
              </w:rPr>
              <w:t xml:space="preserve">② 虚偽の内容で採用された場合（詐欺的行為）</w:t>
            </w:r>
          </w:p>
          <w:p>
            <w:pPr>
              <w:spacing w:after="40" w:before="40"/>
            </w:pPr>
            <w:r>
              <w:rPr>
                <w:rFonts w:ascii="メイリオ" w:cs="メイリオ" w:eastAsia="メイリオ" w:hAnsi="メイリオ"/>
                <w:sz w:val="20"/>
                <w:szCs w:val="20"/>
              </w:rPr>
              <w:t xml:space="preserve"/>
            </w:r>
            <w:r>
              <w:rPr>
                <w:rFonts w:ascii="メイリオ" w:cs="メイリオ" w:eastAsia="メイリオ" w:hAnsi="メイリオ"/>
                <w:b w:val="false"/>
                <w:bCs w:val="false"/>
                <w:color w:val="E65100"/>
                <w:sz w:val="20"/>
                <w:szCs w:val="20"/>
              </w:rPr>
              <w:t xml:space="preserve">③ 契約書に違約金条項がある場合（ただし、労働基準法16条により違約金条項は無効）</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法的根拠・条文</w:t>
            </w:r>
          </w:p>
        </w:tc>
        <w:tc>
          <w:tcPr>
            <w:tcW w:type="dxa" w:w="6226"/>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内容・ポイント</w:t>
            </w:r>
          </w:p>
        </w:tc>
      </w:tr>
      <w:tr>
        <w:tc>
          <w:tcPr>
            <w:tcW w:type="dxa" w:w="28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労働基準法16条
（賠償予定の禁止）</w:t>
            </w:r>
          </w:p>
        </w:tc>
        <w:tc>
          <w:tcPr>
            <w:tcW w:type="dxa" w:w="62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使用者は、労働契約の不履行について違約金を定め、または損害賠償額を予定する契約をしてはならない。→内定承諾書・誓約書に損害賠償の記載があっても法的に無効。</w:t>
            </w:r>
          </w:p>
        </w:tc>
      </w:tr>
    </w:tbl>
    <w:p>
      <w:pPr>
        <w:spacing w:after="160" w:before="0"/>
      </w:pPr>
      <w:r>
        <w:t xml:space="preserve"/>
      </w:r>
    </w:p>
    <w:p>
      <w:pPr>
        <w:pBdr>
          <w:bottom w:val="single" w:color="1E5631" w:sz="8" w:space="4"/>
        </w:pBdr>
        <w:spacing w:after="120" w:before="320"/>
      </w:pPr>
      <w:r>
        <w:rPr>
          <w:rFonts w:ascii="メイリオ" w:cs="メイリオ" w:eastAsia="メイリオ" w:hAnsi="メイリオ"/>
          <w:b/>
          <w:bCs/>
          <w:color w:val="1E5631"/>
          <w:sz w:val="26"/>
          <w:szCs w:val="26"/>
        </w:rPr>
        <w:t xml:space="preserve">📝 Q&amp;A ③ 誓約書にサインしても大丈夫ですか？</w:t>
      </w:r>
    </w:p>
    <w:p>
      <w:pPr>
        <w:spacing w:after="80" w:before="240"/>
      </w:pPr>
      <w:r>
        <w:rPr>
          <w:rFonts w:ascii="メイリオ" w:cs="メイリオ" w:eastAsia="メイリオ" w:hAnsi="メイリオ"/>
          <w:b/>
          <w:bCs/>
          <w:color w:val="E65100"/>
          <w:sz w:val="22"/>
          <w:szCs w:val="22"/>
        </w:rPr>
        <w:t xml:space="preserve">Q3</w:t>
      </w:r>
      <w:r>
        <w:t xml:space="preserve">  </w:t>
      </w:r>
      <w:r>
        <w:rPr>
          <w:rFonts w:ascii="メイリオ" w:cs="メイリオ" w:eastAsia="メイリオ" w:hAnsi="メイリオ"/>
          <w:b/>
          <w:bCs/>
          <w:color w:val="1E5631"/>
          <w:sz w:val="22"/>
          <w:szCs w:val="22"/>
        </w:rPr>
        <w:t xml:space="preserve">誓約書にサインしましたが、これで首根っこを掴まれた感じがします…大丈夫ですか？</w:t>
      </w:r>
    </w:p>
    <w:p>
      <w:pPr>
        <w:spacing w:after="80" w:before="0"/>
        <w:ind w:left="0"/>
      </w:pPr>
      <w:r>
        <w:rPr>
          <w:rFonts w:ascii="メイリオ" w:cs="メイリオ" w:eastAsia="メイリオ" w:hAnsi="メイリオ"/>
          <w:b/>
          <w:bCs/>
          <w:color w:val="1565C0"/>
          <w:sz w:val="22"/>
          <w:szCs w:val="22"/>
        </w:rPr>
        <w:t xml:space="preserve">A  </w:t>
      </w:r>
      <w:r>
        <w:rPr>
          <w:rFonts w:ascii="メイリオ" w:cs="メイリオ" w:eastAsia="メイリオ" w:hAnsi="メイリオ"/>
          <w:sz w:val="22"/>
          <w:szCs w:val="22"/>
        </w:rPr>
        <w:t xml:space="preserve">大丈夫です。誓約書は入社の意思表示であり、辞退する権利を消すものではありません。</w:t>
      </w:r>
    </w:p>
    <w:p>
      <w:pPr>
        <w:spacing w:after="80" w:before="0"/>
      </w:pPr>
      <w:r>
        <w:t xml:space="preserve"/>
      </w:r>
    </w:p>
    <w:p>
      <w:pPr>
        <w:spacing w:after="80" w:before="0"/>
      </w:pPr>
      <w:r>
        <w:rPr>
          <w:rFonts w:ascii="メイリオ" w:cs="メイリオ" w:eastAsia="メイリオ" w:hAnsi="メイリオ"/>
          <w:sz w:val="20"/>
          <w:szCs w:val="20"/>
        </w:rPr>
        <w:t xml:space="preserve">企業が求める誓約書の主な内容は「入社します」「他社の内定は辞退します」というものです。これは法的には「労働契約の成立確認」であり、学生の法的権利（辞退の自由）を剥奪するものではありません。</w:t>
      </w:r>
    </w:p>
    <w:p>
      <w:pPr>
        <w:spacing w:after="80" w:before="0"/>
      </w:pPr>
      <w:r>
        <w:rPr>
          <w:rFonts w:ascii="メイリオ" w:cs="メイリオ" w:eastAsia="メイリオ" w:hAnsi="メイリオ"/>
          <w:sz w:val="20"/>
          <w:szCs w:val="20"/>
        </w:rPr>
        <w:t xml:space="preserve">もし誓約書に「辞退した場合は損害賠償を支払う」という条項があったとしても、労働基準法16条により、その条項は無効です。企業はその条項を根拠に損害賠償を求めることはできません。</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法的根拠・条文</w:t>
            </w:r>
          </w:p>
        </w:tc>
        <w:tc>
          <w:tcPr>
            <w:tcW w:type="dxa" w:w="6226"/>
            <w:tcBorders>
              <w:top w:val="single" w:color="1E5631" w:sz="6"/>
              <w:left w:val="single" w:color="1E5631" w:sz="6"/>
              <w:bottom w:val="single" w:color="1E5631" w:sz="6"/>
              <w:right w:val="single" w:color="1E5631"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内容・ポイント</w:t>
            </w:r>
          </w:p>
        </w:tc>
      </w:tr>
      <w:tr>
        <w:tc>
          <w:tcPr>
            <w:tcW w:type="dxa" w:w="28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労働基準法16条
（再掲）</w:t>
            </w:r>
          </w:p>
        </w:tc>
        <w:tc>
          <w:tcPr>
            <w:tcW w:type="dxa" w:w="62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違約金・損害賠償予定の定めは無効。誓約書の条項も例外ではない。</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民法90条
（公序良俗違反）</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公の秩序・善良の風俗に反する法律行為は無効。職業選択の自由を過度に制限する条項は公序良俗違反として無効になりうる。</w:t>
            </w:r>
          </w:p>
        </w:tc>
      </w:tr>
      <w:tr>
        <w:tc>
          <w:tcPr>
            <w:tcW w:type="dxa" w:w="28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b/>
                <w:bCs/>
                <w:color w:val="1E5631"/>
                <w:sz w:val="18"/>
                <w:szCs w:val="18"/>
              </w:rPr>
              <w:t xml:space="preserve">職業安定法
（求人条件の明示等）</w:t>
            </w:r>
          </w:p>
        </w:tc>
        <w:tc>
          <w:tcPr>
            <w:tcW w:type="dxa" w:w="62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採用内定後の一方的な条件変更や強制は制限されており、学生の自由意思を尊重する義務がある。</w:t>
            </w:r>
          </w:p>
        </w:tc>
      </w:tr>
    </w:tbl>
    <w:p>
      <w:pPr>
        <w:spacing w:after="160" w:before="0"/>
      </w:pPr>
      <w:r>
        <w:t xml:space="preserve"/>
      </w:r>
    </w:p>
    <w:p>
      <w:pPr>
        <w:pBdr>
          <w:bottom w:val="single" w:color="1E5631" w:sz="8" w:space="4"/>
        </w:pBdr>
        <w:spacing w:after="120" w:before="320"/>
      </w:pPr>
      <w:r>
        <w:rPr>
          <w:rFonts w:ascii="メイリオ" w:cs="メイリオ" w:eastAsia="メイリオ" w:hAnsi="メイリオ"/>
          <w:b/>
          <w:bCs/>
          <w:color w:val="1E5631"/>
          <w:sz w:val="26"/>
          <w:szCs w:val="26"/>
        </w:rPr>
        <w:t xml:space="preserve">🎯 Q&amp;A ④ 就活を続けてよいですか？</w:t>
      </w:r>
    </w:p>
    <w:p>
      <w:pPr>
        <w:spacing w:after="80" w:before="240"/>
      </w:pPr>
      <w:r>
        <w:rPr>
          <w:rFonts w:ascii="メイリオ" w:cs="メイリオ" w:eastAsia="メイリオ" w:hAnsi="メイリオ"/>
          <w:b/>
          <w:bCs/>
          <w:color w:val="E65100"/>
          <w:sz w:val="22"/>
          <w:szCs w:val="22"/>
        </w:rPr>
        <w:t xml:space="preserve">Q4</w:t>
      </w:r>
      <w:r>
        <w:t xml:space="preserve">  </w:t>
      </w:r>
      <w:r>
        <w:rPr>
          <w:rFonts w:ascii="メイリオ" w:cs="メイリオ" w:eastAsia="メイリオ" w:hAnsi="メイリオ"/>
          <w:b/>
          <w:bCs/>
          <w:color w:val="1E5631"/>
          <w:sz w:val="22"/>
          <w:szCs w:val="22"/>
        </w:rPr>
        <w:t xml:space="preserve">承諾書・誓約書を出した後も、就職活動を続けてよいですか？</w:t>
      </w:r>
    </w:p>
    <w:p>
      <w:pPr>
        <w:spacing w:after="80" w:before="0"/>
        <w:ind w:left="0"/>
      </w:pPr>
      <w:r>
        <w:rPr>
          <w:rFonts w:ascii="メイリオ" w:cs="メイリオ" w:eastAsia="メイリオ" w:hAnsi="メイリオ"/>
          <w:b/>
          <w:bCs/>
          <w:color w:val="1565C0"/>
          <w:sz w:val="22"/>
          <w:szCs w:val="22"/>
        </w:rPr>
        <w:t xml:space="preserve">A  </w:t>
      </w:r>
      <w:r>
        <w:rPr>
          <w:rFonts w:ascii="メイリオ" w:cs="メイリオ" w:eastAsia="メイリオ" w:hAnsi="メイリオ"/>
          <w:sz w:val="22"/>
          <w:szCs w:val="22"/>
        </w:rPr>
        <w:t xml:space="preserve">はい、続けてかまいません。ただし、気持ちの整理と誠実な対応が大切です。</w:t>
      </w:r>
    </w:p>
    <w:p>
      <w:pPr>
        <w:spacing w:after="80" w:before="0"/>
      </w:pPr>
      <w:r>
        <w:t xml:space="preserve"/>
      </w:r>
    </w:p>
    <w:p>
      <w:pPr>
        <w:spacing w:after="80" w:before="0"/>
      </w:pPr>
      <w:r>
        <w:rPr>
          <w:rFonts w:ascii="メイリオ" w:cs="メイリオ" w:eastAsia="メイリオ" w:hAnsi="メイリオ"/>
          <w:sz w:val="20"/>
          <w:szCs w:val="20"/>
        </w:rPr>
        <w:t xml:space="preserve">法律上は継続してかまいませんが、倫理的・実務的には以下の点を意識してください。</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AAAAAA" w:sz="4"/>
              <w:left w:val="single" w:color="AAAAAA" w:sz="4"/>
              <w:bottom w:val="single" w:color="AAAAAA" w:sz="4"/>
              <w:right w:val="single" w:color="AAAAAA" w:sz="4"/>
            </w:tcBorders>
            <w:shd w:fill="E8F5E9" w:val="clear"/>
            <w:tcMar>
              <w:top w:type="dxa" w:w="80"/>
              <w:left w:type="dxa" w:w="100"/>
              <w:bottom w:type="dxa" w:w="80"/>
              <w:right w:type="dxa" w:w="100"/>
            </w:tcMar>
          </w:tcPr>
          <w:p>
            <w:r>
              <w:rPr>
                <w:rFonts w:ascii="メイリオ" w:cs="メイリオ" w:eastAsia="メイリオ" w:hAnsi="メイリオ"/>
                <w:b/>
                <w:bCs/>
                <w:sz w:val="18"/>
                <w:szCs w:val="18"/>
              </w:rPr>
              <w:t xml:space="preserve">✅ やってよいこと</w:t>
            </w:r>
          </w:p>
        </w:tc>
        <w:tc>
          <w:tcPr>
            <w:tcW w:type="dxa" w:w="76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他社の選考を受ける、説明会に参加する、内定を比較検討する</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メイリオ" w:cs="メイリオ" w:eastAsia="メイリオ" w:hAnsi="メイリオ"/>
                <w:b/>
                <w:bCs/>
                <w:sz w:val="18"/>
                <w:szCs w:val="18"/>
              </w:rPr>
              <w:t xml:space="preserve">✅ やってよいこと</w:t>
            </w:r>
          </w:p>
        </w:tc>
        <w:tc>
          <w:tcPr>
            <w:tcW w:type="dxa" w:w="7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内定承諾書提出後に内定辞退の意思を固め、誠実に連絡する</w:t>
            </w:r>
          </w:p>
        </w:tc>
      </w:tr>
      <w:tr>
        <w:tc>
          <w:tcPr>
            <w:tcW w:type="dxa" w:w="1400"/>
            <w:tcBorders>
              <w:top w:val="single" w:color="AAAAAA" w:sz="4"/>
              <w:left w:val="single" w:color="AAAAAA" w:sz="4"/>
              <w:bottom w:val="single" w:color="AAAAAA" w:sz="4"/>
              <w:right w:val="single" w:color="AAAAAA" w:sz="4"/>
            </w:tcBorders>
            <w:shd w:fill="E8F5E9" w:val="clear"/>
            <w:tcMar>
              <w:top w:type="dxa" w:w="80"/>
              <w:left w:type="dxa" w:w="100"/>
              <w:bottom w:type="dxa" w:w="80"/>
              <w:right w:type="dxa" w:w="100"/>
            </w:tcMar>
          </w:tcPr>
          <w:p>
            <w:r>
              <w:rPr>
                <w:rFonts w:ascii="メイリオ" w:cs="メイリオ" w:eastAsia="メイリオ" w:hAnsi="メイリオ"/>
                <w:b/>
                <w:bCs/>
                <w:sz w:val="18"/>
                <w:szCs w:val="18"/>
              </w:rPr>
              <w:t xml:space="preserve">⚠️ 注意すること</w:t>
            </w:r>
          </w:p>
        </w:tc>
        <w:tc>
          <w:tcPr>
            <w:tcW w:type="dxa" w:w="76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企業側に「辞退するかもしれない」ことを極力早めに伝える（良心的な対応）</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メイリオ" w:cs="メイリオ" w:eastAsia="メイリオ" w:hAnsi="メイリオ"/>
                <w:b/>
                <w:bCs/>
                <w:sz w:val="18"/>
                <w:szCs w:val="18"/>
              </w:rPr>
              <w:t xml:space="preserve">❌ 避けること</w:t>
            </w:r>
          </w:p>
        </w:tc>
        <w:tc>
          <w:tcPr>
            <w:tcW w:type="dxa" w:w="7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入社直前（特に1ヶ月以内）の辞退は企業に多大な迷惑をかける可能性がある</w:t>
            </w:r>
          </w:p>
        </w:tc>
      </w:tr>
    </w:tbl>
    <w:p>
      <w:pPr>
        <w:spacing w:after="160" w:before="0"/>
      </w:pPr>
      <w:r>
        <w:t xml:space="preserve"/>
      </w:r>
    </w:p>
    <w:p>
      <w:pPr>
        <w:pBdr>
          <w:bottom w:val="single" w:color="1E5631" w:sz="8" w:space="4"/>
        </w:pBdr>
        <w:spacing w:after="120" w:before="320"/>
      </w:pPr>
      <w:r>
        <w:rPr>
          <w:rFonts w:ascii="メイリオ" w:cs="メイリオ" w:eastAsia="メイリオ" w:hAnsi="メイリオ"/>
          <w:b/>
          <w:bCs/>
          <w:color w:val="1E5631"/>
          <w:sz w:val="26"/>
          <w:szCs w:val="26"/>
        </w:rPr>
        <w:t xml:space="preserve">📞 辞退をする場合の正しい手順</w:t>
      </w:r>
    </w:p>
    <w:p>
      <w:pPr>
        <w:spacing w:after="80" w:before="0"/>
      </w:pPr>
      <w:r>
        <w:rPr>
          <w:rFonts w:ascii="メイリオ" w:cs="メイリオ" w:eastAsia="メイリオ" w:hAnsi="メイリオ"/>
          <w:sz w:val="20"/>
          <w:szCs w:val="20"/>
        </w:rPr>
        <w:t xml:space="preserve">内定を辞退する際は、以下の流れで誠実に対応しましょう。</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D32" w:sz="6"/>
              <w:left w:val="single" w:color="2E7D32" w:sz="6"/>
              <w:bottom w:val="single" w:color="2E7D32" w:sz="6"/>
              <w:right w:val="single" w:color="2E7D32"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STEP 1</w:t>
            </w:r>
          </w:p>
        </w:tc>
        <w:tc>
          <w:tcPr>
            <w:tcW w:type="dxa" w:w="78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決断したら、できるだけ早く（遅くとも入社2ヶ月以上前に）連絡する</w:t>
            </w:r>
          </w:p>
        </w:tc>
      </w:tr>
      <w:tr>
        <w:tc>
          <w:tcPr>
            <w:tcW w:type="dxa" w:w="1200"/>
            <w:tcBorders>
              <w:top w:val="single" w:color="2E7D32" w:sz="6"/>
              <w:left w:val="single" w:color="2E7D32" w:sz="6"/>
              <w:bottom w:val="single" w:color="2E7D32" w:sz="6"/>
              <w:right w:val="single" w:color="2E7D32"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STEP 2</w:t>
            </w:r>
          </w:p>
        </w:tc>
        <w:tc>
          <w:tcPr>
            <w:tcW w:type="dxa" w:w="7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まず電話で採用担当者に連絡し、辞退の意思を直接伝える</w:t>
            </w:r>
          </w:p>
        </w:tc>
      </w:tr>
      <w:tr>
        <w:tc>
          <w:tcPr>
            <w:tcW w:type="dxa" w:w="1200"/>
            <w:tcBorders>
              <w:top w:val="single" w:color="2E7D32" w:sz="6"/>
              <w:left w:val="single" w:color="2E7D32" w:sz="6"/>
              <w:bottom w:val="single" w:color="2E7D32" w:sz="6"/>
              <w:right w:val="single" w:color="2E7D32"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STEP 3</w:t>
            </w:r>
          </w:p>
        </w:tc>
        <w:tc>
          <w:tcPr>
            <w:tcW w:type="dxa" w:w="78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後日、お詫びと辞退の旨を記したメールまたはお礼状を送る</w:t>
            </w:r>
          </w:p>
        </w:tc>
      </w:tr>
      <w:tr>
        <w:tc>
          <w:tcPr>
            <w:tcW w:type="dxa" w:w="1200"/>
            <w:tcBorders>
              <w:top w:val="single" w:color="2E7D32" w:sz="6"/>
              <w:left w:val="single" w:color="2E7D32" w:sz="6"/>
              <w:bottom w:val="single" w:color="2E7D32" w:sz="6"/>
              <w:right w:val="single" w:color="2E7D32"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STEP 4</w:t>
            </w:r>
          </w:p>
        </w:tc>
        <w:tc>
          <w:tcPr>
            <w:tcW w:type="dxa" w:w="7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メイリオ" w:cs="メイリオ" w:eastAsia="メイリオ" w:hAnsi="メイリオ"/>
                <w:sz w:val="18"/>
                <w:szCs w:val="18"/>
              </w:rPr>
              <w:t xml:space="preserve">書類（内定通知書など）の返送を求められた場合は速やかに対応する</w:t>
            </w:r>
          </w:p>
        </w:tc>
      </w:tr>
      <w:tr>
        <w:tc>
          <w:tcPr>
            <w:tcW w:type="dxa" w:w="1200"/>
            <w:tcBorders>
              <w:top w:val="single" w:color="2E7D32" w:sz="6"/>
              <w:left w:val="single" w:color="2E7D32" w:sz="6"/>
              <w:bottom w:val="single" w:color="2E7D32" w:sz="6"/>
              <w:right w:val="single" w:color="2E7D32" w:sz="6"/>
            </w:tcBorders>
            <w:shd w:fill="1E5631" w:val="clear"/>
            <w:tcMar>
              <w:top w:type="dxa" w:w="80"/>
              <w:left w:type="dxa" w:w="120"/>
              <w:bottom w:type="dxa" w:w="80"/>
              <w:right w:type="dxa" w:w="120"/>
            </w:tcMar>
          </w:tcPr>
          <w:p>
            <w:pPr>
              <w:jc w:val="center"/>
            </w:pPr>
            <w:r>
              <w:rPr>
                <w:rFonts w:ascii="メイリオ" w:cs="メイリオ" w:eastAsia="メイリオ" w:hAnsi="メイリオ"/>
                <w:b/>
                <w:bCs/>
                <w:color w:val="FFFFFF"/>
                <w:sz w:val="18"/>
                <w:szCs w:val="18"/>
              </w:rPr>
              <w:t xml:space="preserve">STEP 5</w:t>
            </w:r>
          </w:p>
        </w:tc>
        <w:tc>
          <w:tcPr>
            <w:tcW w:type="dxa" w:w="78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tcPr>
          <w:p>
            <w:r>
              <w:rPr>
                <w:rFonts w:ascii="メイリオ" w:cs="メイリオ" w:eastAsia="メイリオ" w:hAnsi="メイリオ"/>
                <w:sz w:val="18"/>
                <w:szCs w:val="18"/>
              </w:rPr>
              <w:t xml:space="preserve">不誠実な態度は避ける。担当者も人間。誠実なお詫びが社会人の第一歩。</w:t>
            </w:r>
          </w:p>
        </w:tc>
      </w:tr>
    </w:tbl>
    <w:p>
      <w:pPr>
        <w:spacing w:after="160" w:before="0"/>
      </w:pPr>
      <w:r>
        <w:t xml:space="preserve"/>
      </w:r>
    </w:p>
    <w:p>
      <w:pPr>
        <w:pBdr>
          <w:bottom w:val="single" w:color="1E5631" w:sz="8" w:space="4"/>
        </w:pBdr>
        <w:spacing w:after="120" w:before="320"/>
      </w:pPr>
      <w:r>
        <w:rPr>
          <w:rFonts w:ascii="メイリオ" w:cs="メイリオ" w:eastAsia="メイリオ" w:hAnsi="メイリオ"/>
          <w:b/>
          <w:bCs/>
          <w:color w:val="1E5631"/>
          <w:sz w:val="26"/>
          <w:szCs w:val="26"/>
        </w:rPr>
        <w:t xml:space="preserve">🌳 まとめ——キャリ爺からのメッセージ</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2E7D32" w:sz="6"/>
              <w:right w:val="single" w:color="2E7D32" w:sz="6"/>
            </w:tcBorders>
            <w:shd w:fill="E8F5E9" w:val="clear"/>
            <w:tcMar>
              <w:top w:type="dxa" w:w="120"/>
              <w:left w:type="dxa" w:w="200"/>
              <w:bottom w:type="dxa" w:w="120"/>
              <w:right w:type="dxa" w:w="200"/>
            </w:tcMar>
          </w:tcPr>
          <w:p>
            <w:pPr>
              <w:spacing w:after="40" w:before="0"/>
            </w:pPr>
            <w:r>
              <w:rPr>
                <w:rFonts w:ascii="メイリオ" w:cs="メイリオ" w:eastAsia="メイリオ" w:hAnsi="メイリオ"/>
                <w:sz w:val="20"/>
                <w:szCs w:val="20"/>
              </w:rPr>
              <w:t xml:space="preserve">✅  </w:t>
            </w:r>
            <w:r>
              <w:rPr>
                <w:rFonts w:ascii="メイリオ" w:cs="メイリオ" w:eastAsia="メイリオ" w:hAnsi="メイリオ"/>
                <w:b/>
                <w:bCs/>
                <w:color w:val="1E5631"/>
                <w:sz w:val="20"/>
                <w:szCs w:val="20"/>
              </w:rPr>
              <w:t xml:space="preserve">承諾書・誓約書を出しても、あなたの権利は守られています。</w:t>
            </w:r>
          </w:p>
          <w:p>
            <w:pPr>
              <w:spacing w:after="40" w:before="40"/>
            </w:pPr>
            <w:r>
              <w:rPr>
                <w:rFonts w:ascii="メイリオ" w:cs="メイリオ" w:eastAsia="メイリオ" w:hAnsi="メイリオ"/>
                <w:sz w:val="20"/>
                <w:szCs w:val="20"/>
              </w:rPr>
              <w:t xml:space="preserve">✅  </w:t>
            </w:r>
            <w:r>
              <w:rPr>
                <w:rFonts w:ascii="メイリオ" w:cs="メイリオ" w:eastAsia="メイリオ" w:hAnsi="メイリオ"/>
                <w:b w:val="false"/>
                <w:bCs w:val="false"/>
                <w:color w:val="1E5631"/>
                <w:sz w:val="20"/>
                <w:szCs w:val="20"/>
              </w:rPr>
              <w:t xml:space="preserve">適切な告知期間（2週間以上）を守って辞退すれば、損害賠償はほぼ認められません。</w:t>
            </w:r>
          </w:p>
          <w:p>
            <w:pPr>
              <w:spacing w:after="40" w:before="40"/>
            </w:pPr>
            <w:r>
              <w:rPr>
                <w:rFonts w:ascii="メイリオ" w:cs="メイリオ" w:eastAsia="メイリオ" w:hAnsi="メイリオ"/>
                <w:sz w:val="20"/>
                <w:szCs w:val="20"/>
              </w:rPr>
              <w:t xml:space="preserve">✅  </w:t>
            </w:r>
            <w:r>
              <w:rPr>
                <w:rFonts w:ascii="メイリオ" w:cs="メイリオ" w:eastAsia="メイリオ" w:hAnsi="メイリオ"/>
                <w:b w:val="false"/>
                <w:bCs w:val="false"/>
                <w:color w:val="1E5631"/>
                <w:sz w:val="20"/>
                <w:szCs w:val="20"/>
              </w:rPr>
              <w:t xml:space="preserve">誓約書の違約金条項は労働基準法16条により無効です。</w:t>
            </w:r>
          </w:p>
          <w:p>
            <w:pPr>
              <w:spacing w:after="40" w:before="40"/>
            </w:pPr>
            <w:r>
              <w:rPr>
                <w:rFonts w:ascii="メイリオ" w:cs="メイリオ" w:eastAsia="メイリオ" w:hAnsi="メイリオ"/>
                <w:sz w:val="20"/>
                <w:szCs w:val="20"/>
              </w:rPr>
              <w:t xml:space="preserve">✅  </w:t>
            </w:r>
            <w:r>
              <w:rPr>
                <w:rFonts w:ascii="メイリオ" w:cs="メイリオ" w:eastAsia="メイリオ" w:hAnsi="メイリオ"/>
                <w:b w:val="false"/>
                <w:bCs w:val="false"/>
                <w:color w:val="1E5631"/>
                <w:sz w:val="20"/>
                <w:szCs w:val="20"/>
              </w:rPr>
              <w:t xml:space="preserve">職業選択の自由（憲法22条）はあなたに保障された基本的人権です。</w:t>
            </w:r>
          </w:p>
        </w:tc>
      </w:tr>
    </w:tbl>
    <w:p>
      <w:pPr>
        <w:spacing w:after="120" w:before="0"/>
      </w:pPr>
      <w:r>
        <w:t xml:space="preserve"/>
      </w:r>
    </w:p>
    <w:p>
      <w:pPr>
        <w:spacing w:after="80" w:before="0"/>
      </w:pPr>
      <w:r>
        <w:rPr>
          <w:rFonts w:ascii="メイリオ" w:cs="メイリオ" w:eastAsia="メイリオ" w:hAnsi="メイリオ"/>
          <w:sz w:val="20"/>
          <w:szCs w:val="20"/>
        </w:rPr>
        <w:t xml:space="preserve">ただし——</w:t>
      </w:r>
    </w:p>
    <w:p>
      <w:pPr>
        <w:spacing w:after="80" w:before="0"/>
      </w:pPr>
      <w:r>
        <w:rPr>
          <w:rFonts w:ascii="メイリオ" w:cs="メイリオ" w:eastAsia="メイリオ" w:hAnsi="メイリオ"/>
          <w:sz w:val="20"/>
          <w:szCs w:val="20"/>
        </w:rPr>
        <w:t xml:space="preserve">法律上「できる」ことと、「人として誠実であること」は別の話です。内定をくれた会社の担当者も、あなたを信じて選んでくれた人間です。もし辞退するなら、できるだけ早く、誠実に、心を込めて伝えてください。</w:t>
      </w:r>
    </w:p>
    <w:p>
      <w:pPr>
        <w:spacing w:after="80" w:before="0"/>
      </w:pPr>
      <w:r>
        <w:rPr>
          <w:rFonts w:ascii="メイリオ" w:cs="メイリオ" w:eastAsia="メイリオ" w:hAnsi="メイリオ"/>
          <w:sz w:val="20"/>
          <w:szCs w:val="20"/>
        </w:rPr>
        <w:t xml:space="preserve">就活は「ゴール」ではなく、長い社会人人生の「スタート」です。どの会社を選ぶにしても、誠実な行動が未来のあなたの財産になります。</w:t>
      </w:r>
    </w:p>
    <w:p>
      <w:pPr>
        <w:spacing w:after="80" w:before="0"/>
      </w:pPr>
      <w:r>
        <w:t xml:space="preserve"/>
      </w:r>
    </w:p>
    <w:p>
      <w:pPr>
        <w:spacing w:after="80" w:before="0"/>
      </w:pPr>
      <w:r>
        <w:rPr>
          <w:rFonts w:ascii="メイリオ" w:cs="メイリオ" w:eastAsia="メイリオ" w:hAnsi="メイリオ"/>
          <w:b/>
          <w:bCs/>
          <w:color w:val="1E5631"/>
          <w:sz w:val="20"/>
          <w:szCs w:val="20"/>
        </w:rPr>
        <w:t xml:space="preserve">迷ったとき、不安なとき——いつでもキャリア支援課に相談に来てください。</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6E7A" w:sz="4"/>
              <w:left w:val="single" w:color="546E7A" w:sz="4"/>
              <w:bottom w:val="single" w:color="546E7A" w:sz="4"/>
              <w:right w:val="single" w:color="546E7A" w:sz="4"/>
            </w:tcBorders>
            <w:shd w:fill="ECEFF1" w:val="clear"/>
            <w:tcMar>
              <w:top w:type="dxa" w:w="120"/>
              <w:left w:type="dxa" w:w="200"/>
              <w:bottom w:type="dxa" w:w="120"/>
              <w:right w:type="dxa" w:w="200"/>
            </w:tcMar>
          </w:tcPr>
          <w:p>
            <w:r>
              <w:rPr>
                <w:rFonts w:ascii="メイリオ" w:cs="メイリオ" w:eastAsia="メイリオ" w:hAnsi="メイリオ"/>
                <w:color w:val="546E7A"/>
                <w:sz w:val="16"/>
                <w:szCs w:val="16"/>
              </w:rPr>
              <w:t xml:space="preserve">※ この資料は法的アドバイスの代替ではありません。個別の状況によっては異なる判断が必要な場合があります。深刻な問題については弁護士や労働基準監督署にご相談ください。</w:t>
            </w:r>
          </w:p>
          <w:p>
            <w:r>
              <w:rPr>
                <w:rFonts w:ascii="メイリオ" w:cs="メイリオ" w:eastAsia="メイリオ" w:hAnsi="メイリオ"/>
                <w:color w:val="546E7A"/>
                <w:sz w:val="16"/>
                <w:szCs w:val="16"/>
              </w:rPr>
              <w:t xml:space="preserve">参考条文：民法627条・628条・415条・709条・90条 / 憲法22条 / 労働基準法16条 / 職業安定法</w:t>
            </w:r>
          </w:p>
          <w:p>
            <w:r>
              <w:rPr>
                <w:rFonts w:ascii="メイリオ" w:cs="メイリオ" w:eastAsia="メイリオ" w:hAnsi="メイリオ"/>
                <w:b/>
                <w:bCs/>
                <w:color w:val="546E7A"/>
                <w:sz w:val="16"/>
                <w:szCs w:val="16"/>
              </w:rPr>
              <w:t xml:space="preserve">発行：キャリア支援課　北山 四郎</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2026-06-11T01:56:29.848Z</dcterms:created>
  <dcterms:modified xsi:type="dcterms:W3CDTF">2026-06-11T01:56:29.848Z</dcterms:modified>
</cp:coreProperties>
</file>

<file path=docProps/custom.xml><?xml version="1.0" encoding="utf-8"?>
<Properties xmlns="http://schemas.openxmlformats.org/officeDocument/2006/custom-properties" xmlns:vt="http://schemas.openxmlformats.org/officeDocument/2006/docPropsVTypes"/>
</file>