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DE04F" w14:textId="77777777" w:rsidR="00267940" w:rsidRPr="00BB7355" w:rsidRDefault="00267940" w:rsidP="00267940">
      <w:pPr>
        <w:pStyle w:val="Heading1"/>
        <w:spacing w:before="0" w:line="240" w:lineRule="auto"/>
        <w:jc w:val="center"/>
        <w:rPr>
          <w:rFonts w:ascii="Times New Roman" w:hAnsi="Times New Roman" w:cs="Times New Roman"/>
          <w:b/>
          <w:bCs/>
          <w:color w:val="auto"/>
          <w:spacing w:val="-10"/>
          <w:kern w:val="28"/>
          <w:sz w:val="36"/>
          <w:szCs w:val="36"/>
        </w:rPr>
      </w:pPr>
      <w:r w:rsidRPr="00BB7355">
        <w:rPr>
          <w:rFonts w:ascii="Times New Roman" w:hAnsi="Times New Roman" w:cs="Times New Roman"/>
          <w:b/>
          <w:bCs/>
          <w:color w:val="auto"/>
          <w:spacing w:val="-10"/>
          <w:kern w:val="28"/>
          <w:sz w:val="36"/>
          <w:szCs w:val="36"/>
        </w:rPr>
        <w:t>House Price Prediction Using Machine Learning</w:t>
      </w:r>
    </w:p>
    <w:p w14:paraId="3F82F663"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Objective</w:t>
      </w:r>
    </w:p>
    <w:p w14:paraId="1E331CF1"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objective of this project was to develop a machine learning model capable of predicting house prices based on various housing features such as area, number of bedrooms, bathrooms, stories, parking facilities, and other amenities. The project aimed to identify the factors that most influence house prices and evaluate the performance of different regression models.</w:t>
      </w:r>
    </w:p>
    <w:p w14:paraId="29EA0F63"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Dataset</w:t>
      </w:r>
    </w:p>
    <w:p w14:paraId="135D0788"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Housing Prices Dataset was obtained from Kaggle. The dataset contains information about residential properties including structural features, amenities, and selling prices. The target variable for prediction was the house price.</w:t>
      </w:r>
    </w:p>
    <w:p w14:paraId="72F6B994"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Data Preparation</w:t>
      </w:r>
    </w:p>
    <w:p w14:paraId="7E3A6669"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dataset was explored and checked for missing values and duplicate records. No duplicate rows were found. Categorical features such as main road access, guest room availability, air conditioning, and furnishing status were converted into numerical format using one-hot encoding to make them suitable for machine learning algorithms.</w:t>
      </w:r>
    </w:p>
    <w:p w14:paraId="2177CFE5"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Model Building</w:t>
      </w:r>
    </w:p>
    <w:p w14:paraId="0C6F4083"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Two regression models were trained and evaluated:</w:t>
      </w:r>
    </w:p>
    <w:p w14:paraId="230A9D89" w14:textId="77777777" w:rsidR="00267940" w:rsidRPr="00BB7355" w:rsidRDefault="00267940" w:rsidP="00267940">
      <w:pPr>
        <w:numPr>
          <w:ilvl w:val="0"/>
          <w:numId w:val="1"/>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Linear Regression </w:t>
      </w:r>
    </w:p>
    <w:p w14:paraId="694A503B" w14:textId="77777777" w:rsidR="00267940" w:rsidRPr="00BB7355" w:rsidRDefault="00267940" w:rsidP="00267940">
      <w:pPr>
        <w:numPr>
          <w:ilvl w:val="0"/>
          <w:numId w:val="1"/>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Random Forest Regressor </w:t>
      </w:r>
    </w:p>
    <w:p w14:paraId="62F4E1DD"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dataset was divided into training and testing sets using an 80:20 ratio.</w:t>
      </w:r>
    </w:p>
    <w:p w14:paraId="6789D3D8"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Results</w:t>
      </w:r>
    </w:p>
    <w:tbl>
      <w:tblPr>
        <w:tblStyle w:val="PlainTable3"/>
        <w:tblW w:w="0" w:type="auto"/>
        <w:tblLook w:val="04A0" w:firstRow="1" w:lastRow="0" w:firstColumn="1" w:lastColumn="0" w:noHBand="0" w:noVBand="1"/>
      </w:tblPr>
      <w:tblGrid>
        <w:gridCol w:w="2254"/>
        <w:gridCol w:w="2254"/>
        <w:gridCol w:w="2254"/>
        <w:gridCol w:w="2254"/>
      </w:tblGrid>
      <w:tr w:rsidR="00267940" w:rsidRPr="00BB7355" w14:paraId="08634B47" w14:textId="77777777" w:rsidTr="00571B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2D90E946" w14:textId="77777777" w:rsidR="00267940" w:rsidRPr="00BB7355" w:rsidRDefault="00267940" w:rsidP="00571BBF">
            <w:pPr>
              <w:rPr>
                <w:rFonts w:ascii="Times New Roman" w:hAnsi="Times New Roman" w:cs="Times New Roman"/>
              </w:rPr>
            </w:pPr>
            <w:r w:rsidRPr="00BB7355">
              <w:rPr>
                <w:rFonts w:ascii="Times New Roman" w:hAnsi="Times New Roman" w:cs="Times New Roman"/>
              </w:rPr>
              <w:t>Model</w:t>
            </w:r>
          </w:p>
        </w:tc>
        <w:tc>
          <w:tcPr>
            <w:tcW w:w="2254" w:type="dxa"/>
          </w:tcPr>
          <w:p w14:paraId="2B51FA2C" w14:textId="77777777" w:rsidR="00267940" w:rsidRPr="00BB7355" w:rsidRDefault="00267940" w:rsidP="00571BB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 xml:space="preserve">Mae </w:t>
            </w:r>
          </w:p>
        </w:tc>
        <w:tc>
          <w:tcPr>
            <w:tcW w:w="2254" w:type="dxa"/>
          </w:tcPr>
          <w:p w14:paraId="02F7385D" w14:textId="77777777" w:rsidR="00267940" w:rsidRPr="00BB7355" w:rsidRDefault="00267940" w:rsidP="00571BB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rmse</w:t>
            </w:r>
          </w:p>
        </w:tc>
        <w:tc>
          <w:tcPr>
            <w:tcW w:w="2254" w:type="dxa"/>
          </w:tcPr>
          <w:p w14:paraId="6139FB1C" w14:textId="77777777" w:rsidR="00267940" w:rsidRPr="00BB7355" w:rsidRDefault="00267940" w:rsidP="00571BB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R² Score</w:t>
            </w:r>
          </w:p>
        </w:tc>
      </w:tr>
      <w:tr w:rsidR="00267940" w:rsidRPr="00BB7355" w14:paraId="312AC7C3" w14:textId="77777777" w:rsidTr="00571BBF">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254" w:type="dxa"/>
          </w:tcPr>
          <w:p w14:paraId="644B8EB3" w14:textId="77777777" w:rsidR="00267940" w:rsidRPr="00BB7355" w:rsidRDefault="00267940" w:rsidP="00571BBF">
            <w:pPr>
              <w:rPr>
                <w:rFonts w:ascii="Times New Roman" w:hAnsi="Times New Roman" w:cs="Times New Roman"/>
                <w:b w:val="0"/>
                <w:bCs w:val="0"/>
              </w:rPr>
            </w:pPr>
            <w:r w:rsidRPr="00BB7355">
              <w:rPr>
                <w:rFonts w:ascii="Times New Roman" w:hAnsi="Times New Roman" w:cs="Times New Roman"/>
                <w:b w:val="0"/>
                <w:bCs w:val="0"/>
                <w:caps w:val="0"/>
              </w:rPr>
              <w:t>Linear regression</w:t>
            </w:r>
          </w:p>
        </w:tc>
        <w:tc>
          <w:tcPr>
            <w:tcW w:w="2254" w:type="dxa"/>
          </w:tcPr>
          <w:p w14:paraId="41AE53CD" w14:textId="77777777" w:rsidR="00267940" w:rsidRPr="00BB7355" w:rsidRDefault="00267940" w:rsidP="00571BB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970043</w:t>
            </w:r>
          </w:p>
        </w:tc>
        <w:tc>
          <w:tcPr>
            <w:tcW w:w="2254" w:type="dxa"/>
          </w:tcPr>
          <w:p w14:paraId="57D1B317" w14:textId="77777777" w:rsidR="00267940" w:rsidRPr="00BB7355" w:rsidRDefault="00267940" w:rsidP="00571BB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1324507</w:t>
            </w:r>
          </w:p>
        </w:tc>
        <w:tc>
          <w:tcPr>
            <w:tcW w:w="2254" w:type="dxa"/>
          </w:tcPr>
          <w:p w14:paraId="22D06E78" w14:textId="77777777" w:rsidR="00267940" w:rsidRPr="00BB7355" w:rsidRDefault="00267940" w:rsidP="00571BB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0.653</w:t>
            </w:r>
          </w:p>
        </w:tc>
      </w:tr>
      <w:tr w:rsidR="00267940" w:rsidRPr="00BB7355" w14:paraId="683F0080" w14:textId="77777777" w:rsidTr="00571BBF">
        <w:trPr>
          <w:trHeight w:val="353"/>
        </w:trPr>
        <w:tc>
          <w:tcPr>
            <w:cnfStyle w:val="001000000000" w:firstRow="0" w:lastRow="0" w:firstColumn="1" w:lastColumn="0" w:oddVBand="0" w:evenVBand="0" w:oddHBand="0" w:evenHBand="0" w:firstRowFirstColumn="0" w:firstRowLastColumn="0" w:lastRowFirstColumn="0" w:lastRowLastColumn="0"/>
            <w:tcW w:w="2254" w:type="dxa"/>
          </w:tcPr>
          <w:p w14:paraId="513E5955" w14:textId="77777777" w:rsidR="00267940" w:rsidRPr="00BB7355" w:rsidRDefault="00267940" w:rsidP="00571BBF">
            <w:pPr>
              <w:rPr>
                <w:rFonts w:ascii="Times New Roman" w:hAnsi="Times New Roman" w:cs="Times New Roman"/>
                <w:b w:val="0"/>
                <w:bCs w:val="0"/>
              </w:rPr>
            </w:pPr>
            <w:r w:rsidRPr="00BB7355">
              <w:rPr>
                <w:rFonts w:ascii="Times New Roman" w:hAnsi="Times New Roman" w:cs="Times New Roman"/>
                <w:b w:val="0"/>
                <w:bCs w:val="0"/>
                <w:caps w:val="0"/>
              </w:rPr>
              <w:t>Random forest</w:t>
            </w:r>
          </w:p>
        </w:tc>
        <w:tc>
          <w:tcPr>
            <w:tcW w:w="2254" w:type="dxa"/>
          </w:tcPr>
          <w:p w14:paraId="5FF5F562" w14:textId="77777777" w:rsidR="00267940" w:rsidRPr="00BB7355" w:rsidRDefault="00267940" w:rsidP="00571B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1021546</w:t>
            </w:r>
          </w:p>
        </w:tc>
        <w:tc>
          <w:tcPr>
            <w:tcW w:w="2254" w:type="dxa"/>
          </w:tcPr>
          <w:p w14:paraId="79D392D4" w14:textId="77777777" w:rsidR="00267940" w:rsidRPr="00BB7355" w:rsidRDefault="00267940" w:rsidP="00571B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1400566</w:t>
            </w:r>
          </w:p>
        </w:tc>
        <w:tc>
          <w:tcPr>
            <w:tcW w:w="2254" w:type="dxa"/>
          </w:tcPr>
          <w:p w14:paraId="44B4D43D" w14:textId="77777777" w:rsidR="00267940" w:rsidRPr="00BB7355" w:rsidRDefault="00267940" w:rsidP="00571B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0.612</w:t>
            </w:r>
          </w:p>
        </w:tc>
      </w:tr>
    </w:tbl>
    <w:p w14:paraId="54030E42"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Linear Regression performed better than Random Forest on this dataset, achieving the highest R² score and lower prediction errors.</w:t>
      </w:r>
    </w:p>
    <w:p w14:paraId="1446D910"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Key Insights</w:t>
      </w:r>
    </w:p>
    <w:p w14:paraId="7D02018B" w14:textId="77777777" w:rsidR="00267940" w:rsidRPr="00BB7355" w:rsidRDefault="00267940" w:rsidP="00267940">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Property area is one of the strongest factors influencing house prices. </w:t>
      </w:r>
    </w:p>
    <w:p w14:paraId="51021D51" w14:textId="77777777" w:rsidR="00267940" w:rsidRPr="00BB7355" w:rsidRDefault="00267940" w:rsidP="00267940">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The number of bathrooms and premium amenities significantly affect pricing. </w:t>
      </w:r>
    </w:p>
    <w:p w14:paraId="592B94F3" w14:textId="77777777" w:rsidR="00267940" w:rsidRPr="00BB7355" w:rsidRDefault="00267940" w:rsidP="00267940">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Houses located in preferred areas generally have higher market value. </w:t>
      </w:r>
    </w:p>
    <w:p w14:paraId="77FE1706" w14:textId="77777777" w:rsidR="00267940" w:rsidRPr="00BB7355" w:rsidRDefault="00267940" w:rsidP="00267940">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Linear Regression explained approximately 65% of the variation in house prices.</w:t>
      </w:r>
    </w:p>
    <w:p w14:paraId="69C63ED5"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Recommendation</w:t>
      </w:r>
    </w:p>
    <w:p w14:paraId="756562BE" w14:textId="77777777" w:rsidR="00267940" w:rsidRPr="00BB7355"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Real estate businesses should focus on property size, number of bathrooms, and premium amenities when estimating property values and designing pricing strategies. These features have a significant impact on overall house prices.</w:t>
      </w:r>
    </w:p>
    <w:p w14:paraId="4D8A0C68" w14:textId="77777777" w:rsidR="00267940" w:rsidRPr="00BB7355" w:rsidRDefault="00267940" w:rsidP="00267940">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Conclusion</w:t>
      </w:r>
    </w:p>
    <w:p w14:paraId="590B754D" w14:textId="6E809C44" w:rsidR="00B214B4" w:rsidRPr="00267940" w:rsidRDefault="00267940" w:rsidP="00267940">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project successfully demonstrated the use of machine learning techniques for house price prediction. After data preprocessing, model training, evaluation, and visualization, Linear Regression emerged as the best-performing model for this dataset.</w:t>
      </w:r>
      <w:r w:rsidR="002907AF">
        <w:rPr>
          <w:rFonts w:ascii="Times New Roman" w:hAnsi="Times New Roman" w:cs="Times New Roman"/>
          <w:sz w:val="24"/>
          <w:szCs w:val="24"/>
        </w:rPr>
        <w:t>s</w:t>
      </w:r>
    </w:p>
    <w:sectPr w:rsidR="00B214B4" w:rsidRPr="00267940" w:rsidSect="00267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353B2"/>
    <w:multiLevelType w:val="multilevel"/>
    <w:tmpl w:val="420C2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3F2FCF"/>
    <w:multiLevelType w:val="hybridMultilevel"/>
    <w:tmpl w:val="CE147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83666828">
    <w:abstractNumId w:val="0"/>
  </w:num>
  <w:num w:numId="2" w16cid:durableId="2086604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40"/>
    <w:rsid w:val="00267940"/>
    <w:rsid w:val="00282337"/>
    <w:rsid w:val="002907AF"/>
    <w:rsid w:val="00507880"/>
    <w:rsid w:val="00B214B4"/>
    <w:rsid w:val="00B715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7D012"/>
  <w15:chartTrackingRefBased/>
  <w15:docId w15:val="{213389EE-AB53-4F1F-8AE0-197809D4C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940"/>
  </w:style>
  <w:style w:type="paragraph" w:styleId="Heading1">
    <w:name w:val="heading 1"/>
    <w:basedOn w:val="Normal"/>
    <w:next w:val="Normal"/>
    <w:link w:val="Heading1Char"/>
    <w:uiPriority w:val="9"/>
    <w:qFormat/>
    <w:rsid w:val="002679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79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9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9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9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9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79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9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9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9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940"/>
    <w:rPr>
      <w:rFonts w:eastAsiaTheme="majorEastAsia" w:cstheme="majorBidi"/>
      <w:color w:val="272727" w:themeColor="text1" w:themeTint="D8"/>
    </w:rPr>
  </w:style>
  <w:style w:type="paragraph" w:styleId="Title">
    <w:name w:val="Title"/>
    <w:basedOn w:val="Normal"/>
    <w:next w:val="Normal"/>
    <w:link w:val="TitleChar"/>
    <w:uiPriority w:val="10"/>
    <w:qFormat/>
    <w:rsid w:val="00267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9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940"/>
    <w:pPr>
      <w:spacing w:before="160"/>
      <w:jc w:val="center"/>
    </w:pPr>
    <w:rPr>
      <w:i/>
      <w:iCs/>
      <w:color w:val="404040" w:themeColor="text1" w:themeTint="BF"/>
    </w:rPr>
  </w:style>
  <w:style w:type="character" w:customStyle="1" w:styleId="QuoteChar">
    <w:name w:val="Quote Char"/>
    <w:basedOn w:val="DefaultParagraphFont"/>
    <w:link w:val="Quote"/>
    <w:uiPriority w:val="29"/>
    <w:rsid w:val="00267940"/>
    <w:rPr>
      <w:i/>
      <w:iCs/>
      <w:color w:val="404040" w:themeColor="text1" w:themeTint="BF"/>
    </w:rPr>
  </w:style>
  <w:style w:type="paragraph" w:styleId="ListParagraph">
    <w:name w:val="List Paragraph"/>
    <w:basedOn w:val="Normal"/>
    <w:uiPriority w:val="34"/>
    <w:qFormat/>
    <w:rsid w:val="00267940"/>
    <w:pPr>
      <w:ind w:left="720"/>
      <w:contextualSpacing/>
    </w:pPr>
  </w:style>
  <w:style w:type="character" w:styleId="IntenseEmphasis">
    <w:name w:val="Intense Emphasis"/>
    <w:basedOn w:val="DefaultParagraphFont"/>
    <w:uiPriority w:val="21"/>
    <w:qFormat/>
    <w:rsid w:val="00267940"/>
    <w:rPr>
      <w:i/>
      <w:iCs/>
      <w:color w:val="2F5496" w:themeColor="accent1" w:themeShade="BF"/>
    </w:rPr>
  </w:style>
  <w:style w:type="paragraph" w:styleId="IntenseQuote">
    <w:name w:val="Intense Quote"/>
    <w:basedOn w:val="Normal"/>
    <w:next w:val="Normal"/>
    <w:link w:val="IntenseQuoteChar"/>
    <w:uiPriority w:val="30"/>
    <w:qFormat/>
    <w:rsid w:val="00267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940"/>
    <w:rPr>
      <w:i/>
      <w:iCs/>
      <w:color w:val="2F5496" w:themeColor="accent1" w:themeShade="BF"/>
    </w:rPr>
  </w:style>
  <w:style w:type="character" w:styleId="IntenseReference">
    <w:name w:val="Intense Reference"/>
    <w:basedOn w:val="DefaultParagraphFont"/>
    <w:uiPriority w:val="32"/>
    <w:qFormat/>
    <w:rsid w:val="00267940"/>
    <w:rPr>
      <w:b/>
      <w:bCs/>
      <w:smallCaps/>
      <w:color w:val="2F5496" w:themeColor="accent1" w:themeShade="BF"/>
      <w:spacing w:val="5"/>
    </w:rPr>
  </w:style>
  <w:style w:type="table" w:styleId="PlainTable3">
    <w:name w:val="Plain Table 3"/>
    <w:basedOn w:val="TableNormal"/>
    <w:uiPriority w:val="43"/>
    <w:rsid w:val="0026794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338</Words>
  <Characters>1931</Characters>
  <Application>Microsoft Office Word</Application>
  <DocSecurity>0</DocSecurity>
  <Lines>16</Lines>
  <Paragraphs>4</Paragraphs>
  <ScaleCrop>false</ScaleCrop>
  <Company/>
  <LinksUpToDate>false</LinksUpToDate>
  <CharactersWithSpaces>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Tanushree Parakh</dc:creator>
  <cp:keywords/>
  <dc:description/>
  <cp:lastModifiedBy>Tanushree Parakh</cp:lastModifiedBy>
  <cp:revision>2</cp:revision>
  <dcterms:created xsi:type="dcterms:W3CDTF">2026-06-18T12:35:00Z</dcterms:created>
  <dcterms:modified xsi:type="dcterms:W3CDTF">2026-06-18T12:37:00Z</dcterms:modified>
</cp:coreProperties>
</file>