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7F060A" w14:textId="1E0600D9" w:rsidR="00BE7793" w:rsidRPr="00E87263" w:rsidRDefault="00E87263">
      <w:pPr>
        <w:rPr>
          <w:sz w:val="40"/>
          <w:szCs w:val="40"/>
        </w:rPr>
      </w:pPr>
      <w:r w:rsidRPr="00E87263">
        <w:rPr>
          <w:sz w:val="40"/>
          <w:szCs w:val="40"/>
        </w:rPr>
        <w:t>Fin Well mentorship program</w:t>
      </w:r>
    </w:p>
    <w:p w14:paraId="34CE072E" w14:textId="77777777" w:rsidR="00AC20DD" w:rsidRDefault="00AC20DD">
      <w:pPr>
        <w:rPr>
          <w:sz w:val="40"/>
          <w:szCs w:val="40"/>
        </w:rPr>
      </w:pPr>
      <w:r>
        <w:rPr>
          <w:sz w:val="40"/>
          <w:szCs w:val="40"/>
        </w:rPr>
        <w:t xml:space="preserve">Color theme – BLUE+GREEN </w:t>
      </w:r>
    </w:p>
    <w:p w14:paraId="34AB1C6B" w14:textId="7E5C44F3" w:rsidR="00E87263" w:rsidRDefault="00AC20DD">
      <w:pPr>
        <w:rPr>
          <w:sz w:val="40"/>
          <w:szCs w:val="40"/>
        </w:rPr>
      </w:pPr>
      <w:r>
        <w:rPr>
          <w:sz w:val="40"/>
          <w:szCs w:val="40"/>
        </w:rPr>
        <w:t xml:space="preserve">Slide 1- </w:t>
      </w:r>
    </w:p>
    <w:p w14:paraId="29F490AA" w14:textId="77777777" w:rsidR="00AC20DD" w:rsidRPr="00AC20DD" w:rsidRDefault="00AC20DD" w:rsidP="00AC20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20DD">
        <w:rPr>
          <w:rFonts w:ascii="Times New Roman" w:eastAsia="Times New Roman" w:hAnsi="Times New Roman" w:cs="Times New Roman"/>
          <w:b/>
          <w:bCs/>
          <w:kern w:val="0"/>
          <w:sz w:val="24"/>
          <w:szCs w:val="24"/>
          <w14:ligatures w14:val="none"/>
        </w:rPr>
        <w:t>Overview of Neurodiversity</w:t>
      </w:r>
      <w:r w:rsidRPr="00AC20DD">
        <w:rPr>
          <w:rFonts w:ascii="Times New Roman" w:eastAsia="Times New Roman" w:hAnsi="Times New Roman" w:cs="Times New Roman"/>
          <w:kern w:val="0"/>
          <w:sz w:val="24"/>
          <w:szCs w:val="24"/>
          <w14:ligatures w14:val="none"/>
        </w:rPr>
        <w:t>:</w:t>
      </w:r>
    </w:p>
    <w:p w14:paraId="265E90F1" w14:textId="77777777" w:rsidR="00AC20DD" w:rsidRPr="00AC20DD" w:rsidRDefault="00AC20DD" w:rsidP="00AC20DD">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20DD">
        <w:rPr>
          <w:rFonts w:ascii="Times New Roman" w:eastAsia="Times New Roman" w:hAnsi="Times New Roman" w:cs="Times New Roman"/>
          <w:b/>
          <w:bCs/>
          <w:kern w:val="0"/>
          <w:sz w:val="24"/>
          <w:szCs w:val="24"/>
          <w14:ligatures w14:val="none"/>
        </w:rPr>
        <w:t>Definition</w:t>
      </w:r>
      <w:r w:rsidRPr="00AC20DD">
        <w:rPr>
          <w:rFonts w:ascii="Times New Roman" w:eastAsia="Times New Roman" w:hAnsi="Times New Roman" w:cs="Times New Roman"/>
          <w:kern w:val="0"/>
          <w:sz w:val="24"/>
          <w:szCs w:val="24"/>
          <w14:ligatures w14:val="none"/>
        </w:rPr>
        <w:t>: Neurodiversity refers to the variation in the human brain regarding sociability, learning, attention, mood, and other mental functions. It is an approach that advocates for viewing these differences as normal variations in the human population.</w:t>
      </w:r>
    </w:p>
    <w:p w14:paraId="14EB3675" w14:textId="77777777" w:rsidR="00AC20DD" w:rsidRDefault="00AC20DD" w:rsidP="00AC20DD">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20DD">
        <w:rPr>
          <w:rFonts w:ascii="Times New Roman" w:eastAsia="Times New Roman" w:hAnsi="Times New Roman" w:cs="Times New Roman"/>
          <w:b/>
          <w:bCs/>
          <w:kern w:val="0"/>
          <w:sz w:val="24"/>
          <w:szCs w:val="24"/>
          <w14:ligatures w14:val="none"/>
        </w:rPr>
        <w:t>Examples</w:t>
      </w:r>
      <w:r w:rsidRPr="00AC20DD">
        <w:rPr>
          <w:rFonts w:ascii="Times New Roman" w:eastAsia="Times New Roman" w:hAnsi="Times New Roman" w:cs="Times New Roman"/>
          <w:kern w:val="0"/>
          <w:sz w:val="24"/>
          <w:szCs w:val="24"/>
          <w14:ligatures w14:val="none"/>
        </w:rPr>
        <w:t>: Include neurodiverse conditions like Autism Spectrum Disorder, Attention Deficit Hyperactivity Disorder (ADHD), Dyslexia, and others. Each brings unique cognitive profiles that influence how individuals perceive and interact with the world.</w:t>
      </w:r>
    </w:p>
    <w:p w14:paraId="653AB446" w14:textId="75195DE4" w:rsidR="00F2091C" w:rsidRDefault="00F2091C" w:rsidP="00F2091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62E231C" w14:textId="6475763D" w:rsidR="00F2091C" w:rsidRPr="00AC20DD" w:rsidRDefault="00F2091C" w:rsidP="00F2091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Pr>
          <w:rStyle w:val="Strong"/>
          <w:rFonts w:ascii="Segoe UI" w:hAnsi="Segoe UI" w:cs="Segoe UI"/>
          <w:shd w:val="clear" w:color="auto" w:fill="FFFFFF"/>
        </w:rPr>
        <w:t>By Claudia Santos Aguirre, SISGI Group MSW Intern</w:t>
      </w:r>
      <w:r>
        <w:rPr>
          <w:rStyle w:val="Strong"/>
          <w:rFonts w:ascii="Segoe UI" w:hAnsi="Segoe UI" w:cs="Segoe UI"/>
          <w:shd w:val="clear" w:color="auto" w:fill="FFFFFF"/>
        </w:rPr>
        <w:t>- problems faced</w:t>
      </w:r>
    </w:p>
    <w:p w14:paraId="2E941B22" w14:textId="77777777" w:rsidR="00F2091C" w:rsidRDefault="00F2091C" w:rsidP="00F2091C">
      <w:pPr>
        <w:pStyle w:val="ember-view"/>
        <w:numPr>
          <w:ilvl w:val="0"/>
          <w:numId w:val="7"/>
        </w:numPr>
        <w:shd w:val="clear" w:color="auto" w:fill="FFFFFF"/>
        <w:rPr>
          <w:rFonts w:ascii="Segoe UI" w:hAnsi="Segoe UI" w:cs="Segoe UI"/>
        </w:rPr>
      </w:pPr>
      <w:r>
        <w:rPr>
          <w:rFonts w:ascii="Segoe UI" w:hAnsi="Segoe UI" w:cs="Segoe UI"/>
        </w:rPr>
        <w:t xml:space="preserve">People </w:t>
      </w:r>
      <w:proofErr w:type="gramStart"/>
      <w:r>
        <w:rPr>
          <w:rFonts w:ascii="Segoe UI" w:hAnsi="Segoe UI" w:cs="Segoe UI"/>
        </w:rPr>
        <w:t>with  neurodivergent</w:t>
      </w:r>
      <w:proofErr w:type="gramEnd"/>
      <w:r>
        <w:rPr>
          <w:rFonts w:ascii="Segoe UI" w:hAnsi="Segoe UI" w:cs="Segoe UI"/>
        </w:rPr>
        <w:t xml:space="preserve"> conditions face many struggles finding employment.  Even once employed, many find it difficult to make connections and excel in the workplace. When agencies and managers do not</w:t>
      </w:r>
      <w:r>
        <w:rPr>
          <w:rStyle w:val="white-space-pre"/>
          <w:rFonts w:ascii="Segoe UI" w:hAnsi="Segoe UI" w:cs="Segoe UI"/>
        </w:rPr>
        <w:t xml:space="preserve"> </w:t>
      </w:r>
      <w:hyperlink r:id="rId5" w:tgtFrame="_self" w:history="1">
        <w:r>
          <w:rPr>
            <w:rStyle w:val="Hyperlink"/>
            <w:rFonts w:ascii="Segoe UI" w:hAnsi="Segoe UI" w:cs="Segoe UI"/>
          </w:rPr>
          <w:t>understand and provide support</w:t>
        </w:r>
      </w:hyperlink>
      <w:r>
        <w:rPr>
          <w:rStyle w:val="white-space-pre"/>
          <w:rFonts w:ascii="Segoe UI" w:hAnsi="Segoe UI" w:cs="Segoe UI"/>
        </w:rPr>
        <w:t xml:space="preserve"> </w:t>
      </w:r>
      <w:r>
        <w:rPr>
          <w:rFonts w:ascii="Segoe UI" w:hAnsi="Segoe UI" w:cs="Segoe UI"/>
        </w:rPr>
        <w:t xml:space="preserve">in the workplace, neurodivergent employees may feel judged, excluded, or unvalued by the agency leading to low </w:t>
      </w:r>
      <w:proofErr w:type="spellStart"/>
      <w:r>
        <w:rPr>
          <w:rFonts w:ascii="Segoe UI" w:hAnsi="Segoe UI" w:cs="Segoe UI"/>
        </w:rPr>
        <w:t>self esteem</w:t>
      </w:r>
      <w:proofErr w:type="spellEnd"/>
      <w:r>
        <w:rPr>
          <w:rFonts w:ascii="Segoe UI" w:hAnsi="Segoe UI" w:cs="Segoe UI"/>
        </w:rPr>
        <w:t>;  feeling uncomfortable and unsupported at work, and result in low productivity level or show low motivation.</w:t>
      </w:r>
      <w:r>
        <w:rPr>
          <w:rStyle w:val="white-space-pre"/>
          <w:rFonts w:ascii="Segoe UI" w:hAnsi="Segoe UI" w:cs="Segoe UI"/>
        </w:rPr>
        <w:t xml:space="preserve"> </w:t>
      </w:r>
    </w:p>
    <w:p w14:paraId="02E1A3BF" w14:textId="77777777" w:rsidR="00F2091C" w:rsidRDefault="00F2091C" w:rsidP="00F2091C">
      <w:pPr>
        <w:pStyle w:val="ember-view"/>
        <w:numPr>
          <w:ilvl w:val="0"/>
          <w:numId w:val="7"/>
        </w:numPr>
        <w:shd w:val="clear" w:color="auto" w:fill="FFFFFF"/>
        <w:rPr>
          <w:rFonts w:ascii="Segoe UI" w:hAnsi="Segoe UI" w:cs="Segoe UI"/>
        </w:rPr>
      </w:pPr>
      <w:r>
        <w:rPr>
          <w:rFonts w:ascii="Segoe UI" w:hAnsi="Segoe UI" w:cs="Segoe UI"/>
        </w:rPr>
        <w:t>Individuals with neurodivergent conditions</w:t>
      </w:r>
      <w:r>
        <w:rPr>
          <w:rStyle w:val="white-space-pre"/>
          <w:rFonts w:ascii="Segoe UI" w:hAnsi="Segoe UI" w:cs="Segoe UI"/>
        </w:rPr>
        <w:t xml:space="preserve"> </w:t>
      </w:r>
      <w:hyperlink r:id="rId6" w:tgtFrame="_self" w:history="1">
        <w:r>
          <w:rPr>
            <w:rStyle w:val="Hyperlink"/>
            <w:rFonts w:ascii="Segoe UI" w:hAnsi="Segoe UI" w:cs="Segoe UI"/>
          </w:rPr>
          <w:t>often face discrimination and stigma</w:t>
        </w:r>
      </w:hyperlink>
      <w:r>
        <w:rPr>
          <w:rStyle w:val="white-space-pre"/>
          <w:rFonts w:ascii="Segoe UI" w:hAnsi="Segoe UI" w:cs="Segoe UI"/>
        </w:rPr>
        <w:t xml:space="preserve"> </w:t>
      </w:r>
      <w:r>
        <w:rPr>
          <w:rFonts w:ascii="Segoe UI" w:hAnsi="Segoe UI" w:cs="Segoe UI"/>
        </w:rPr>
        <w:t>as their symptoms often present as having limited interpersonal skills, communication/language skills, problems with eye contact, sensory problems, or “do not fit a company’s archetype”.  They face more obstacles in making it past preliminary job interviews. Many talented individuals do not have any other choice than look for work at a non-professional job market, and some become unemployed.</w:t>
      </w:r>
      <w:r>
        <w:rPr>
          <w:rStyle w:val="white-space-pre"/>
          <w:rFonts w:ascii="Segoe UI" w:hAnsi="Segoe UI" w:cs="Segoe UI"/>
        </w:rPr>
        <w:t xml:space="preserve"> </w:t>
      </w:r>
    </w:p>
    <w:p w14:paraId="2553994D" w14:textId="77777777" w:rsidR="00F2091C" w:rsidRDefault="00F2091C" w:rsidP="00F2091C">
      <w:pPr>
        <w:pStyle w:val="ember-view"/>
        <w:numPr>
          <w:ilvl w:val="0"/>
          <w:numId w:val="7"/>
        </w:numPr>
        <w:shd w:val="clear" w:color="auto" w:fill="FFFFFF"/>
        <w:rPr>
          <w:rFonts w:ascii="Segoe UI" w:hAnsi="Segoe UI" w:cs="Segoe UI"/>
        </w:rPr>
      </w:pPr>
      <w:r>
        <w:rPr>
          <w:rFonts w:ascii="Segoe UI" w:hAnsi="Segoe UI" w:cs="Segoe UI"/>
        </w:rPr>
        <w:t>Sadly, the</w:t>
      </w:r>
      <w:r>
        <w:rPr>
          <w:rStyle w:val="white-space-pre"/>
          <w:rFonts w:ascii="Segoe UI" w:hAnsi="Segoe UI" w:cs="Segoe UI"/>
        </w:rPr>
        <w:t xml:space="preserve"> </w:t>
      </w:r>
      <w:hyperlink r:id="rId7" w:tgtFrame="_self" w:history="1">
        <w:r>
          <w:rPr>
            <w:rStyle w:val="Hyperlink"/>
            <w:rFonts w:ascii="Segoe UI" w:hAnsi="Segoe UI" w:cs="Segoe UI"/>
          </w:rPr>
          <w:t>unemployment rate</w:t>
        </w:r>
      </w:hyperlink>
      <w:r>
        <w:rPr>
          <w:rStyle w:val="white-space-pre"/>
          <w:rFonts w:ascii="Segoe UI" w:hAnsi="Segoe UI" w:cs="Segoe UI"/>
        </w:rPr>
        <w:t xml:space="preserve"> </w:t>
      </w:r>
      <w:r>
        <w:rPr>
          <w:rFonts w:ascii="Segoe UI" w:hAnsi="Segoe UI" w:cs="Segoe UI"/>
        </w:rPr>
        <w:t>for neurodivergent individuals is as</w:t>
      </w:r>
      <w:r>
        <w:rPr>
          <w:rStyle w:val="white-space-pre"/>
          <w:rFonts w:ascii="Segoe UI" w:hAnsi="Segoe UI" w:cs="Segoe UI"/>
        </w:rPr>
        <w:t xml:space="preserve"> </w:t>
      </w:r>
      <w:hyperlink r:id="rId8" w:tgtFrame="_self" w:history="1">
        <w:r>
          <w:rPr>
            <w:rStyle w:val="Hyperlink"/>
            <w:rFonts w:ascii="Segoe UI" w:hAnsi="Segoe UI" w:cs="Segoe UI"/>
          </w:rPr>
          <w:t>high as 30% to 40%</w:t>
        </w:r>
      </w:hyperlink>
      <w:r>
        <w:rPr>
          <w:rFonts w:ascii="Segoe UI" w:hAnsi="Segoe UI" w:cs="Segoe UI"/>
        </w:rPr>
        <w:t>, compared to 10.1% for disabled persons in the US.</w:t>
      </w:r>
    </w:p>
    <w:p w14:paraId="0FF59491" w14:textId="5CC357FC" w:rsidR="00F2091C" w:rsidRDefault="00F2091C" w:rsidP="00F2091C">
      <w:pPr>
        <w:pStyle w:val="ember-view"/>
        <w:numPr>
          <w:ilvl w:val="0"/>
          <w:numId w:val="7"/>
        </w:numPr>
        <w:shd w:val="clear" w:color="auto" w:fill="FFFFFF"/>
        <w:rPr>
          <w:rFonts w:ascii="Segoe UI" w:hAnsi="Segoe UI" w:cs="Segoe UI"/>
        </w:rPr>
      </w:pPr>
      <w:r>
        <w:rPr>
          <w:rFonts w:ascii="Segoe UI" w:hAnsi="Segoe UI" w:cs="Segoe UI"/>
        </w:rPr>
        <w:t xml:space="preserve">Learning- </w:t>
      </w:r>
      <w:r w:rsidRPr="00F2091C">
        <w:rPr>
          <w:rFonts w:ascii="Segoe UI" w:hAnsi="Segoe UI" w:cs="Segoe UI"/>
        </w:rPr>
        <w:t>Neurodivergent students face barriers when accessing higher education, including negative attitudes of faculty members, lack of assistive technology, traditional teaching methods and inflexible curricula. All these factors can compromise academic and social development, as well as participation.</w:t>
      </w:r>
    </w:p>
    <w:p w14:paraId="16AE83F5" w14:textId="6628703B" w:rsidR="00F2091C" w:rsidRDefault="00F2091C" w:rsidP="00F2091C">
      <w:pPr>
        <w:pStyle w:val="ember-view"/>
        <w:shd w:val="clear" w:color="auto" w:fill="FFFFFF"/>
        <w:ind w:left="720"/>
        <w:rPr>
          <w:rFonts w:ascii="Segoe UI" w:hAnsi="Segoe UI" w:cs="Segoe UI"/>
        </w:rPr>
      </w:pPr>
      <w:r>
        <w:rPr>
          <w:rFonts w:ascii="Segoe UI" w:hAnsi="Segoe UI" w:cs="Segoe UI"/>
        </w:rPr>
        <w:t>Why diversity will benefit</w:t>
      </w:r>
    </w:p>
    <w:p w14:paraId="25188463" w14:textId="77777777" w:rsidR="00F2091C" w:rsidRDefault="00F2091C" w:rsidP="00F2091C">
      <w:pPr>
        <w:pStyle w:val="NormalWeb"/>
        <w:numPr>
          <w:ilvl w:val="0"/>
          <w:numId w:val="8"/>
        </w:numPr>
        <w:shd w:val="clear" w:color="auto" w:fill="FFFFFF"/>
        <w:spacing w:before="0" w:beforeAutospacing="0"/>
        <w:rPr>
          <w:rFonts w:ascii="Arial" w:hAnsi="Arial" w:cs="Arial"/>
          <w:color w:val="1B2E3C"/>
          <w:sz w:val="26"/>
          <w:szCs w:val="26"/>
        </w:rPr>
      </w:pPr>
      <w:r>
        <w:rPr>
          <w:rFonts w:ascii="Arial" w:hAnsi="Arial" w:cs="Arial"/>
          <w:color w:val="1B2E3C"/>
          <w:sz w:val="26"/>
          <w:szCs w:val="26"/>
        </w:rPr>
        <w:lastRenderedPageBreak/>
        <w:t>Diversity of all kinds contributes to creativity, innovation, and competitiveness the greater the diversity of your staff, the more unique ideas and perspectives you'll be able to bring to any given problem, and that include neurodiversity</w:t>
      </w:r>
    </w:p>
    <w:p w14:paraId="389B823D" w14:textId="77777777" w:rsidR="00F2091C" w:rsidRDefault="00F2091C" w:rsidP="00F2091C">
      <w:pPr>
        <w:pStyle w:val="NormalWeb"/>
        <w:numPr>
          <w:ilvl w:val="0"/>
          <w:numId w:val="8"/>
        </w:numPr>
        <w:shd w:val="clear" w:color="auto" w:fill="FFFFFF"/>
        <w:spacing w:before="0" w:beforeAutospacing="0"/>
        <w:rPr>
          <w:rFonts w:ascii="Arial" w:hAnsi="Arial" w:cs="Arial"/>
          <w:color w:val="1B2E3C"/>
          <w:sz w:val="26"/>
          <w:szCs w:val="26"/>
        </w:rPr>
      </w:pPr>
      <w:r>
        <w:rPr>
          <w:rFonts w:ascii="Arial" w:hAnsi="Arial" w:cs="Arial"/>
          <w:color w:val="1B2E3C"/>
          <w:sz w:val="26"/>
          <w:szCs w:val="26"/>
        </w:rPr>
        <w:t>Neurodiverse individuals are an untapped pool of talent, and with 80% of Autistic people in Ireland being unemployed, there is a huge resource to help fill the skills shortage gap especially in the IT and Finance sectors</w:t>
      </w:r>
    </w:p>
    <w:p w14:paraId="40E02172" w14:textId="77777777" w:rsidR="00F2091C" w:rsidRDefault="00F2091C" w:rsidP="00F2091C">
      <w:pPr>
        <w:pStyle w:val="NormalWeb"/>
        <w:numPr>
          <w:ilvl w:val="0"/>
          <w:numId w:val="8"/>
        </w:numPr>
        <w:shd w:val="clear" w:color="auto" w:fill="FFFFFF"/>
        <w:spacing w:before="0" w:beforeAutospacing="0"/>
        <w:rPr>
          <w:rFonts w:ascii="Arial" w:hAnsi="Arial" w:cs="Arial"/>
          <w:color w:val="1B2E3C"/>
          <w:sz w:val="26"/>
          <w:szCs w:val="26"/>
        </w:rPr>
      </w:pPr>
      <w:proofErr w:type="spellStart"/>
      <w:r>
        <w:rPr>
          <w:rFonts w:ascii="Arial" w:hAnsi="Arial" w:cs="Arial"/>
          <w:color w:val="1B2E3C"/>
          <w:sz w:val="26"/>
          <w:szCs w:val="26"/>
        </w:rPr>
        <w:t>Nerodiverse</w:t>
      </w:r>
      <w:proofErr w:type="spellEnd"/>
      <w:r>
        <w:rPr>
          <w:rFonts w:ascii="Arial" w:hAnsi="Arial" w:cs="Arial"/>
          <w:color w:val="1B2E3C"/>
          <w:sz w:val="26"/>
          <w:szCs w:val="26"/>
        </w:rPr>
        <w:t xml:space="preserve"> companies have been proven to outthink and outperforms heterogeneous spaces.</w:t>
      </w:r>
    </w:p>
    <w:p w14:paraId="716FF099" w14:textId="77777777" w:rsidR="00F2091C" w:rsidRDefault="00F2091C" w:rsidP="00F2091C">
      <w:pPr>
        <w:pStyle w:val="NormalWeb"/>
        <w:numPr>
          <w:ilvl w:val="0"/>
          <w:numId w:val="8"/>
        </w:numPr>
        <w:shd w:val="clear" w:color="auto" w:fill="FFFFFF"/>
        <w:spacing w:before="0" w:beforeAutospacing="0"/>
        <w:rPr>
          <w:rFonts w:ascii="Arial" w:hAnsi="Arial" w:cs="Arial"/>
          <w:color w:val="1B2E3C"/>
          <w:sz w:val="26"/>
          <w:szCs w:val="26"/>
        </w:rPr>
      </w:pPr>
      <w:r>
        <w:rPr>
          <w:rFonts w:ascii="Arial" w:hAnsi="Arial" w:cs="Arial"/>
          <w:color w:val="1B2E3C"/>
          <w:sz w:val="26"/>
          <w:szCs w:val="26"/>
        </w:rPr>
        <w:t>People with dyslexia often have average or above-average intelligence with excellent creative thinking skills. They tend to have strong problem-solving and spatial reasoning capabilities. This allows them to see a variety of solutions to a problem.</w:t>
      </w:r>
    </w:p>
    <w:p w14:paraId="6E6E03C8" w14:textId="77777777" w:rsidR="00F2091C" w:rsidRDefault="00F2091C" w:rsidP="00F2091C">
      <w:pPr>
        <w:pStyle w:val="NormalWeb"/>
        <w:numPr>
          <w:ilvl w:val="0"/>
          <w:numId w:val="8"/>
        </w:numPr>
        <w:shd w:val="clear" w:color="auto" w:fill="FFFFFF"/>
        <w:spacing w:before="0" w:beforeAutospacing="0"/>
        <w:rPr>
          <w:rFonts w:ascii="Arial" w:hAnsi="Arial" w:cs="Arial"/>
          <w:color w:val="1B2E3C"/>
          <w:sz w:val="26"/>
          <w:szCs w:val="26"/>
        </w:rPr>
      </w:pPr>
      <w:r>
        <w:rPr>
          <w:rFonts w:ascii="Arial" w:hAnsi="Arial" w:cs="Arial"/>
          <w:color w:val="1B2E3C"/>
          <w:sz w:val="26"/>
          <w:szCs w:val="26"/>
        </w:rPr>
        <w:t>People with Autism tend to excel in areas like rule-based thinking. Many organizations are experiencing benefits from including individuals with these strengths in their workforces.</w:t>
      </w:r>
    </w:p>
    <w:p w14:paraId="0D940692" w14:textId="77777777" w:rsidR="00F2091C" w:rsidRDefault="00F2091C" w:rsidP="00F2091C">
      <w:pPr>
        <w:pStyle w:val="NormalWeb"/>
        <w:numPr>
          <w:ilvl w:val="0"/>
          <w:numId w:val="8"/>
        </w:numPr>
        <w:shd w:val="clear" w:color="auto" w:fill="FFFFFF"/>
        <w:spacing w:before="0" w:beforeAutospacing="0"/>
        <w:rPr>
          <w:rFonts w:ascii="Arial" w:hAnsi="Arial" w:cs="Arial"/>
          <w:color w:val="1B2E3C"/>
          <w:sz w:val="26"/>
          <w:szCs w:val="26"/>
        </w:rPr>
      </w:pPr>
      <w:r>
        <w:rPr>
          <w:rFonts w:ascii="Arial" w:hAnsi="Arial" w:cs="Arial"/>
          <w:color w:val="1B2E3C"/>
          <w:sz w:val="26"/>
          <w:szCs w:val="26"/>
        </w:rPr>
        <w:t>Limit 'Groupthink. By working with a </w:t>
      </w:r>
      <w:hyperlink r:id="rId9" w:history="1">
        <w:r>
          <w:rPr>
            <w:rStyle w:val="Hyperlink"/>
            <w:rFonts w:ascii="Arial" w:hAnsi="Arial" w:cs="Arial"/>
            <w:color w:val="217DFA"/>
            <w:sz w:val="26"/>
            <w:szCs w:val="26"/>
          </w:rPr>
          <w:t>diverse team</w:t>
        </w:r>
      </w:hyperlink>
      <w:r>
        <w:rPr>
          <w:rFonts w:ascii="Arial" w:hAnsi="Arial" w:cs="Arial"/>
          <w:color w:val="1B2E3C"/>
          <w:sz w:val="26"/>
          <w:szCs w:val="26"/>
        </w:rPr>
        <w:t>, employees have more of an opportunity to learn - from a range of workplace skills. In one study someone with high inclusiveness was about four times more likely to increase their personal growth compared to someone with low inclusiveness.</w:t>
      </w:r>
    </w:p>
    <w:p w14:paraId="5C3D4DD2" w14:textId="77777777" w:rsidR="00F2091C" w:rsidRDefault="00F2091C" w:rsidP="00F2091C">
      <w:pPr>
        <w:pStyle w:val="NormalWeb"/>
        <w:shd w:val="clear" w:color="auto" w:fill="FFFFFF"/>
        <w:spacing w:before="0" w:beforeAutospacing="0"/>
        <w:ind w:left="720"/>
        <w:rPr>
          <w:rFonts w:ascii="Arial" w:hAnsi="Arial" w:cs="Arial"/>
          <w:color w:val="1B2E3C"/>
          <w:sz w:val="26"/>
          <w:szCs w:val="26"/>
        </w:rPr>
      </w:pPr>
    </w:p>
    <w:p w14:paraId="03694A78" w14:textId="2A7DDE9C" w:rsidR="00F2091C" w:rsidRDefault="00F2091C" w:rsidP="00F2091C">
      <w:pPr>
        <w:pStyle w:val="NormalWeb"/>
        <w:shd w:val="clear" w:color="auto" w:fill="FFFFFF"/>
        <w:spacing w:before="0" w:beforeAutospacing="0"/>
        <w:ind w:left="720"/>
        <w:rPr>
          <w:rFonts w:ascii="Arial" w:hAnsi="Arial" w:cs="Arial"/>
          <w:color w:val="1B2E3C"/>
          <w:sz w:val="26"/>
          <w:szCs w:val="26"/>
        </w:rPr>
      </w:pPr>
      <w:r>
        <w:rPr>
          <w:rFonts w:ascii="Arial" w:hAnsi="Arial" w:cs="Arial"/>
          <w:color w:val="1B2E3C"/>
          <w:sz w:val="26"/>
          <w:szCs w:val="26"/>
        </w:rPr>
        <w:t>How this program will benefit?</w:t>
      </w:r>
    </w:p>
    <w:p w14:paraId="2D8F1017" w14:textId="77777777" w:rsidR="00F2091C" w:rsidRPr="00F2091C" w:rsidRDefault="00F2091C" w:rsidP="00F2091C">
      <w:pPr>
        <w:spacing w:after="0" w:line="240" w:lineRule="auto"/>
        <w:rPr>
          <w:rFonts w:ascii="Times New Roman" w:eastAsia="Times New Roman" w:hAnsi="Times New Roman" w:cs="Times New Roman"/>
          <w:kern w:val="0"/>
          <w:sz w:val="24"/>
          <w:szCs w:val="24"/>
          <w14:ligatures w14:val="none"/>
        </w:rPr>
      </w:pPr>
      <w:proofErr w:type="gramStart"/>
      <w:r w:rsidRPr="00F2091C">
        <w:rPr>
          <w:rFonts w:ascii="Times New Roman" w:eastAsia="Times New Roman" w:hAnsi="Symbol" w:cs="Times New Roman"/>
          <w:kern w:val="0"/>
          <w:sz w:val="24"/>
          <w:szCs w:val="24"/>
          <w14:ligatures w14:val="none"/>
        </w:rPr>
        <w:t></w:t>
      </w:r>
      <w:r w:rsidRPr="00F2091C">
        <w:rPr>
          <w:rFonts w:ascii="Times New Roman" w:eastAsia="Times New Roman" w:hAnsi="Times New Roman" w:cs="Times New Roman"/>
          <w:kern w:val="0"/>
          <w:sz w:val="24"/>
          <w:szCs w:val="24"/>
          <w14:ligatures w14:val="none"/>
        </w:rPr>
        <w:t xml:space="preserve">  </w:t>
      </w:r>
      <w:r w:rsidRPr="00F2091C">
        <w:rPr>
          <w:rFonts w:ascii="Times New Roman" w:eastAsia="Times New Roman" w:hAnsi="Times New Roman" w:cs="Times New Roman"/>
          <w:b/>
          <w:bCs/>
          <w:kern w:val="0"/>
          <w:sz w:val="24"/>
          <w:szCs w:val="24"/>
          <w14:ligatures w14:val="none"/>
        </w:rPr>
        <w:t>Primary</w:t>
      </w:r>
      <w:proofErr w:type="gramEnd"/>
      <w:r w:rsidRPr="00F2091C">
        <w:rPr>
          <w:rFonts w:ascii="Times New Roman" w:eastAsia="Times New Roman" w:hAnsi="Times New Roman" w:cs="Times New Roman"/>
          <w:b/>
          <w:bCs/>
          <w:kern w:val="0"/>
          <w:sz w:val="24"/>
          <w:szCs w:val="24"/>
          <w14:ligatures w14:val="none"/>
        </w:rPr>
        <w:t xml:space="preserve"> Goal</w:t>
      </w:r>
      <w:r w:rsidRPr="00F2091C">
        <w:rPr>
          <w:rFonts w:ascii="Times New Roman" w:eastAsia="Times New Roman" w:hAnsi="Times New Roman" w:cs="Times New Roman"/>
          <w:kern w:val="0"/>
          <w:sz w:val="24"/>
          <w:szCs w:val="24"/>
          <w14:ligatures w14:val="none"/>
        </w:rPr>
        <w:t>: To create a supportive academic and professional ecosystem that not only acknowledges the unique needs of neurodiverse students but actively facilitates their success.</w:t>
      </w:r>
    </w:p>
    <w:p w14:paraId="3F8B6235" w14:textId="64691C44" w:rsidR="00F2091C" w:rsidRDefault="00F2091C" w:rsidP="00F2091C">
      <w:pPr>
        <w:pStyle w:val="NormalWeb"/>
        <w:shd w:val="clear" w:color="auto" w:fill="FFFFFF"/>
        <w:spacing w:before="0" w:beforeAutospacing="0"/>
        <w:ind w:left="720"/>
      </w:pPr>
      <w:proofErr w:type="gramStart"/>
      <w:r w:rsidRPr="00F2091C">
        <w:rPr>
          <w:rFonts w:hAnsi="Symbol"/>
        </w:rPr>
        <w:t></w:t>
      </w:r>
      <w:r w:rsidRPr="00F2091C">
        <w:t xml:space="preserve">  </w:t>
      </w:r>
      <w:r w:rsidRPr="00F2091C">
        <w:rPr>
          <w:b/>
          <w:bCs/>
        </w:rPr>
        <w:t>Long</w:t>
      </w:r>
      <w:proofErr w:type="gramEnd"/>
      <w:r w:rsidRPr="00F2091C">
        <w:rPr>
          <w:b/>
          <w:bCs/>
        </w:rPr>
        <w:t>-term Vision</w:t>
      </w:r>
      <w:r w:rsidRPr="00F2091C">
        <w:t>: Equip these students to leverage their unique skills in the finance sector, ensuring they can contribute effectively and build fulfilling careers.</w:t>
      </w:r>
    </w:p>
    <w:p w14:paraId="07CCB82D" w14:textId="41830296" w:rsidR="00F2091C" w:rsidRDefault="00F2091C" w:rsidP="00F2091C">
      <w:pPr>
        <w:pStyle w:val="NormalWeb"/>
        <w:shd w:val="clear" w:color="auto" w:fill="FFFFFF"/>
        <w:spacing w:before="0" w:beforeAutospacing="0"/>
        <w:ind w:left="720"/>
      </w:pPr>
      <w:r>
        <w:lastRenderedPageBreak/>
        <w:t xml:space="preserve">Infographics- </w:t>
      </w:r>
      <w:r w:rsidRPr="00F2091C">
        <w:drawing>
          <wp:inline distT="0" distB="0" distL="0" distR="0" wp14:anchorId="5A0704BD" wp14:editId="5A4DB51A">
            <wp:extent cx="3305636" cy="7154273"/>
            <wp:effectExtent l="0" t="0" r="9525" b="8890"/>
            <wp:docPr id="1574146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146352" name=""/>
                    <pic:cNvPicPr/>
                  </pic:nvPicPr>
                  <pic:blipFill>
                    <a:blip r:embed="rId10"/>
                    <a:stretch>
                      <a:fillRect/>
                    </a:stretch>
                  </pic:blipFill>
                  <pic:spPr>
                    <a:xfrm>
                      <a:off x="0" y="0"/>
                      <a:ext cx="3305636" cy="7154273"/>
                    </a:xfrm>
                    <a:prstGeom prst="rect">
                      <a:avLst/>
                    </a:prstGeom>
                  </pic:spPr>
                </pic:pic>
              </a:graphicData>
            </a:graphic>
          </wp:inline>
        </w:drawing>
      </w:r>
    </w:p>
    <w:p w14:paraId="4841D524" w14:textId="09097741" w:rsidR="00CE6D66" w:rsidRDefault="00CE6D66" w:rsidP="00F2091C">
      <w:pPr>
        <w:pStyle w:val="NormalWeb"/>
        <w:shd w:val="clear" w:color="auto" w:fill="FFFFFF"/>
        <w:spacing w:before="0" w:beforeAutospacing="0"/>
        <w:ind w:left="720"/>
      </w:pPr>
      <w:r>
        <w:rPr>
          <w:noProof/>
        </w:rPr>
        <w:lastRenderedPageBreak/>
        <w:drawing>
          <wp:inline distT="0" distB="0" distL="0" distR="0" wp14:anchorId="2C8DE14D" wp14:editId="3A205A52">
            <wp:extent cx="5943600" cy="7534910"/>
            <wp:effectExtent l="0" t="0" r="0" b="8890"/>
            <wp:docPr id="1658074932" name="Picture 1" descr="Neurodiversity advantage in digital work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urodiversity advantage in digital workpla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534910"/>
                    </a:xfrm>
                    <a:prstGeom prst="rect">
                      <a:avLst/>
                    </a:prstGeom>
                    <a:noFill/>
                    <a:ln>
                      <a:noFill/>
                    </a:ln>
                  </pic:spPr>
                </pic:pic>
              </a:graphicData>
            </a:graphic>
          </wp:inline>
        </w:drawing>
      </w:r>
    </w:p>
    <w:p w14:paraId="56A72CB9" w14:textId="77777777" w:rsidR="00F2091C" w:rsidRDefault="00F2091C" w:rsidP="00F2091C">
      <w:pPr>
        <w:pStyle w:val="NormalWeb"/>
        <w:shd w:val="clear" w:color="auto" w:fill="FFFFFF"/>
        <w:spacing w:before="0" w:beforeAutospacing="0"/>
        <w:ind w:left="720"/>
      </w:pPr>
    </w:p>
    <w:p w14:paraId="4960F9C1" w14:textId="351681E8" w:rsidR="00F2091C" w:rsidRDefault="00F2091C" w:rsidP="00F2091C">
      <w:pPr>
        <w:pStyle w:val="NormalWeb"/>
        <w:shd w:val="clear" w:color="auto" w:fill="FFFFFF"/>
        <w:spacing w:before="0" w:beforeAutospacing="0"/>
        <w:ind w:left="720"/>
      </w:pPr>
      <w:r>
        <w:lastRenderedPageBreak/>
        <w:t xml:space="preserve">Slide 2- Target Institutions </w:t>
      </w:r>
    </w:p>
    <w:p w14:paraId="0735D58B" w14:textId="6474AE00" w:rsidR="001F2B82" w:rsidRDefault="001F2B82" w:rsidP="00F2091C">
      <w:pPr>
        <w:pStyle w:val="NormalWeb"/>
        <w:shd w:val="clear" w:color="auto" w:fill="FFFFFF"/>
        <w:spacing w:before="0" w:beforeAutospacing="0"/>
        <w:ind w:left="720"/>
      </w:pPr>
      <w:r>
        <w:t xml:space="preserve">Logos and branding- show </w:t>
      </w:r>
      <w:proofErr w:type="spellStart"/>
      <w:r>
        <w:t>finwell</w:t>
      </w:r>
      <w:proofErr w:type="spellEnd"/>
      <w:r>
        <w:t xml:space="preserve"> logo alongside these colleges</w:t>
      </w:r>
    </w:p>
    <w:p w14:paraId="30D2323B" w14:textId="63939179" w:rsidR="001F2B82" w:rsidRDefault="001F2B82" w:rsidP="00F2091C">
      <w:pPr>
        <w:pStyle w:val="NormalWeb"/>
        <w:shd w:val="clear" w:color="auto" w:fill="FFFFFF"/>
        <w:spacing w:before="0" w:beforeAutospacing="0"/>
        <w:ind w:left="720"/>
      </w:pPr>
      <w:r>
        <w:t xml:space="preserve">Show an interactive map too. </w:t>
      </w:r>
    </w:p>
    <w:p w14:paraId="2F85CB68" w14:textId="77777777" w:rsidR="00CE6D66" w:rsidRPr="00CE6D66" w:rsidRDefault="00CE6D66" w:rsidP="00CE6D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6D66">
        <w:rPr>
          <w:rFonts w:ascii="Times New Roman" w:eastAsia="Times New Roman" w:hAnsi="Times New Roman" w:cs="Times New Roman"/>
          <w:b/>
          <w:bCs/>
          <w:kern w:val="0"/>
          <w:sz w:val="24"/>
          <w:szCs w:val="24"/>
          <w14:ligatures w14:val="none"/>
        </w:rPr>
        <w:t>Selection Criteria for Institutions</w:t>
      </w:r>
      <w:r w:rsidRPr="00CE6D66">
        <w:rPr>
          <w:rFonts w:ascii="Times New Roman" w:eastAsia="Times New Roman" w:hAnsi="Times New Roman" w:cs="Times New Roman"/>
          <w:kern w:val="0"/>
          <w:sz w:val="24"/>
          <w:szCs w:val="24"/>
          <w14:ligatures w14:val="none"/>
        </w:rPr>
        <w:t>:</w:t>
      </w:r>
    </w:p>
    <w:p w14:paraId="3AD91AEA" w14:textId="77777777" w:rsidR="00CE6D66" w:rsidRPr="00CE6D66" w:rsidRDefault="00CE6D66" w:rsidP="00CE6D66">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6D66">
        <w:rPr>
          <w:rFonts w:ascii="Times New Roman" w:eastAsia="Times New Roman" w:hAnsi="Times New Roman" w:cs="Times New Roman"/>
          <w:b/>
          <w:bCs/>
          <w:kern w:val="0"/>
          <w:sz w:val="24"/>
          <w:szCs w:val="24"/>
          <w14:ligatures w14:val="none"/>
        </w:rPr>
        <w:t>Support Structures</w:t>
      </w:r>
      <w:r w:rsidRPr="00CE6D66">
        <w:rPr>
          <w:rFonts w:ascii="Times New Roman" w:eastAsia="Times New Roman" w:hAnsi="Times New Roman" w:cs="Times New Roman"/>
          <w:kern w:val="0"/>
          <w:sz w:val="24"/>
          <w:szCs w:val="24"/>
          <w14:ligatures w14:val="none"/>
        </w:rPr>
        <w:t>: Focus on universities with established support systems for neurodiverse students, such as dedicated resource centers, counseling, and customized learning aids.</w:t>
      </w:r>
    </w:p>
    <w:p w14:paraId="35EA5D72" w14:textId="77777777" w:rsidR="00CE6D66" w:rsidRPr="00CE6D66" w:rsidRDefault="00CE6D66" w:rsidP="00CE6D66">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6D66">
        <w:rPr>
          <w:rFonts w:ascii="Times New Roman" w:eastAsia="Times New Roman" w:hAnsi="Times New Roman" w:cs="Times New Roman"/>
          <w:b/>
          <w:bCs/>
          <w:kern w:val="0"/>
          <w:sz w:val="24"/>
          <w:szCs w:val="24"/>
          <w14:ligatures w14:val="none"/>
        </w:rPr>
        <w:t>Academic Excellence in Finance</w:t>
      </w:r>
      <w:r w:rsidRPr="00CE6D66">
        <w:rPr>
          <w:rFonts w:ascii="Times New Roman" w:eastAsia="Times New Roman" w:hAnsi="Times New Roman" w:cs="Times New Roman"/>
          <w:kern w:val="0"/>
          <w:sz w:val="24"/>
          <w:szCs w:val="24"/>
          <w14:ligatures w14:val="none"/>
        </w:rPr>
        <w:t>: Identify institutions renowned for their robust finance programs, which are crucial for delivering the specialized content needed by students.</w:t>
      </w:r>
    </w:p>
    <w:p w14:paraId="7B0FC177" w14:textId="77777777" w:rsidR="00CE6D66" w:rsidRPr="00CE6D66" w:rsidRDefault="00CE6D66" w:rsidP="00CE6D66">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6D66">
        <w:rPr>
          <w:rFonts w:ascii="Times New Roman" w:eastAsia="Times New Roman" w:hAnsi="Times New Roman" w:cs="Times New Roman"/>
          <w:b/>
          <w:bCs/>
          <w:kern w:val="0"/>
          <w:sz w:val="24"/>
          <w:szCs w:val="24"/>
          <w14:ligatures w14:val="none"/>
        </w:rPr>
        <w:t>Commitment to Diversity and Inclusion</w:t>
      </w:r>
      <w:r w:rsidRPr="00CE6D66">
        <w:rPr>
          <w:rFonts w:ascii="Times New Roman" w:eastAsia="Times New Roman" w:hAnsi="Times New Roman" w:cs="Times New Roman"/>
          <w:kern w:val="0"/>
          <w:sz w:val="24"/>
          <w:szCs w:val="24"/>
          <w14:ligatures w14:val="none"/>
        </w:rPr>
        <w:t>: Prioritize universities that have demonstrated a commitment to diversity and inclusion through policies, programs, or leadership initiatives.</w:t>
      </w:r>
    </w:p>
    <w:p w14:paraId="2B8F2868" w14:textId="77777777" w:rsidR="00CE6D66" w:rsidRPr="00CE6D66" w:rsidRDefault="00CE6D66" w:rsidP="00CE6D66">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CE6D66">
        <w:rPr>
          <w:rFonts w:ascii="Times New Roman" w:eastAsia="Times New Roman" w:hAnsi="Symbol" w:cs="Times New Roman"/>
          <w:kern w:val="0"/>
          <w:sz w:val="24"/>
          <w:szCs w:val="24"/>
          <w14:ligatures w14:val="none"/>
        </w:rPr>
        <w:t></w:t>
      </w:r>
      <w:r w:rsidRPr="00CE6D66">
        <w:rPr>
          <w:rFonts w:ascii="Times New Roman" w:eastAsia="Times New Roman" w:hAnsi="Times New Roman" w:cs="Times New Roman"/>
          <w:kern w:val="0"/>
          <w:sz w:val="24"/>
          <w:szCs w:val="24"/>
          <w14:ligatures w14:val="none"/>
        </w:rPr>
        <w:t xml:space="preserve">  </w:t>
      </w:r>
      <w:r w:rsidRPr="00CE6D66">
        <w:rPr>
          <w:rFonts w:ascii="Times New Roman" w:eastAsia="Times New Roman" w:hAnsi="Times New Roman" w:cs="Times New Roman"/>
          <w:b/>
          <w:bCs/>
          <w:kern w:val="0"/>
          <w:sz w:val="24"/>
          <w:szCs w:val="24"/>
          <w14:ligatures w14:val="none"/>
        </w:rPr>
        <w:t>University</w:t>
      </w:r>
      <w:proofErr w:type="gramEnd"/>
      <w:r w:rsidRPr="00CE6D66">
        <w:rPr>
          <w:rFonts w:ascii="Times New Roman" w:eastAsia="Times New Roman" w:hAnsi="Times New Roman" w:cs="Times New Roman"/>
          <w:b/>
          <w:bCs/>
          <w:kern w:val="0"/>
          <w:sz w:val="24"/>
          <w:szCs w:val="24"/>
          <w14:ligatures w14:val="none"/>
        </w:rPr>
        <w:t xml:space="preserve"> of California, Berkeley (UC Berkeley)</w:t>
      </w:r>
      <w:r w:rsidRPr="00CE6D66">
        <w:rPr>
          <w:rFonts w:ascii="Times New Roman" w:eastAsia="Times New Roman" w:hAnsi="Times New Roman" w:cs="Times New Roman"/>
          <w:kern w:val="0"/>
          <w:sz w:val="24"/>
          <w:szCs w:val="24"/>
          <w14:ligatures w14:val="none"/>
        </w:rPr>
        <w:t>:</w:t>
      </w:r>
    </w:p>
    <w:p w14:paraId="2E0DDA2D" w14:textId="77777777" w:rsidR="00CE6D66" w:rsidRPr="00CE6D66" w:rsidRDefault="00CE6D66" w:rsidP="00CE6D6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6D66">
        <w:rPr>
          <w:rFonts w:ascii="Times New Roman" w:eastAsia="Times New Roman" w:hAnsi="Times New Roman" w:cs="Times New Roman"/>
          <w:b/>
          <w:bCs/>
          <w:kern w:val="0"/>
          <w:sz w:val="24"/>
          <w:szCs w:val="24"/>
          <w14:ligatures w14:val="none"/>
        </w:rPr>
        <w:t>Finance Program</w:t>
      </w:r>
      <w:r w:rsidRPr="00CE6D66">
        <w:rPr>
          <w:rFonts w:ascii="Times New Roman" w:eastAsia="Times New Roman" w:hAnsi="Times New Roman" w:cs="Times New Roman"/>
          <w:kern w:val="0"/>
          <w:sz w:val="24"/>
          <w:szCs w:val="24"/>
          <w14:ligatures w14:val="none"/>
        </w:rPr>
        <w:t>: UC Berkeley is known for its Haas School of Business, which offers top-tier finance education and is renowned for cutting-edge research and innovation in financial practices.</w:t>
      </w:r>
    </w:p>
    <w:p w14:paraId="6477B342" w14:textId="77777777" w:rsidR="00CE6D66" w:rsidRPr="00CE6D66" w:rsidRDefault="00CE6D66" w:rsidP="00CE6D6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6D66">
        <w:rPr>
          <w:rFonts w:ascii="Times New Roman" w:eastAsia="Times New Roman" w:hAnsi="Times New Roman" w:cs="Times New Roman"/>
          <w:b/>
          <w:bCs/>
          <w:kern w:val="0"/>
          <w:sz w:val="24"/>
          <w:szCs w:val="24"/>
          <w14:ligatures w14:val="none"/>
        </w:rPr>
        <w:t>Support for Neurodiversity</w:t>
      </w:r>
      <w:r w:rsidRPr="00CE6D66">
        <w:rPr>
          <w:rFonts w:ascii="Times New Roman" w:eastAsia="Times New Roman" w:hAnsi="Times New Roman" w:cs="Times New Roman"/>
          <w:kern w:val="0"/>
          <w:sz w:val="24"/>
          <w:szCs w:val="24"/>
          <w14:ligatures w14:val="none"/>
        </w:rPr>
        <w:t>: The Disabled Students' Program at UC Berkeley provides comprehensive services that could be an excellent foundation for additional neurodiverse-specific initiatives.</w:t>
      </w:r>
    </w:p>
    <w:p w14:paraId="5F24CCAE" w14:textId="77777777" w:rsidR="00CE6D66" w:rsidRPr="00CE6D66" w:rsidRDefault="00CE6D66" w:rsidP="00CE6D6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6D66">
        <w:rPr>
          <w:rFonts w:ascii="Times New Roman" w:eastAsia="Times New Roman" w:hAnsi="Times New Roman" w:cs="Times New Roman"/>
          <w:b/>
          <w:bCs/>
          <w:kern w:val="0"/>
          <w:sz w:val="24"/>
          <w:szCs w:val="24"/>
          <w14:ligatures w14:val="none"/>
        </w:rPr>
        <w:t>Location Benefit</w:t>
      </w:r>
      <w:r w:rsidRPr="00CE6D66">
        <w:rPr>
          <w:rFonts w:ascii="Times New Roman" w:eastAsia="Times New Roman" w:hAnsi="Times New Roman" w:cs="Times New Roman"/>
          <w:kern w:val="0"/>
          <w:sz w:val="24"/>
          <w:szCs w:val="24"/>
          <w14:ligatures w14:val="none"/>
        </w:rPr>
        <w:t>: Located in the San Francisco Bay Area, it is at the heart of innovation and technology, offering ample internship and career opportunities for students.</w:t>
      </w:r>
    </w:p>
    <w:p w14:paraId="21CD2A05" w14:textId="77777777" w:rsidR="00CE6D66" w:rsidRPr="00CE6D66" w:rsidRDefault="00CE6D66" w:rsidP="00CE6D66">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CE6D66">
        <w:rPr>
          <w:rFonts w:ascii="Times New Roman" w:eastAsia="Times New Roman" w:hAnsi="Symbol" w:cs="Times New Roman"/>
          <w:kern w:val="0"/>
          <w:sz w:val="24"/>
          <w:szCs w:val="24"/>
          <w14:ligatures w14:val="none"/>
        </w:rPr>
        <w:t></w:t>
      </w:r>
      <w:r w:rsidRPr="00CE6D66">
        <w:rPr>
          <w:rFonts w:ascii="Times New Roman" w:eastAsia="Times New Roman" w:hAnsi="Times New Roman" w:cs="Times New Roman"/>
          <w:kern w:val="0"/>
          <w:sz w:val="24"/>
          <w:szCs w:val="24"/>
          <w14:ligatures w14:val="none"/>
        </w:rPr>
        <w:t xml:space="preserve">  </w:t>
      </w:r>
      <w:r w:rsidRPr="00CE6D66">
        <w:rPr>
          <w:rFonts w:ascii="Times New Roman" w:eastAsia="Times New Roman" w:hAnsi="Times New Roman" w:cs="Times New Roman"/>
          <w:b/>
          <w:bCs/>
          <w:kern w:val="0"/>
          <w:sz w:val="24"/>
          <w:szCs w:val="24"/>
          <w14:ligatures w14:val="none"/>
        </w:rPr>
        <w:t>New</w:t>
      </w:r>
      <w:proofErr w:type="gramEnd"/>
      <w:r w:rsidRPr="00CE6D66">
        <w:rPr>
          <w:rFonts w:ascii="Times New Roman" w:eastAsia="Times New Roman" w:hAnsi="Times New Roman" w:cs="Times New Roman"/>
          <w:b/>
          <w:bCs/>
          <w:kern w:val="0"/>
          <w:sz w:val="24"/>
          <w:szCs w:val="24"/>
          <w14:ligatures w14:val="none"/>
        </w:rPr>
        <w:t xml:space="preserve"> York University (NYU)</w:t>
      </w:r>
      <w:r w:rsidRPr="00CE6D66">
        <w:rPr>
          <w:rFonts w:ascii="Times New Roman" w:eastAsia="Times New Roman" w:hAnsi="Times New Roman" w:cs="Times New Roman"/>
          <w:kern w:val="0"/>
          <w:sz w:val="24"/>
          <w:szCs w:val="24"/>
          <w14:ligatures w14:val="none"/>
        </w:rPr>
        <w:t>:</w:t>
      </w:r>
    </w:p>
    <w:p w14:paraId="56D1D07D" w14:textId="77777777" w:rsidR="00CE6D66" w:rsidRPr="00CE6D66" w:rsidRDefault="00CE6D66" w:rsidP="00CE6D6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6D66">
        <w:rPr>
          <w:rFonts w:ascii="Times New Roman" w:eastAsia="Times New Roman" w:hAnsi="Times New Roman" w:cs="Times New Roman"/>
          <w:b/>
          <w:bCs/>
          <w:kern w:val="0"/>
          <w:sz w:val="24"/>
          <w:szCs w:val="24"/>
          <w14:ligatures w14:val="none"/>
        </w:rPr>
        <w:t>Finance Program</w:t>
      </w:r>
      <w:r w:rsidRPr="00CE6D66">
        <w:rPr>
          <w:rFonts w:ascii="Times New Roman" w:eastAsia="Times New Roman" w:hAnsi="Times New Roman" w:cs="Times New Roman"/>
          <w:kern w:val="0"/>
          <w:sz w:val="24"/>
          <w:szCs w:val="24"/>
          <w14:ligatures w14:val="none"/>
        </w:rPr>
        <w:t>: NYU's Stern School of Business is a leader in global finance education and has strong ties with Wall Street, providing students with unique networking and professional opportunities.</w:t>
      </w:r>
    </w:p>
    <w:p w14:paraId="4A3840F9" w14:textId="77777777" w:rsidR="00CE6D66" w:rsidRPr="00CE6D66" w:rsidRDefault="00CE6D66" w:rsidP="00CE6D6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6D66">
        <w:rPr>
          <w:rFonts w:ascii="Times New Roman" w:eastAsia="Times New Roman" w:hAnsi="Times New Roman" w:cs="Times New Roman"/>
          <w:b/>
          <w:bCs/>
          <w:kern w:val="0"/>
          <w:sz w:val="24"/>
          <w:szCs w:val="24"/>
          <w14:ligatures w14:val="none"/>
        </w:rPr>
        <w:t>Support for Neurodiversity</w:t>
      </w:r>
      <w:r w:rsidRPr="00CE6D66">
        <w:rPr>
          <w:rFonts w:ascii="Times New Roman" w:eastAsia="Times New Roman" w:hAnsi="Times New Roman" w:cs="Times New Roman"/>
          <w:kern w:val="0"/>
          <w:sz w:val="24"/>
          <w:szCs w:val="24"/>
          <w14:ligatures w14:val="none"/>
        </w:rPr>
        <w:t>: NYU offers several resources through its Moses Center for Student Accessibility, which could be leveraged to tailor more specific programs for neurodiverse students.</w:t>
      </w:r>
    </w:p>
    <w:p w14:paraId="6B216A12" w14:textId="77777777" w:rsidR="00CE6D66" w:rsidRPr="00CE6D66" w:rsidRDefault="00CE6D66" w:rsidP="00CE6D6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6D66">
        <w:rPr>
          <w:rFonts w:ascii="Times New Roman" w:eastAsia="Times New Roman" w:hAnsi="Times New Roman" w:cs="Times New Roman"/>
          <w:b/>
          <w:bCs/>
          <w:kern w:val="0"/>
          <w:sz w:val="24"/>
          <w:szCs w:val="24"/>
          <w14:ligatures w14:val="none"/>
        </w:rPr>
        <w:t>Urban Setting</w:t>
      </w:r>
      <w:r w:rsidRPr="00CE6D66">
        <w:rPr>
          <w:rFonts w:ascii="Times New Roman" w:eastAsia="Times New Roman" w:hAnsi="Times New Roman" w:cs="Times New Roman"/>
          <w:kern w:val="0"/>
          <w:sz w:val="24"/>
          <w:szCs w:val="24"/>
          <w14:ligatures w14:val="none"/>
        </w:rPr>
        <w:t>: The university's location in New York City allows for extensive industry connections and practical experiences that are vital for finance students.</w:t>
      </w:r>
    </w:p>
    <w:p w14:paraId="7BEF17AA" w14:textId="77777777" w:rsidR="00CE6D66" w:rsidRPr="00CE6D66" w:rsidRDefault="00CE6D66" w:rsidP="00CE6D66">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CE6D66">
        <w:rPr>
          <w:rFonts w:ascii="Times New Roman" w:eastAsia="Times New Roman" w:hAnsi="Symbol" w:cs="Times New Roman"/>
          <w:kern w:val="0"/>
          <w:sz w:val="24"/>
          <w:szCs w:val="24"/>
          <w14:ligatures w14:val="none"/>
        </w:rPr>
        <w:t></w:t>
      </w:r>
      <w:r w:rsidRPr="00CE6D66">
        <w:rPr>
          <w:rFonts w:ascii="Times New Roman" w:eastAsia="Times New Roman" w:hAnsi="Times New Roman" w:cs="Times New Roman"/>
          <w:kern w:val="0"/>
          <w:sz w:val="24"/>
          <w:szCs w:val="24"/>
          <w14:ligatures w14:val="none"/>
        </w:rPr>
        <w:t xml:space="preserve">  </w:t>
      </w:r>
      <w:r w:rsidRPr="00CE6D66">
        <w:rPr>
          <w:rFonts w:ascii="Times New Roman" w:eastAsia="Times New Roman" w:hAnsi="Times New Roman" w:cs="Times New Roman"/>
          <w:b/>
          <w:bCs/>
          <w:kern w:val="0"/>
          <w:sz w:val="24"/>
          <w:szCs w:val="24"/>
          <w14:ligatures w14:val="none"/>
        </w:rPr>
        <w:t>Massachusetts</w:t>
      </w:r>
      <w:proofErr w:type="gramEnd"/>
      <w:r w:rsidRPr="00CE6D66">
        <w:rPr>
          <w:rFonts w:ascii="Times New Roman" w:eastAsia="Times New Roman" w:hAnsi="Times New Roman" w:cs="Times New Roman"/>
          <w:b/>
          <w:bCs/>
          <w:kern w:val="0"/>
          <w:sz w:val="24"/>
          <w:szCs w:val="24"/>
          <w14:ligatures w14:val="none"/>
        </w:rPr>
        <w:t xml:space="preserve"> Institute of Technology (MIT)</w:t>
      </w:r>
      <w:r w:rsidRPr="00CE6D66">
        <w:rPr>
          <w:rFonts w:ascii="Times New Roman" w:eastAsia="Times New Roman" w:hAnsi="Times New Roman" w:cs="Times New Roman"/>
          <w:kern w:val="0"/>
          <w:sz w:val="24"/>
          <w:szCs w:val="24"/>
          <w14:ligatures w14:val="none"/>
        </w:rPr>
        <w:t>:</w:t>
      </w:r>
    </w:p>
    <w:p w14:paraId="1E6BE0F3" w14:textId="77777777" w:rsidR="00CE6D66" w:rsidRPr="00CE6D66" w:rsidRDefault="00CE6D66" w:rsidP="00CE6D6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6D66">
        <w:rPr>
          <w:rFonts w:ascii="Times New Roman" w:eastAsia="Times New Roman" w:hAnsi="Times New Roman" w:cs="Times New Roman"/>
          <w:b/>
          <w:bCs/>
          <w:kern w:val="0"/>
          <w:sz w:val="24"/>
          <w:szCs w:val="24"/>
          <w14:ligatures w14:val="none"/>
        </w:rPr>
        <w:t>Finance Program</w:t>
      </w:r>
      <w:r w:rsidRPr="00CE6D66">
        <w:rPr>
          <w:rFonts w:ascii="Times New Roman" w:eastAsia="Times New Roman" w:hAnsi="Times New Roman" w:cs="Times New Roman"/>
          <w:kern w:val="0"/>
          <w:sz w:val="24"/>
          <w:szCs w:val="24"/>
          <w14:ligatures w14:val="none"/>
        </w:rPr>
        <w:t>: MIT's Sloan School of Management is highly prestigious, offering rigorous finance curricula and access to a vast alumni network in the financial sector.</w:t>
      </w:r>
    </w:p>
    <w:p w14:paraId="2BA19E6C" w14:textId="77777777" w:rsidR="00CE6D66" w:rsidRPr="00CE6D66" w:rsidRDefault="00CE6D66" w:rsidP="00CE6D6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6D66">
        <w:rPr>
          <w:rFonts w:ascii="Times New Roman" w:eastAsia="Times New Roman" w:hAnsi="Times New Roman" w:cs="Times New Roman"/>
          <w:b/>
          <w:bCs/>
          <w:kern w:val="0"/>
          <w:sz w:val="24"/>
          <w:szCs w:val="24"/>
          <w14:ligatures w14:val="none"/>
        </w:rPr>
        <w:t>Support for Neurodiversity</w:t>
      </w:r>
      <w:r w:rsidRPr="00CE6D66">
        <w:rPr>
          <w:rFonts w:ascii="Times New Roman" w:eastAsia="Times New Roman" w:hAnsi="Times New Roman" w:cs="Times New Roman"/>
          <w:kern w:val="0"/>
          <w:sz w:val="24"/>
          <w:szCs w:val="24"/>
          <w14:ligatures w14:val="none"/>
        </w:rPr>
        <w:t>: MIT is known for its supportive educational environment and its emphasis on innovation, making it a prime candidate for integrating advanced support systems for neurodiverse students.</w:t>
      </w:r>
    </w:p>
    <w:p w14:paraId="72476E65" w14:textId="77777777" w:rsidR="00CE6D66" w:rsidRPr="00CE6D66" w:rsidRDefault="00CE6D66" w:rsidP="00CE6D6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6D66">
        <w:rPr>
          <w:rFonts w:ascii="Times New Roman" w:eastAsia="Times New Roman" w:hAnsi="Times New Roman" w:cs="Times New Roman"/>
          <w:b/>
          <w:bCs/>
          <w:kern w:val="0"/>
          <w:sz w:val="24"/>
          <w:szCs w:val="24"/>
          <w14:ligatures w14:val="none"/>
        </w:rPr>
        <w:lastRenderedPageBreak/>
        <w:t>Innovative Culture</w:t>
      </w:r>
      <w:r w:rsidRPr="00CE6D66">
        <w:rPr>
          <w:rFonts w:ascii="Times New Roman" w:eastAsia="Times New Roman" w:hAnsi="Times New Roman" w:cs="Times New Roman"/>
          <w:kern w:val="0"/>
          <w:sz w:val="24"/>
          <w:szCs w:val="24"/>
          <w14:ligatures w14:val="none"/>
        </w:rPr>
        <w:t>: The institute's focus on technology and innovation makes it a fertile ground for developing new educational tools and methods that can benefit neurodiverse learners.</w:t>
      </w:r>
    </w:p>
    <w:p w14:paraId="14030E5D" w14:textId="77777777" w:rsidR="00CE6D66" w:rsidRPr="00CE6D66" w:rsidRDefault="00CE6D66" w:rsidP="00CE6D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6D66">
        <w:rPr>
          <w:rFonts w:ascii="Times New Roman" w:eastAsia="Times New Roman" w:hAnsi="Times New Roman" w:cs="Times New Roman"/>
          <w:b/>
          <w:bCs/>
          <w:kern w:val="0"/>
          <w:sz w:val="24"/>
          <w:szCs w:val="24"/>
          <w14:ligatures w14:val="none"/>
        </w:rPr>
        <w:t>National University of Singapore (NUS)</w:t>
      </w:r>
      <w:r w:rsidRPr="00CE6D66">
        <w:rPr>
          <w:rFonts w:ascii="Times New Roman" w:eastAsia="Times New Roman" w:hAnsi="Times New Roman" w:cs="Times New Roman"/>
          <w:kern w:val="0"/>
          <w:sz w:val="24"/>
          <w:szCs w:val="24"/>
          <w14:ligatures w14:val="none"/>
        </w:rPr>
        <w:t>:</w:t>
      </w:r>
    </w:p>
    <w:p w14:paraId="544ACD57" w14:textId="77777777" w:rsidR="00CE6D66" w:rsidRPr="00CE6D66" w:rsidRDefault="00CE6D66" w:rsidP="00CE6D66">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6D66">
        <w:rPr>
          <w:rFonts w:ascii="Times New Roman" w:eastAsia="Times New Roman" w:hAnsi="Times New Roman" w:cs="Times New Roman"/>
          <w:b/>
          <w:bCs/>
          <w:kern w:val="0"/>
          <w:sz w:val="24"/>
          <w:szCs w:val="24"/>
          <w14:ligatures w14:val="none"/>
        </w:rPr>
        <w:t>Finance Program</w:t>
      </w:r>
      <w:r w:rsidRPr="00CE6D66">
        <w:rPr>
          <w:rFonts w:ascii="Times New Roman" w:eastAsia="Times New Roman" w:hAnsi="Times New Roman" w:cs="Times New Roman"/>
          <w:kern w:val="0"/>
          <w:sz w:val="24"/>
          <w:szCs w:val="24"/>
          <w14:ligatures w14:val="none"/>
        </w:rPr>
        <w:t>: The NUS Business School is renowned for its strong emphasis on finance education and is consistently ranked among the top business schools globally.</w:t>
      </w:r>
    </w:p>
    <w:p w14:paraId="54B46E5A" w14:textId="77777777" w:rsidR="00CE6D66" w:rsidRPr="00CE6D66" w:rsidRDefault="00CE6D66" w:rsidP="00CE6D66">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6D66">
        <w:rPr>
          <w:rFonts w:ascii="Times New Roman" w:eastAsia="Times New Roman" w:hAnsi="Times New Roman" w:cs="Times New Roman"/>
          <w:b/>
          <w:bCs/>
          <w:kern w:val="0"/>
          <w:sz w:val="24"/>
          <w:szCs w:val="24"/>
          <w14:ligatures w14:val="none"/>
        </w:rPr>
        <w:t>Support for Neurodiversity</w:t>
      </w:r>
      <w:r w:rsidRPr="00CE6D66">
        <w:rPr>
          <w:rFonts w:ascii="Times New Roman" w:eastAsia="Times New Roman" w:hAnsi="Times New Roman" w:cs="Times New Roman"/>
          <w:kern w:val="0"/>
          <w:sz w:val="24"/>
          <w:szCs w:val="24"/>
          <w14:ligatures w14:val="none"/>
        </w:rPr>
        <w:t>: NUS provides a range of support services through its University Counselling Services, which could be enhanced to better support neurodiverse students.</w:t>
      </w:r>
    </w:p>
    <w:p w14:paraId="28FA542E" w14:textId="77777777" w:rsidR="00CE6D66" w:rsidRPr="00CE6D66" w:rsidRDefault="00CE6D66" w:rsidP="00CE6D66">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6D66">
        <w:rPr>
          <w:rFonts w:ascii="Times New Roman" w:eastAsia="Times New Roman" w:hAnsi="Times New Roman" w:cs="Times New Roman"/>
          <w:b/>
          <w:bCs/>
          <w:kern w:val="0"/>
          <w:sz w:val="24"/>
          <w:szCs w:val="24"/>
          <w14:ligatures w14:val="none"/>
        </w:rPr>
        <w:t>Regional Influence</w:t>
      </w:r>
      <w:r w:rsidRPr="00CE6D66">
        <w:rPr>
          <w:rFonts w:ascii="Times New Roman" w:eastAsia="Times New Roman" w:hAnsi="Times New Roman" w:cs="Times New Roman"/>
          <w:kern w:val="0"/>
          <w:sz w:val="24"/>
          <w:szCs w:val="24"/>
          <w14:ligatures w14:val="none"/>
        </w:rPr>
        <w:t>: As a leading institution in Asia, NUS's commitment to inclusivity could set a benchmark for other universities in the region.</w:t>
      </w:r>
    </w:p>
    <w:p w14:paraId="51E50906" w14:textId="77777777" w:rsidR="00CE6D66" w:rsidRPr="00CE6D66" w:rsidRDefault="00CE6D66" w:rsidP="00CE6D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6D66">
        <w:rPr>
          <w:rFonts w:ascii="Times New Roman" w:eastAsia="Times New Roman" w:hAnsi="Times New Roman" w:cs="Times New Roman"/>
          <w:b/>
          <w:bCs/>
          <w:kern w:val="0"/>
          <w:sz w:val="24"/>
          <w:szCs w:val="24"/>
          <w14:ligatures w14:val="none"/>
        </w:rPr>
        <w:t>Indian Institute of Management Ahmedabad (IIMA)</w:t>
      </w:r>
      <w:r w:rsidRPr="00CE6D66">
        <w:rPr>
          <w:rFonts w:ascii="Times New Roman" w:eastAsia="Times New Roman" w:hAnsi="Times New Roman" w:cs="Times New Roman"/>
          <w:kern w:val="0"/>
          <w:sz w:val="24"/>
          <w:szCs w:val="24"/>
          <w14:ligatures w14:val="none"/>
        </w:rPr>
        <w:t>:</w:t>
      </w:r>
    </w:p>
    <w:p w14:paraId="5A98131B" w14:textId="77777777" w:rsidR="00CE6D66" w:rsidRPr="00CE6D66" w:rsidRDefault="00CE6D66" w:rsidP="00CE6D66">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6D66">
        <w:rPr>
          <w:rFonts w:ascii="Times New Roman" w:eastAsia="Times New Roman" w:hAnsi="Times New Roman" w:cs="Times New Roman"/>
          <w:b/>
          <w:bCs/>
          <w:kern w:val="0"/>
          <w:sz w:val="24"/>
          <w:szCs w:val="24"/>
          <w14:ligatures w14:val="none"/>
        </w:rPr>
        <w:t>Finance Program</w:t>
      </w:r>
      <w:r w:rsidRPr="00CE6D66">
        <w:rPr>
          <w:rFonts w:ascii="Times New Roman" w:eastAsia="Times New Roman" w:hAnsi="Times New Roman" w:cs="Times New Roman"/>
          <w:kern w:val="0"/>
          <w:sz w:val="24"/>
          <w:szCs w:val="24"/>
          <w14:ligatures w14:val="none"/>
        </w:rPr>
        <w:t>: IIMA is a top choice in India for finance studies, known for its rigorous approach and extensive alumni network in the financial sector.</w:t>
      </w:r>
    </w:p>
    <w:p w14:paraId="1721CA2E" w14:textId="77777777" w:rsidR="00CE6D66" w:rsidRPr="00CE6D66" w:rsidRDefault="00CE6D66" w:rsidP="00CE6D66">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6D66">
        <w:rPr>
          <w:rFonts w:ascii="Times New Roman" w:eastAsia="Times New Roman" w:hAnsi="Times New Roman" w:cs="Times New Roman"/>
          <w:b/>
          <w:bCs/>
          <w:kern w:val="0"/>
          <w:sz w:val="24"/>
          <w:szCs w:val="24"/>
          <w14:ligatures w14:val="none"/>
        </w:rPr>
        <w:t>Support for Neurodiversity</w:t>
      </w:r>
      <w:r w:rsidRPr="00CE6D66">
        <w:rPr>
          <w:rFonts w:ascii="Times New Roman" w:eastAsia="Times New Roman" w:hAnsi="Times New Roman" w:cs="Times New Roman"/>
          <w:kern w:val="0"/>
          <w:sz w:val="24"/>
          <w:szCs w:val="24"/>
          <w14:ligatures w14:val="none"/>
        </w:rPr>
        <w:t>: IIMA has started to take steps towards inclusivity, though there's substantial room for growth in terms of specific support for neurodiverse students.</w:t>
      </w:r>
    </w:p>
    <w:p w14:paraId="0655F240" w14:textId="77777777" w:rsidR="00CE6D66" w:rsidRPr="00CE6D66" w:rsidRDefault="00CE6D66" w:rsidP="00CE6D66">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6D66">
        <w:rPr>
          <w:rFonts w:ascii="Times New Roman" w:eastAsia="Times New Roman" w:hAnsi="Times New Roman" w:cs="Times New Roman"/>
          <w:b/>
          <w:bCs/>
          <w:kern w:val="0"/>
          <w:sz w:val="24"/>
          <w:szCs w:val="24"/>
          <w14:ligatures w14:val="none"/>
        </w:rPr>
        <w:t>Leadership in Education</w:t>
      </w:r>
      <w:r w:rsidRPr="00CE6D66">
        <w:rPr>
          <w:rFonts w:ascii="Times New Roman" w:eastAsia="Times New Roman" w:hAnsi="Times New Roman" w:cs="Times New Roman"/>
          <w:kern w:val="0"/>
          <w:sz w:val="24"/>
          <w:szCs w:val="24"/>
          <w14:ligatures w14:val="none"/>
        </w:rPr>
        <w:t>: IIMA's leadership in management education in India makes it an ideal candidate for initiating and modeling inclusivity programs.</w:t>
      </w:r>
    </w:p>
    <w:p w14:paraId="35DACB31" w14:textId="77777777" w:rsidR="00CE6D66" w:rsidRDefault="00CE6D66" w:rsidP="00F2091C">
      <w:pPr>
        <w:pStyle w:val="NormalWeb"/>
        <w:shd w:val="clear" w:color="auto" w:fill="FFFFFF"/>
        <w:spacing w:before="0" w:beforeAutospacing="0"/>
        <w:ind w:left="720"/>
      </w:pPr>
    </w:p>
    <w:p w14:paraId="155C9F65" w14:textId="77777777" w:rsidR="00CE6D66" w:rsidRPr="00CE6D66" w:rsidRDefault="00CE6D66" w:rsidP="00CE6D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6D66">
        <w:rPr>
          <w:rFonts w:ascii="Times New Roman" w:eastAsia="Times New Roman" w:hAnsi="Times New Roman" w:cs="Times New Roman"/>
          <w:b/>
          <w:bCs/>
          <w:kern w:val="0"/>
          <w:sz w:val="24"/>
          <w:szCs w:val="24"/>
          <w14:ligatures w14:val="none"/>
        </w:rPr>
        <w:t>Partnership Benefits</w:t>
      </w:r>
      <w:r w:rsidRPr="00CE6D66">
        <w:rPr>
          <w:rFonts w:ascii="Times New Roman" w:eastAsia="Times New Roman" w:hAnsi="Times New Roman" w:cs="Times New Roman"/>
          <w:kern w:val="0"/>
          <w:sz w:val="24"/>
          <w:szCs w:val="24"/>
          <w14:ligatures w14:val="none"/>
        </w:rPr>
        <w:t>:</w:t>
      </w:r>
    </w:p>
    <w:p w14:paraId="1D5BA2FC" w14:textId="77777777" w:rsidR="00CE6D66" w:rsidRPr="00CE6D66" w:rsidRDefault="00CE6D66" w:rsidP="00CE6D66">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6D66">
        <w:rPr>
          <w:rFonts w:ascii="Times New Roman" w:eastAsia="Times New Roman" w:hAnsi="Times New Roman" w:cs="Times New Roman"/>
          <w:b/>
          <w:bCs/>
          <w:kern w:val="0"/>
          <w:sz w:val="24"/>
          <w:szCs w:val="24"/>
          <w14:ligatures w14:val="none"/>
        </w:rPr>
        <w:t>To the Students</w:t>
      </w:r>
      <w:r w:rsidRPr="00CE6D66">
        <w:rPr>
          <w:rFonts w:ascii="Times New Roman" w:eastAsia="Times New Roman" w:hAnsi="Times New Roman" w:cs="Times New Roman"/>
          <w:kern w:val="0"/>
          <w:sz w:val="24"/>
          <w:szCs w:val="24"/>
          <w14:ligatures w14:val="none"/>
        </w:rPr>
        <w:t>: Enhanced access to tailored educational programs, internships, and mentorships that align with their unique needs and career aspirations.</w:t>
      </w:r>
    </w:p>
    <w:p w14:paraId="5F88675A" w14:textId="77777777" w:rsidR="00CE6D66" w:rsidRPr="00CE6D66" w:rsidRDefault="00CE6D66" w:rsidP="00CE6D66">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6D66">
        <w:rPr>
          <w:rFonts w:ascii="Times New Roman" w:eastAsia="Times New Roman" w:hAnsi="Times New Roman" w:cs="Times New Roman"/>
          <w:b/>
          <w:bCs/>
          <w:kern w:val="0"/>
          <w:sz w:val="24"/>
          <w:szCs w:val="24"/>
          <w14:ligatures w14:val="none"/>
        </w:rPr>
        <w:t>To the Universities</w:t>
      </w:r>
      <w:r w:rsidRPr="00CE6D66">
        <w:rPr>
          <w:rFonts w:ascii="Times New Roman" w:eastAsia="Times New Roman" w:hAnsi="Times New Roman" w:cs="Times New Roman"/>
          <w:kern w:val="0"/>
          <w:sz w:val="24"/>
          <w:szCs w:val="24"/>
          <w14:ligatures w14:val="none"/>
        </w:rPr>
        <w:t>: Opportunities to enhance their diversity programs, receive funding for research on neurodiversity, and increase their attractiveness to a broader applicant pool.</w:t>
      </w:r>
    </w:p>
    <w:p w14:paraId="0EF1BE51" w14:textId="77777777" w:rsidR="00CE6D66" w:rsidRPr="00CE6D66" w:rsidRDefault="00CE6D66" w:rsidP="00CE6D66">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6D66">
        <w:rPr>
          <w:rFonts w:ascii="Times New Roman" w:eastAsia="Times New Roman" w:hAnsi="Times New Roman" w:cs="Times New Roman"/>
          <w:b/>
          <w:bCs/>
          <w:kern w:val="0"/>
          <w:sz w:val="24"/>
          <w:szCs w:val="24"/>
          <w14:ligatures w14:val="none"/>
        </w:rPr>
        <w:t xml:space="preserve">To </w:t>
      </w:r>
      <w:proofErr w:type="spellStart"/>
      <w:r w:rsidRPr="00CE6D66">
        <w:rPr>
          <w:rFonts w:ascii="Times New Roman" w:eastAsia="Times New Roman" w:hAnsi="Times New Roman" w:cs="Times New Roman"/>
          <w:b/>
          <w:bCs/>
          <w:kern w:val="0"/>
          <w:sz w:val="24"/>
          <w:szCs w:val="24"/>
          <w14:ligatures w14:val="none"/>
        </w:rPr>
        <w:t>FinWell</w:t>
      </w:r>
      <w:proofErr w:type="spellEnd"/>
      <w:r w:rsidRPr="00CE6D66">
        <w:rPr>
          <w:rFonts w:ascii="Times New Roman" w:eastAsia="Times New Roman" w:hAnsi="Times New Roman" w:cs="Times New Roman"/>
          <w:kern w:val="0"/>
          <w:sz w:val="24"/>
          <w:szCs w:val="24"/>
          <w14:ligatures w14:val="none"/>
        </w:rPr>
        <w:t>: Access to a diverse pool of talented individuals with unique skill sets that can drive innovation within the company, along with enhanced brand reputation as a leader in diversity and inclusion.</w:t>
      </w:r>
    </w:p>
    <w:p w14:paraId="26BCF296" w14:textId="77777777" w:rsidR="00CE6D66" w:rsidRPr="00CE6D66" w:rsidRDefault="00CE6D66" w:rsidP="00CE6D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6D66">
        <w:rPr>
          <w:rFonts w:ascii="Times New Roman" w:eastAsia="Times New Roman" w:hAnsi="Times New Roman" w:cs="Times New Roman"/>
          <w:b/>
          <w:bCs/>
          <w:kern w:val="0"/>
          <w:sz w:val="24"/>
          <w:szCs w:val="24"/>
          <w14:ligatures w14:val="none"/>
        </w:rPr>
        <w:t>Long-term Vision</w:t>
      </w:r>
      <w:r w:rsidRPr="00CE6D66">
        <w:rPr>
          <w:rFonts w:ascii="Times New Roman" w:eastAsia="Times New Roman" w:hAnsi="Times New Roman" w:cs="Times New Roman"/>
          <w:kern w:val="0"/>
          <w:sz w:val="24"/>
          <w:szCs w:val="24"/>
          <w14:ligatures w14:val="none"/>
        </w:rPr>
        <w:t>:</w:t>
      </w:r>
    </w:p>
    <w:p w14:paraId="39B31918" w14:textId="77777777" w:rsidR="00CE6D66" w:rsidRPr="00CE6D66" w:rsidRDefault="00CE6D66" w:rsidP="00CE6D6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6D66">
        <w:rPr>
          <w:rFonts w:ascii="Times New Roman" w:eastAsia="Times New Roman" w:hAnsi="Times New Roman" w:cs="Times New Roman"/>
          <w:b/>
          <w:bCs/>
          <w:kern w:val="0"/>
          <w:sz w:val="24"/>
          <w:szCs w:val="24"/>
          <w14:ligatures w14:val="none"/>
        </w:rPr>
        <w:t>Scalability</w:t>
      </w:r>
      <w:r w:rsidRPr="00CE6D66">
        <w:rPr>
          <w:rFonts w:ascii="Times New Roman" w:eastAsia="Times New Roman" w:hAnsi="Times New Roman" w:cs="Times New Roman"/>
          <w:kern w:val="0"/>
          <w:sz w:val="24"/>
          <w:szCs w:val="24"/>
          <w14:ligatures w14:val="none"/>
        </w:rPr>
        <w:t>: Discuss how successful partnerships can serve as a blueprint for expansion to other educational institutions, both domestically and internationally.</w:t>
      </w:r>
    </w:p>
    <w:p w14:paraId="26D674D4" w14:textId="77777777" w:rsidR="00CE6D66" w:rsidRPr="00CE6D66" w:rsidRDefault="00CE6D66" w:rsidP="00CE6D6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6D66">
        <w:rPr>
          <w:rFonts w:ascii="Times New Roman" w:eastAsia="Times New Roman" w:hAnsi="Times New Roman" w:cs="Times New Roman"/>
          <w:b/>
          <w:bCs/>
          <w:kern w:val="0"/>
          <w:sz w:val="24"/>
          <w:szCs w:val="24"/>
          <w14:ligatures w14:val="none"/>
        </w:rPr>
        <w:t>Industry Impact</w:t>
      </w:r>
      <w:r w:rsidRPr="00CE6D66">
        <w:rPr>
          <w:rFonts w:ascii="Times New Roman" w:eastAsia="Times New Roman" w:hAnsi="Times New Roman" w:cs="Times New Roman"/>
          <w:kern w:val="0"/>
          <w:sz w:val="24"/>
          <w:szCs w:val="24"/>
          <w14:ligatures w14:val="none"/>
        </w:rPr>
        <w:t>: Outline the potential for these partnerships to set new standards in the finance industry, influencing other companies to adopt similar inclusivity initiatives.</w:t>
      </w:r>
    </w:p>
    <w:p w14:paraId="0C4CAAF5" w14:textId="77777777" w:rsidR="00CE6D66" w:rsidRPr="00CE6D66" w:rsidRDefault="00CE6D66" w:rsidP="00CE6D6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6D66">
        <w:rPr>
          <w:rFonts w:ascii="Times New Roman" w:eastAsia="Times New Roman" w:hAnsi="Times New Roman" w:cs="Times New Roman"/>
          <w:b/>
          <w:bCs/>
          <w:kern w:val="0"/>
          <w:sz w:val="24"/>
          <w:szCs w:val="24"/>
          <w14:ligatures w14:val="none"/>
        </w:rPr>
        <w:t>Community Engagement</w:t>
      </w:r>
      <w:r w:rsidRPr="00CE6D66">
        <w:rPr>
          <w:rFonts w:ascii="Times New Roman" w:eastAsia="Times New Roman" w:hAnsi="Times New Roman" w:cs="Times New Roman"/>
          <w:kern w:val="0"/>
          <w:sz w:val="24"/>
          <w:szCs w:val="24"/>
          <w14:ligatures w14:val="none"/>
        </w:rPr>
        <w:t>: Highlight how engaging with universities and supporting neurodiverse students contributes to the broader community and societal goals of inclusion and diversity.</w:t>
      </w:r>
    </w:p>
    <w:p w14:paraId="58FE226B" w14:textId="77777777" w:rsidR="00CE6D66" w:rsidRDefault="00CE6D66" w:rsidP="00F2091C">
      <w:pPr>
        <w:pStyle w:val="NormalWeb"/>
        <w:shd w:val="clear" w:color="auto" w:fill="FFFFFF"/>
        <w:spacing w:before="0" w:beforeAutospacing="0"/>
        <w:ind w:left="720"/>
      </w:pPr>
    </w:p>
    <w:p w14:paraId="15923EC4" w14:textId="77777777" w:rsidR="00F2091C" w:rsidRDefault="00F2091C" w:rsidP="00F2091C">
      <w:pPr>
        <w:pStyle w:val="NormalWeb"/>
        <w:shd w:val="clear" w:color="auto" w:fill="FFFFFF"/>
        <w:spacing w:before="0" w:beforeAutospacing="0"/>
        <w:ind w:left="720"/>
        <w:rPr>
          <w:rFonts w:ascii="Arial" w:hAnsi="Arial" w:cs="Arial"/>
          <w:color w:val="1B2E3C"/>
          <w:sz w:val="26"/>
          <w:szCs w:val="26"/>
        </w:rPr>
      </w:pPr>
    </w:p>
    <w:p w14:paraId="4B8062A9" w14:textId="77777777" w:rsidR="00F2091C" w:rsidRDefault="00F2091C" w:rsidP="00F2091C">
      <w:pPr>
        <w:pStyle w:val="ember-view"/>
        <w:shd w:val="clear" w:color="auto" w:fill="FFFFFF"/>
        <w:ind w:left="720"/>
        <w:rPr>
          <w:rFonts w:ascii="Segoe UI" w:hAnsi="Segoe UI" w:cs="Segoe UI"/>
        </w:rPr>
      </w:pPr>
    </w:p>
    <w:p w14:paraId="4CC68D9E" w14:textId="77777777" w:rsidR="00AC20DD" w:rsidRPr="00AC20DD" w:rsidRDefault="00AC20DD">
      <w:pPr>
        <w:rPr>
          <w:sz w:val="40"/>
          <w:szCs w:val="40"/>
        </w:rPr>
      </w:pPr>
    </w:p>
    <w:p w14:paraId="3C69AC31" w14:textId="77777777" w:rsidR="00AC20DD" w:rsidRPr="00E87263" w:rsidRDefault="00AC20DD">
      <w:pPr>
        <w:rPr>
          <w:sz w:val="40"/>
          <w:szCs w:val="40"/>
        </w:rPr>
      </w:pPr>
    </w:p>
    <w:p w14:paraId="50EF2583" w14:textId="0AE8D3B4" w:rsidR="00E87263" w:rsidRDefault="00AC20DD">
      <w:pPr>
        <w:rPr>
          <w:sz w:val="40"/>
          <w:szCs w:val="40"/>
        </w:rPr>
      </w:pPr>
      <w:r>
        <w:rPr>
          <w:sz w:val="40"/>
          <w:szCs w:val="40"/>
        </w:rPr>
        <w:t xml:space="preserve">Slide 3- </w:t>
      </w:r>
      <w:r w:rsidR="00E87263" w:rsidRPr="00E87263">
        <w:rPr>
          <w:sz w:val="40"/>
          <w:szCs w:val="40"/>
        </w:rPr>
        <w:t xml:space="preserve">3 ways </w:t>
      </w:r>
      <w:r w:rsidR="00E87263">
        <w:rPr>
          <w:sz w:val="40"/>
          <w:szCs w:val="40"/>
        </w:rPr>
        <w:t>–</w:t>
      </w:r>
    </w:p>
    <w:p w14:paraId="06F700E2" w14:textId="35B10164" w:rsidR="00E87263" w:rsidRDefault="00E87263" w:rsidP="00E87263">
      <w:pPr>
        <w:pStyle w:val="ListParagraph"/>
        <w:rPr>
          <w:sz w:val="40"/>
          <w:szCs w:val="40"/>
        </w:rPr>
      </w:pPr>
      <w:r>
        <w:rPr>
          <w:sz w:val="40"/>
          <w:szCs w:val="40"/>
        </w:rPr>
        <w:t>1.Buddy Boosted internships</w:t>
      </w:r>
    </w:p>
    <w:p w14:paraId="1AED79AA" w14:textId="30E61D18" w:rsidR="00E87263" w:rsidRDefault="00E87263" w:rsidP="00E87263">
      <w:pPr>
        <w:pStyle w:val="ListParagraph"/>
        <w:rPr>
          <w:sz w:val="40"/>
          <w:szCs w:val="40"/>
        </w:rPr>
      </w:pPr>
      <w:r>
        <w:rPr>
          <w:sz w:val="40"/>
          <w:szCs w:val="40"/>
        </w:rPr>
        <w:t>Peer Buddy System</w:t>
      </w:r>
    </w:p>
    <w:p w14:paraId="38090EF7" w14:textId="77777777" w:rsidR="00E87263" w:rsidRPr="00E87263" w:rsidRDefault="00E87263" w:rsidP="00E87263">
      <w:pPr>
        <w:pStyle w:val="ListParagraph"/>
        <w:spacing w:after="0" w:line="240" w:lineRule="auto"/>
        <w:rPr>
          <w:rFonts w:ascii="Times New Roman" w:eastAsia="Times New Roman" w:hAnsi="Times New Roman" w:cs="Times New Roman"/>
          <w:kern w:val="0"/>
          <w:sz w:val="24"/>
          <w:szCs w:val="24"/>
          <w14:ligatures w14:val="none"/>
        </w:rPr>
      </w:pPr>
      <w:proofErr w:type="gramStart"/>
      <w:r w:rsidRPr="00E87263">
        <w:rPr>
          <w:rFonts w:ascii="Times New Roman" w:eastAsia="Times New Roman" w:hAnsi="Symbol" w:cs="Times New Roman"/>
          <w:kern w:val="0"/>
          <w:sz w:val="24"/>
          <w:szCs w:val="24"/>
          <w14:ligatures w14:val="none"/>
        </w:rPr>
        <w:t></w:t>
      </w:r>
      <w:r w:rsidRPr="00E87263">
        <w:rPr>
          <w:rFonts w:ascii="Times New Roman" w:eastAsia="Times New Roman" w:hAnsi="Times New Roman" w:cs="Times New Roman"/>
          <w:kern w:val="0"/>
          <w:sz w:val="24"/>
          <w:szCs w:val="24"/>
          <w14:ligatures w14:val="none"/>
        </w:rPr>
        <w:t xml:space="preserve">  </w:t>
      </w:r>
      <w:r w:rsidRPr="00E87263">
        <w:rPr>
          <w:rFonts w:ascii="Times New Roman" w:eastAsia="Times New Roman" w:hAnsi="Times New Roman" w:cs="Times New Roman"/>
          <w:b/>
          <w:bCs/>
          <w:kern w:val="0"/>
          <w:sz w:val="24"/>
          <w:szCs w:val="24"/>
          <w14:ligatures w14:val="none"/>
        </w:rPr>
        <w:t>Objective</w:t>
      </w:r>
      <w:proofErr w:type="gramEnd"/>
      <w:r w:rsidRPr="00E87263">
        <w:rPr>
          <w:rFonts w:ascii="Times New Roman" w:eastAsia="Times New Roman" w:hAnsi="Times New Roman" w:cs="Times New Roman"/>
          <w:kern w:val="0"/>
          <w:sz w:val="24"/>
          <w:szCs w:val="24"/>
          <w14:ligatures w14:val="none"/>
        </w:rPr>
        <w:t>: Establish a peer support system where neurodiverse employees are paired with colleagues who can offer guidance and support.</w:t>
      </w:r>
    </w:p>
    <w:p w14:paraId="4E8FEBC7" w14:textId="77777777" w:rsidR="00E87263" w:rsidRPr="00E87263" w:rsidRDefault="00E87263" w:rsidP="00E87263">
      <w:pPr>
        <w:pStyle w:val="ListParagraph"/>
        <w:spacing w:after="0" w:line="240" w:lineRule="auto"/>
        <w:rPr>
          <w:rFonts w:ascii="Times New Roman" w:eastAsia="Times New Roman" w:hAnsi="Times New Roman" w:cs="Times New Roman"/>
          <w:kern w:val="0"/>
          <w:sz w:val="24"/>
          <w:szCs w:val="24"/>
          <w14:ligatures w14:val="none"/>
        </w:rPr>
      </w:pPr>
      <w:proofErr w:type="gramStart"/>
      <w:r w:rsidRPr="00E87263">
        <w:rPr>
          <w:rFonts w:ascii="Times New Roman" w:eastAsia="Times New Roman" w:hAnsi="Symbol" w:cs="Times New Roman"/>
          <w:kern w:val="0"/>
          <w:sz w:val="24"/>
          <w:szCs w:val="24"/>
          <w14:ligatures w14:val="none"/>
        </w:rPr>
        <w:t></w:t>
      </w:r>
      <w:r w:rsidRPr="00E87263">
        <w:rPr>
          <w:rFonts w:ascii="Times New Roman" w:eastAsia="Times New Roman" w:hAnsi="Times New Roman" w:cs="Times New Roman"/>
          <w:kern w:val="0"/>
          <w:sz w:val="24"/>
          <w:szCs w:val="24"/>
          <w14:ligatures w14:val="none"/>
        </w:rPr>
        <w:t xml:space="preserve">  </w:t>
      </w:r>
      <w:r w:rsidRPr="00E87263">
        <w:rPr>
          <w:rFonts w:ascii="Times New Roman" w:eastAsia="Times New Roman" w:hAnsi="Times New Roman" w:cs="Times New Roman"/>
          <w:b/>
          <w:bCs/>
          <w:kern w:val="0"/>
          <w:sz w:val="24"/>
          <w:szCs w:val="24"/>
          <w14:ligatures w14:val="none"/>
        </w:rPr>
        <w:t>Features</w:t>
      </w:r>
      <w:proofErr w:type="gramEnd"/>
      <w:r w:rsidRPr="00E87263">
        <w:rPr>
          <w:rFonts w:ascii="Times New Roman" w:eastAsia="Times New Roman" w:hAnsi="Times New Roman" w:cs="Times New Roman"/>
          <w:kern w:val="0"/>
          <w:sz w:val="24"/>
          <w:szCs w:val="24"/>
          <w14:ligatures w14:val="none"/>
        </w:rPr>
        <w:t>: Regular check-ins, shared activities, and a structured support framework to foster a sense of belonging.</w:t>
      </w:r>
    </w:p>
    <w:p w14:paraId="4121A1A0" w14:textId="0206E97D" w:rsidR="00E87263" w:rsidRDefault="00E87263" w:rsidP="00E87263">
      <w:pPr>
        <w:ind w:left="360"/>
        <w:rPr>
          <w:rFonts w:ascii="Times New Roman" w:eastAsia="Times New Roman" w:hAnsi="Times New Roman" w:cs="Times New Roman"/>
          <w:kern w:val="0"/>
          <w:sz w:val="24"/>
          <w:szCs w:val="24"/>
          <w14:ligatures w14:val="none"/>
        </w:rPr>
      </w:pPr>
      <w:proofErr w:type="gramStart"/>
      <w:r w:rsidRPr="00E87263">
        <w:rPr>
          <w:rFonts w:ascii="Times New Roman" w:eastAsia="Times New Roman" w:hAnsi="Symbol" w:cs="Times New Roman"/>
          <w:kern w:val="0"/>
          <w:sz w:val="24"/>
          <w:szCs w:val="24"/>
          <w14:ligatures w14:val="none"/>
        </w:rPr>
        <w:t></w:t>
      </w:r>
      <w:r w:rsidRPr="00E87263">
        <w:rPr>
          <w:rFonts w:ascii="Times New Roman" w:eastAsia="Times New Roman" w:hAnsi="Times New Roman" w:cs="Times New Roman"/>
          <w:kern w:val="0"/>
          <w:sz w:val="24"/>
          <w:szCs w:val="24"/>
          <w14:ligatures w14:val="none"/>
        </w:rPr>
        <w:t xml:space="preserve">  </w:t>
      </w:r>
      <w:r w:rsidRPr="00E87263">
        <w:rPr>
          <w:rFonts w:ascii="Times New Roman" w:eastAsia="Times New Roman" w:hAnsi="Times New Roman" w:cs="Times New Roman"/>
          <w:b/>
          <w:bCs/>
          <w:kern w:val="0"/>
          <w:sz w:val="24"/>
          <w:szCs w:val="24"/>
          <w14:ligatures w14:val="none"/>
        </w:rPr>
        <w:t>Outcome</w:t>
      </w:r>
      <w:proofErr w:type="gramEnd"/>
      <w:r w:rsidRPr="00E87263">
        <w:rPr>
          <w:rFonts w:ascii="Times New Roman" w:eastAsia="Times New Roman" w:hAnsi="Times New Roman" w:cs="Times New Roman"/>
          <w:kern w:val="0"/>
          <w:sz w:val="24"/>
          <w:szCs w:val="24"/>
          <w14:ligatures w14:val="none"/>
        </w:rPr>
        <w:t>: Strengthened interpersonal relationships and a supportive team dynamic, enhancing the overall work environment.</w:t>
      </w:r>
    </w:p>
    <w:p w14:paraId="02C0E272" w14:textId="77777777" w:rsidR="00E87263" w:rsidRPr="00E87263" w:rsidRDefault="00E87263" w:rsidP="00E8726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7263">
        <w:rPr>
          <w:rFonts w:ascii="Times New Roman" w:eastAsia="Times New Roman" w:hAnsi="Times New Roman" w:cs="Times New Roman"/>
          <w:b/>
          <w:bCs/>
          <w:kern w:val="0"/>
          <w:sz w:val="24"/>
          <w:szCs w:val="24"/>
          <w14:ligatures w14:val="none"/>
        </w:rPr>
        <w:t>Customized Internships</w:t>
      </w:r>
      <w:r w:rsidRPr="00E87263">
        <w:rPr>
          <w:rFonts w:ascii="Times New Roman" w:eastAsia="Times New Roman" w:hAnsi="Times New Roman" w:cs="Times New Roman"/>
          <w:kern w:val="0"/>
          <w:sz w:val="24"/>
          <w:szCs w:val="24"/>
          <w14:ligatures w14:val="none"/>
        </w:rPr>
        <w:t>:</w:t>
      </w:r>
    </w:p>
    <w:p w14:paraId="3CBBE9C9" w14:textId="77777777" w:rsidR="00E87263" w:rsidRPr="00E87263" w:rsidRDefault="00E87263" w:rsidP="00E8726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7263">
        <w:rPr>
          <w:rFonts w:ascii="Times New Roman" w:eastAsia="Times New Roman" w:hAnsi="Times New Roman" w:cs="Times New Roman"/>
          <w:b/>
          <w:bCs/>
          <w:kern w:val="0"/>
          <w:sz w:val="24"/>
          <w:szCs w:val="24"/>
          <w14:ligatures w14:val="none"/>
        </w:rPr>
        <w:t>Objective</w:t>
      </w:r>
      <w:r w:rsidRPr="00E87263">
        <w:rPr>
          <w:rFonts w:ascii="Times New Roman" w:eastAsia="Times New Roman" w:hAnsi="Times New Roman" w:cs="Times New Roman"/>
          <w:kern w:val="0"/>
          <w:sz w:val="24"/>
          <w:szCs w:val="24"/>
          <w14:ligatures w14:val="none"/>
        </w:rPr>
        <w:t>: Provide practical experience through internships that respect individual learning and working styles.</w:t>
      </w:r>
    </w:p>
    <w:p w14:paraId="10048A9C" w14:textId="77777777" w:rsidR="00E87263" w:rsidRPr="00E87263" w:rsidRDefault="00E87263" w:rsidP="00E8726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7263">
        <w:rPr>
          <w:rFonts w:ascii="Times New Roman" w:eastAsia="Times New Roman" w:hAnsi="Times New Roman" w:cs="Times New Roman"/>
          <w:b/>
          <w:bCs/>
          <w:kern w:val="0"/>
          <w:sz w:val="24"/>
          <w:szCs w:val="24"/>
          <w14:ligatures w14:val="none"/>
        </w:rPr>
        <w:t>Features</w:t>
      </w:r>
      <w:r w:rsidRPr="00E87263">
        <w:rPr>
          <w:rFonts w:ascii="Times New Roman" w:eastAsia="Times New Roman" w:hAnsi="Times New Roman" w:cs="Times New Roman"/>
          <w:kern w:val="0"/>
          <w:sz w:val="24"/>
          <w:szCs w:val="24"/>
          <w14:ligatures w14:val="none"/>
        </w:rPr>
        <w:t>: Flexible work hours, customized projects, and supportive supervision to accommodate different neurological needs.</w:t>
      </w:r>
    </w:p>
    <w:p w14:paraId="19462AD6" w14:textId="77777777" w:rsidR="00E87263" w:rsidRPr="00E87263" w:rsidRDefault="00E87263" w:rsidP="00E8726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7263">
        <w:rPr>
          <w:rFonts w:ascii="Times New Roman" w:eastAsia="Times New Roman" w:hAnsi="Times New Roman" w:cs="Times New Roman"/>
          <w:b/>
          <w:bCs/>
          <w:kern w:val="0"/>
          <w:sz w:val="24"/>
          <w:szCs w:val="24"/>
          <w14:ligatures w14:val="none"/>
        </w:rPr>
        <w:t>Outcome</w:t>
      </w:r>
      <w:r w:rsidRPr="00E87263">
        <w:rPr>
          <w:rFonts w:ascii="Times New Roman" w:eastAsia="Times New Roman" w:hAnsi="Times New Roman" w:cs="Times New Roman"/>
          <w:kern w:val="0"/>
          <w:sz w:val="24"/>
          <w:szCs w:val="24"/>
          <w14:ligatures w14:val="none"/>
        </w:rPr>
        <w:t>: Equip students with hands-on experience and increase their employability in the finance sector.</w:t>
      </w:r>
    </w:p>
    <w:p w14:paraId="28235FDB" w14:textId="77777777" w:rsidR="00E87263" w:rsidRDefault="00E87263" w:rsidP="00E87263">
      <w:pPr>
        <w:ind w:left="360"/>
        <w:rPr>
          <w:rFonts w:ascii="Times New Roman" w:eastAsia="Times New Roman" w:hAnsi="Times New Roman" w:cs="Times New Roman"/>
          <w:kern w:val="0"/>
          <w:sz w:val="24"/>
          <w:szCs w:val="24"/>
          <w14:ligatures w14:val="none"/>
        </w:rPr>
      </w:pPr>
    </w:p>
    <w:p w14:paraId="7D602446" w14:textId="46A3A458" w:rsidR="00E87263" w:rsidRPr="00E87263" w:rsidRDefault="00E87263" w:rsidP="00E87263">
      <w:pPr>
        <w:pStyle w:val="ListParagraph"/>
        <w:numPr>
          <w:ilvl w:val="1"/>
          <w:numId w:val="6"/>
        </w:numPr>
        <w:spacing w:before="100" w:beforeAutospacing="1" w:after="100" w:afterAutospacing="1" w:line="240" w:lineRule="auto"/>
        <w:rPr>
          <w:rFonts w:ascii="Times New Roman" w:eastAsia="Times New Roman" w:hAnsi="Times New Roman" w:cs="Times New Roman"/>
          <w:kern w:val="0"/>
          <w:sz w:val="40"/>
          <w:szCs w:val="40"/>
          <w14:ligatures w14:val="none"/>
        </w:rPr>
      </w:pPr>
      <w:proofErr w:type="spellStart"/>
      <w:r w:rsidRPr="00E87263">
        <w:rPr>
          <w:sz w:val="40"/>
          <w:szCs w:val="40"/>
        </w:rPr>
        <w:t>FlexTech</w:t>
      </w:r>
      <w:proofErr w:type="spellEnd"/>
      <w:r w:rsidRPr="00E87263">
        <w:rPr>
          <w:sz w:val="40"/>
          <w:szCs w:val="40"/>
        </w:rPr>
        <w:t xml:space="preserve"> Solutions: Enhancing Productivity and Comfort</w:t>
      </w:r>
    </w:p>
    <w:p w14:paraId="44F54146" w14:textId="5B26DFAF" w:rsidR="00E87263" w:rsidRPr="00E87263" w:rsidRDefault="00E87263" w:rsidP="00E87263">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sidRPr="00E87263">
        <w:rPr>
          <w:rFonts w:ascii="Times New Roman" w:eastAsia="Times New Roman" w:hAnsi="Times New Roman" w:cs="Times New Roman"/>
          <w:b/>
          <w:bCs/>
          <w:kern w:val="0"/>
          <w:sz w:val="24"/>
          <w:szCs w:val="24"/>
          <w14:ligatures w14:val="none"/>
        </w:rPr>
        <w:t>Technology and Tools Support</w:t>
      </w:r>
      <w:r w:rsidRPr="00E87263">
        <w:rPr>
          <w:rFonts w:ascii="Times New Roman" w:eastAsia="Times New Roman" w:hAnsi="Times New Roman" w:cs="Times New Roman"/>
          <w:kern w:val="0"/>
          <w:sz w:val="24"/>
          <w:szCs w:val="24"/>
          <w14:ligatures w14:val="none"/>
        </w:rPr>
        <w:t>:</w:t>
      </w:r>
    </w:p>
    <w:p w14:paraId="0FD5F7F2" w14:textId="77777777" w:rsidR="00E87263" w:rsidRPr="00E87263" w:rsidRDefault="00E87263" w:rsidP="00E87263">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E87263">
        <w:rPr>
          <w:rFonts w:ascii="Times New Roman" w:eastAsia="Times New Roman" w:hAnsi="Times New Roman" w:cs="Times New Roman"/>
          <w:b/>
          <w:bCs/>
          <w:kern w:val="0"/>
          <w:sz w:val="24"/>
          <w:szCs w:val="24"/>
          <w14:ligatures w14:val="none"/>
        </w:rPr>
        <w:t>Objective</w:t>
      </w:r>
      <w:r w:rsidRPr="00E87263">
        <w:rPr>
          <w:rFonts w:ascii="Times New Roman" w:eastAsia="Times New Roman" w:hAnsi="Times New Roman" w:cs="Times New Roman"/>
          <w:kern w:val="0"/>
          <w:sz w:val="24"/>
          <w:szCs w:val="24"/>
          <w14:ligatures w14:val="none"/>
        </w:rPr>
        <w:t>: Provide access to adaptive technologies and tools that assist neurodiverse employees in maximizing their potential.</w:t>
      </w:r>
    </w:p>
    <w:p w14:paraId="1E95A667" w14:textId="77777777" w:rsidR="00E87263" w:rsidRPr="00E87263" w:rsidRDefault="00E87263" w:rsidP="00E87263">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E87263">
        <w:rPr>
          <w:rFonts w:ascii="Times New Roman" w:eastAsia="Times New Roman" w:hAnsi="Times New Roman" w:cs="Times New Roman"/>
          <w:b/>
          <w:bCs/>
          <w:kern w:val="0"/>
          <w:sz w:val="24"/>
          <w:szCs w:val="24"/>
          <w14:ligatures w14:val="none"/>
        </w:rPr>
        <w:t>Features</w:t>
      </w:r>
      <w:r w:rsidRPr="00E87263">
        <w:rPr>
          <w:rFonts w:ascii="Times New Roman" w:eastAsia="Times New Roman" w:hAnsi="Times New Roman" w:cs="Times New Roman"/>
          <w:kern w:val="0"/>
          <w:sz w:val="24"/>
          <w:szCs w:val="24"/>
          <w14:ligatures w14:val="none"/>
        </w:rPr>
        <w:t>: Software for visual thought organization, speech-to-text programs, or personalized task management systems.</w:t>
      </w:r>
    </w:p>
    <w:p w14:paraId="6E1D8CB1" w14:textId="77777777" w:rsidR="00E87263" w:rsidRDefault="00E87263" w:rsidP="00E87263">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E87263">
        <w:rPr>
          <w:rFonts w:ascii="Times New Roman" w:eastAsia="Times New Roman" w:hAnsi="Times New Roman" w:cs="Times New Roman"/>
          <w:b/>
          <w:bCs/>
          <w:kern w:val="0"/>
          <w:sz w:val="24"/>
          <w:szCs w:val="24"/>
          <w14:ligatures w14:val="none"/>
        </w:rPr>
        <w:lastRenderedPageBreak/>
        <w:t>Outcome</w:t>
      </w:r>
      <w:r w:rsidRPr="00E87263">
        <w:rPr>
          <w:rFonts w:ascii="Times New Roman" w:eastAsia="Times New Roman" w:hAnsi="Times New Roman" w:cs="Times New Roman"/>
          <w:kern w:val="0"/>
          <w:sz w:val="24"/>
          <w:szCs w:val="24"/>
          <w14:ligatures w14:val="none"/>
        </w:rPr>
        <w:t>: Enhance independence and efficiency, allowing neurodiverse employees to perform at their best.</w:t>
      </w:r>
    </w:p>
    <w:p w14:paraId="7EFE7D9D" w14:textId="77777777" w:rsidR="00E87263" w:rsidRPr="00E87263" w:rsidRDefault="00E87263" w:rsidP="00E8726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7263">
        <w:rPr>
          <w:rFonts w:ascii="Times New Roman" w:eastAsia="Times New Roman" w:hAnsi="Times New Roman" w:cs="Times New Roman"/>
          <w:b/>
          <w:bCs/>
          <w:kern w:val="0"/>
          <w:sz w:val="24"/>
          <w:szCs w:val="24"/>
          <w14:ligatures w14:val="none"/>
        </w:rPr>
        <w:t>Flexible Working Arrangements</w:t>
      </w:r>
      <w:r w:rsidRPr="00E87263">
        <w:rPr>
          <w:rFonts w:ascii="Times New Roman" w:eastAsia="Times New Roman" w:hAnsi="Times New Roman" w:cs="Times New Roman"/>
          <w:kern w:val="0"/>
          <w:sz w:val="24"/>
          <w:szCs w:val="24"/>
          <w14:ligatures w14:val="none"/>
        </w:rPr>
        <w:t>:</w:t>
      </w:r>
    </w:p>
    <w:p w14:paraId="0425F5C9" w14:textId="77777777" w:rsidR="00E87263" w:rsidRPr="00E87263" w:rsidRDefault="00E87263" w:rsidP="00E8726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7263">
        <w:rPr>
          <w:rFonts w:ascii="Times New Roman" w:eastAsia="Times New Roman" w:hAnsi="Times New Roman" w:cs="Times New Roman"/>
          <w:b/>
          <w:bCs/>
          <w:kern w:val="0"/>
          <w:sz w:val="24"/>
          <w:szCs w:val="24"/>
          <w14:ligatures w14:val="none"/>
        </w:rPr>
        <w:t>Objective</w:t>
      </w:r>
      <w:r w:rsidRPr="00E87263">
        <w:rPr>
          <w:rFonts w:ascii="Times New Roman" w:eastAsia="Times New Roman" w:hAnsi="Times New Roman" w:cs="Times New Roman"/>
          <w:kern w:val="0"/>
          <w:sz w:val="24"/>
          <w:szCs w:val="24"/>
          <w14:ligatures w14:val="none"/>
        </w:rPr>
        <w:t>: Implement flexible work schedules and environments to accommodate different sensory and cognitive needs.</w:t>
      </w:r>
    </w:p>
    <w:p w14:paraId="3F52DC56" w14:textId="77777777" w:rsidR="00E87263" w:rsidRPr="00E87263" w:rsidRDefault="00E87263" w:rsidP="00E8726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7263">
        <w:rPr>
          <w:rFonts w:ascii="Times New Roman" w:eastAsia="Times New Roman" w:hAnsi="Times New Roman" w:cs="Times New Roman"/>
          <w:b/>
          <w:bCs/>
          <w:kern w:val="0"/>
          <w:sz w:val="24"/>
          <w:szCs w:val="24"/>
          <w14:ligatures w14:val="none"/>
        </w:rPr>
        <w:t>Features</w:t>
      </w:r>
      <w:r w:rsidRPr="00E87263">
        <w:rPr>
          <w:rFonts w:ascii="Times New Roman" w:eastAsia="Times New Roman" w:hAnsi="Times New Roman" w:cs="Times New Roman"/>
          <w:kern w:val="0"/>
          <w:sz w:val="24"/>
          <w:szCs w:val="24"/>
          <w14:ligatures w14:val="none"/>
        </w:rPr>
        <w:t>: Options for remote work, quiet workspaces, or flexible hours to help individuals manage their energy and productivity more effectively.</w:t>
      </w:r>
    </w:p>
    <w:p w14:paraId="68DBB18C" w14:textId="77777777" w:rsidR="00E87263" w:rsidRPr="00E87263" w:rsidRDefault="00E87263" w:rsidP="00E8726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7263">
        <w:rPr>
          <w:rFonts w:ascii="Times New Roman" w:eastAsia="Times New Roman" w:hAnsi="Times New Roman" w:cs="Times New Roman"/>
          <w:b/>
          <w:bCs/>
          <w:kern w:val="0"/>
          <w:sz w:val="24"/>
          <w:szCs w:val="24"/>
          <w14:ligatures w14:val="none"/>
        </w:rPr>
        <w:t>Outcome</w:t>
      </w:r>
      <w:r w:rsidRPr="00E87263">
        <w:rPr>
          <w:rFonts w:ascii="Times New Roman" w:eastAsia="Times New Roman" w:hAnsi="Times New Roman" w:cs="Times New Roman"/>
          <w:kern w:val="0"/>
          <w:sz w:val="24"/>
          <w:szCs w:val="24"/>
          <w14:ligatures w14:val="none"/>
        </w:rPr>
        <w:t>: Improved work-life balance and productivity, leading to higher job satisfaction and retention rates.</w:t>
      </w:r>
    </w:p>
    <w:p w14:paraId="25970642" w14:textId="7D4FD0F9" w:rsidR="00E87263" w:rsidRPr="00E87263" w:rsidRDefault="00E87263" w:rsidP="00E87263">
      <w:pPr>
        <w:pStyle w:val="ListParagraph"/>
        <w:numPr>
          <w:ilvl w:val="1"/>
          <w:numId w:val="6"/>
        </w:numPr>
        <w:spacing w:before="100" w:beforeAutospacing="1" w:after="100" w:afterAutospacing="1" w:line="240" w:lineRule="auto"/>
        <w:rPr>
          <w:rFonts w:ascii="Times New Roman" w:eastAsia="Times New Roman" w:hAnsi="Times New Roman" w:cs="Times New Roman"/>
          <w:kern w:val="0"/>
          <w:sz w:val="32"/>
          <w:szCs w:val="32"/>
          <w14:ligatures w14:val="none"/>
        </w:rPr>
      </w:pPr>
      <w:proofErr w:type="spellStart"/>
      <w:r w:rsidRPr="00E87263">
        <w:rPr>
          <w:sz w:val="32"/>
          <w:szCs w:val="32"/>
        </w:rPr>
        <w:t>SkillSync</w:t>
      </w:r>
      <w:proofErr w:type="spellEnd"/>
      <w:r w:rsidRPr="00E87263">
        <w:rPr>
          <w:sz w:val="32"/>
          <w:szCs w:val="32"/>
        </w:rPr>
        <w:t xml:space="preserve"> Sessions</w:t>
      </w:r>
    </w:p>
    <w:p w14:paraId="039FB1EA" w14:textId="62C11D89" w:rsidR="00E87263" w:rsidRPr="00E87263" w:rsidRDefault="00E87263" w:rsidP="00E87263">
      <w:pPr>
        <w:pStyle w:val="ListParagraph"/>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E87263">
        <w:rPr>
          <w:rFonts w:ascii="Times New Roman" w:eastAsia="Times New Roman" w:hAnsi="Times New Roman" w:cs="Times New Roman"/>
          <w:b/>
          <w:bCs/>
          <w:kern w:val="0"/>
          <w:sz w:val="24"/>
          <w:szCs w:val="24"/>
          <w14:ligatures w14:val="none"/>
        </w:rPr>
        <w:t>Mentorship Program</w:t>
      </w:r>
      <w:r w:rsidRPr="00E87263">
        <w:rPr>
          <w:rFonts w:ascii="Times New Roman" w:eastAsia="Times New Roman" w:hAnsi="Times New Roman" w:cs="Times New Roman"/>
          <w:kern w:val="0"/>
          <w:sz w:val="24"/>
          <w:szCs w:val="24"/>
          <w14:ligatures w14:val="none"/>
        </w:rPr>
        <w:t>:</w:t>
      </w:r>
    </w:p>
    <w:p w14:paraId="20791C6D" w14:textId="77777777" w:rsidR="00E87263" w:rsidRPr="00E87263" w:rsidRDefault="00E87263" w:rsidP="00E87263">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E87263">
        <w:rPr>
          <w:rFonts w:ascii="Times New Roman" w:eastAsia="Times New Roman" w:hAnsi="Times New Roman" w:cs="Times New Roman"/>
          <w:b/>
          <w:bCs/>
          <w:kern w:val="0"/>
          <w:sz w:val="24"/>
          <w:szCs w:val="24"/>
          <w14:ligatures w14:val="none"/>
        </w:rPr>
        <w:t>Objective</w:t>
      </w:r>
      <w:r w:rsidRPr="00E87263">
        <w:rPr>
          <w:rFonts w:ascii="Times New Roman" w:eastAsia="Times New Roman" w:hAnsi="Times New Roman" w:cs="Times New Roman"/>
          <w:kern w:val="0"/>
          <w:sz w:val="24"/>
          <w:szCs w:val="24"/>
          <w14:ligatures w14:val="none"/>
        </w:rPr>
        <w:t xml:space="preserve">: Link neurodiverse students with finance professionals at </w:t>
      </w:r>
      <w:proofErr w:type="spellStart"/>
      <w:r w:rsidRPr="00E87263">
        <w:rPr>
          <w:rFonts w:ascii="Times New Roman" w:eastAsia="Times New Roman" w:hAnsi="Times New Roman" w:cs="Times New Roman"/>
          <w:kern w:val="0"/>
          <w:sz w:val="24"/>
          <w:szCs w:val="24"/>
          <w14:ligatures w14:val="none"/>
        </w:rPr>
        <w:t>FinWell</w:t>
      </w:r>
      <w:proofErr w:type="spellEnd"/>
      <w:r w:rsidRPr="00E87263">
        <w:rPr>
          <w:rFonts w:ascii="Times New Roman" w:eastAsia="Times New Roman" w:hAnsi="Times New Roman" w:cs="Times New Roman"/>
          <w:kern w:val="0"/>
          <w:sz w:val="24"/>
          <w:szCs w:val="24"/>
          <w14:ligatures w14:val="none"/>
        </w:rPr>
        <w:t xml:space="preserve"> who are trained in understanding and supporting neurodiversity.</w:t>
      </w:r>
    </w:p>
    <w:p w14:paraId="614440D6" w14:textId="77777777" w:rsidR="00E87263" w:rsidRPr="00E87263" w:rsidRDefault="00E87263" w:rsidP="00E87263">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E87263">
        <w:rPr>
          <w:rFonts w:ascii="Times New Roman" w:eastAsia="Times New Roman" w:hAnsi="Times New Roman" w:cs="Times New Roman"/>
          <w:b/>
          <w:bCs/>
          <w:kern w:val="0"/>
          <w:sz w:val="24"/>
          <w:szCs w:val="24"/>
          <w14:ligatures w14:val="none"/>
        </w:rPr>
        <w:t>Structure</w:t>
      </w:r>
      <w:r w:rsidRPr="00E87263">
        <w:rPr>
          <w:rFonts w:ascii="Times New Roman" w:eastAsia="Times New Roman" w:hAnsi="Times New Roman" w:cs="Times New Roman"/>
          <w:kern w:val="0"/>
          <w:sz w:val="24"/>
          <w:szCs w:val="24"/>
          <w14:ligatures w14:val="none"/>
        </w:rPr>
        <w:t>: Offer regular one-on-one sessions, goal setting, and career planning to help students navigate their academic and early career challenges.</w:t>
      </w:r>
    </w:p>
    <w:p w14:paraId="12783746" w14:textId="13BAF139" w:rsidR="00E87263" w:rsidRDefault="00E87263" w:rsidP="00E87263">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E87263">
        <w:rPr>
          <w:rFonts w:ascii="Times New Roman" w:eastAsia="Times New Roman" w:hAnsi="Times New Roman" w:cs="Times New Roman"/>
          <w:b/>
          <w:bCs/>
          <w:kern w:val="0"/>
          <w:sz w:val="24"/>
          <w:szCs w:val="24"/>
          <w14:ligatures w14:val="none"/>
        </w:rPr>
        <w:t>Benefits</w:t>
      </w:r>
      <w:r w:rsidRPr="00E87263">
        <w:rPr>
          <w:rFonts w:ascii="Times New Roman" w:eastAsia="Times New Roman" w:hAnsi="Times New Roman" w:cs="Times New Roman"/>
          <w:kern w:val="0"/>
          <w:sz w:val="24"/>
          <w:szCs w:val="24"/>
          <w14:ligatures w14:val="none"/>
        </w:rPr>
        <w:t>: Enhance student confidence, provide industry insights, and foster a supportive network.</w:t>
      </w:r>
    </w:p>
    <w:p w14:paraId="7169CC36" w14:textId="77777777" w:rsidR="00E87263" w:rsidRPr="00E87263" w:rsidRDefault="00E87263" w:rsidP="00E8726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7263">
        <w:rPr>
          <w:rFonts w:ascii="Times New Roman" w:eastAsia="Times New Roman" w:hAnsi="Times New Roman" w:cs="Times New Roman"/>
          <w:b/>
          <w:bCs/>
          <w:kern w:val="0"/>
          <w:sz w:val="24"/>
          <w:szCs w:val="24"/>
          <w14:ligatures w14:val="none"/>
        </w:rPr>
        <w:t>Workshop Series</w:t>
      </w:r>
      <w:r w:rsidRPr="00E87263">
        <w:rPr>
          <w:rFonts w:ascii="Times New Roman" w:eastAsia="Times New Roman" w:hAnsi="Times New Roman" w:cs="Times New Roman"/>
          <w:kern w:val="0"/>
          <w:sz w:val="24"/>
          <w:szCs w:val="24"/>
          <w14:ligatures w14:val="none"/>
        </w:rPr>
        <w:t>:</w:t>
      </w:r>
    </w:p>
    <w:p w14:paraId="02CC1CD2" w14:textId="77777777" w:rsidR="00E87263" w:rsidRPr="00E87263" w:rsidRDefault="00E87263" w:rsidP="00E8726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7263">
        <w:rPr>
          <w:rFonts w:ascii="Times New Roman" w:eastAsia="Times New Roman" w:hAnsi="Times New Roman" w:cs="Times New Roman"/>
          <w:b/>
          <w:bCs/>
          <w:kern w:val="0"/>
          <w:sz w:val="24"/>
          <w:szCs w:val="24"/>
          <w14:ligatures w14:val="none"/>
        </w:rPr>
        <w:t>Objective</w:t>
      </w:r>
      <w:r w:rsidRPr="00E87263">
        <w:rPr>
          <w:rFonts w:ascii="Times New Roman" w:eastAsia="Times New Roman" w:hAnsi="Times New Roman" w:cs="Times New Roman"/>
          <w:kern w:val="0"/>
          <w:sz w:val="24"/>
          <w:szCs w:val="24"/>
          <w14:ligatures w14:val="none"/>
        </w:rPr>
        <w:t>: Deliver a series of workshops designed to enhance essential skills tailored to neurodiverse students.</w:t>
      </w:r>
    </w:p>
    <w:p w14:paraId="6B7A58A9" w14:textId="77777777" w:rsidR="00E87263" w:rsidRPr="00E87263" w:rsidRDefault="00E87263" w:rsidP="00E8726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7263">
        <w:rPr>
          <w:rFonts w:ascii="Times New Roman" w:eastAsia="Times New Roman" w:hAnsi="Times New Roman" w:cs="Times New Roman"/>
          <w:b/>
          <w:bCs/>
          <w:kern w:val="0"/>
          <w:sz w:val="24"/>
          <w:szCs w:val="24"/>
          <w14:ligatures w14:val="none"/>
        </w:rPr>
        <w:t>Topics</w:t>
      </w:r>
      <w:r w:rsidRPr="00E87263">
        <w:rPr>
          <w:rFonts w:ascii="Times New Roman" w:eastAsia="Times New Roman" w:hAnsi="Times New Roman" w:cs="Times New Roman"/>
          <w:kern w:val="0"/>
          <w:sz w:val="24"/>
          <w:szCs w:val="24"/>
          <w14:ligatures w14:val="none"/>
        </w:rPr>
        <w:t>:</w:t>
      </w:r>
    </w:p>
    <w:p w14:paraId="4FA84A53" w14:textId="77777777" w:rsidR="00E87263" w:rsidRPr="00E87263" w:rsidRDefault="00E87263" w:rsidP="00E87263">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7263">
        <w:rPr>
          <w:rFonts w:ascii="Times New Roman" w:eastAsia="Times New Roman" w:hAnsi="Times New Roman" w:cs="Times New Roman"/>
          <w:b/>
          <w:bCs/>
          <w:kern w:val="0"/>
          <w:sz w:val="24"/>
          <w:szCs w:val="24"/>
          <w14:ligatures w14:val="none"/>
        </w:rPr>
        <w:t>Financial Analysis Workshops</w:t>
      </w:r>
      <w:r w:rsidRPr="00E87263">
        <w:rPr>
          <w:rFonts w:ascii="Times New Roman" w:eastAsia="Times New Roman" w:hAnsi="Times New Roman" w:cs="Times New Roman"/>
          <w:kern w:val="0"/>
          <w:sz w:val="24"/>
          <w:szCs w:val="24"/>
          <w14:ligatures w14:val="none"/>
        </w:rPr>
        <w:t>: Focus on analytical skills with tools and techniques modified to aid diverse cognitive styles.</w:t>
      </w:r>
    </w:p>
    <w:p w14:paraId="06383789" w14:textId="77777777" w:rsidR="00E87263" w:rsidRPr="00E87263" w:rsidRDefault="00E87263" w:rsidP="00E87263">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7263">
        <w:rPr>
          <w:rFonts w:ascii="Times New Roman" w:eastAsia="Times New Roman" w:hAnsi="Times New Roman" w:cs="Times New Roman"/>
          <w:b/>
          <w:bCs/>
          <w:kern w:val="0"/>
          <w:sz w:val="24"/>
          <w:szCs w:val="24"/>
          <w14:ligatures w14:val="none"/>
        </w:rPr>
        <w:t>Networking Workshops</w:t>
      </w:r>
      <w:r w:rsidRPr="00E87263">
        <w:rPr>
          <w:rFonts w:ascii="Times New Roman" w:eastAsia="Times New Roman" w:hAnsi="Times New Roman" w:cs="Times New Roman"/>
          <w:kern w:val="0"/>
          <w:sz w:val="24"/>
          <w:szCs w:val="24"/>
          <w14:ligatures w14:val="none"/>
        </w:rPr>
        <w:t>: Offer strategies for effective communication and building professional relationships, considering social interaction challenges.</w:t>
      </w:r>
    </w:p>
    <w:p w14:paraId="35B72D08" w14:textId="77777777" w:rsidR="00E87263" w:rsidRPr="00E87263" w:rsidRDefault="00E87263" w:rsidP="00E87263">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7263">
        <w:rPr>
          <w:rFonts w:ascii="Times New Roman" w:eastAsia="Times New Roman" w:hAnsi="Times New Roman" w:cs="Times New Roman"/>
          <w:b/>
          <w:bCs/>
          <w:kern w:val="0"/>
          <w:sz w:val="24"/>
          <w:szCs w:val="24"/>
          <w14:ligatures w14:val="none"/>
        </w:rPr>
        <w:t>Professional Communication Workshops</w:t>
      </w:r>
      <w:r w:rsidRPr="00E87263">
        <w:rPr>
          <w:rFonts w:ascii="Times New Roman" w:eastAsia="Times New Roman" w:hAnsi="Times New Roman" w:cs="Times New Roman"/>
          <w:kern w:val="0"/>
          <w:sz w:val="24"/>
          <w:szCs w:val="24"/>
          <w14:ligatures w14:val="none"/>
        </w:rPr>
        <w:t>: Teach effective workplace communication, including presentations, email etiquette, and conflict resolution.</w:t>
      </w:r>
    </w:p>
    <w:p w14:paraId="4F475077" w14:textId="77777777" w:rsidR="00E87263" w:rsidRDefault="00E87263" w:rsidP="00E8726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7263">
        <w:rPr>
          <w:rFonts w:ascii="Times New Roman" w:eastAsia="Times New Roman" w:hAnsi="Times New Roman" w:cs="Times New Roman"/>
          <w:b/>
          <w:bCs/>
          <w:kern w:val="0"/>
          <w:sz w:val="24"/>
          <w:szCs w:val="24"/>
          <w14:ligatures w14:val="none"/>
        </w:rPr>
        <w:t>Interactivity</w:t>
      </w:r>
      <w:r w:rsidRPr="00E87263">
        <w:rPr>
          <w:rFonts w:ascii="Times New Roman" w:eastAsia="Times New Roman" w:hAnsi="Times New Roman" w:cs="Times New Roman"/>
          <w:kern w:val="0"/>
          <w:sz w:val="24"/>
          <w:szCs w:val="24"/>
          <w14:ligatures w14:val="none"/>
        </w:rPr>
        <w:t>: Include interactive elements such as role-playing, simulations, and peer feedback to reinforce learning.</w:t>
      </w:r>
    </w:p>
    <w:p w14:paraId="2565A674" w14:textId="77777777" w:rsidR="00AC20DD" w:rsidRDefault="00AC20DD" w:rsidP="00AC20D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2590A5C" w14:textId="476E0E27" w:rsidR="00AC20DD" w:rsidRPr="00E87263" w:rsidRDefault="00AC20DD" w:rsidP="00AC20DD">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 xml:space="preserve">Slid 4- </w:t>
      </w:r>
      <w:r w:rsidRPr="00AC20DD">
        <w:rPr>
          <w:rFonts w:ascii="Times New Roman" w:eastAsia="Times New Roman" w:hAnsi="Times New Roman" w:cs="Times New Roman"/>
          <w:kern w:val="0"/>
          <w:sz w:val="24"/>
          <w:szCs w:val="24"/>
          <w14:ligatures w14:val="none"/>
        </w:rPr>
        <w:drawing>
          <wp:inline distT="0" distB="0" distL="0" distR="0" wp14:anchorId="6421CE4D" wp14:editId="556AF132">
            <wp:extent cx="5943600" cy="2882265"/>
            <wp:effectExtent l="0" t="0" r="0" b="0"/>
            <wp:docPr id="188380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0879" name=""/>
                    <pic:cNvPicPr/>
                  </pic:nvPicPr>
                  <pic:blipFill>
                    <a:blip r:embed="rId12"/>
                    <a:stretch>
                      <a:fillRect/>
                    </a:stretch>
                  </pic:blipFill>
                  <pic:spPr>
                    <a:xfrm>
                      <a:off x="0" y="0"/>
                      <a:ext cx="5943600" cy="2882265"/>
                    </a:xfrm>
                    <a:prstGeom prst="rect">
                      <a:avLst/>
                    </a:prstGeom>
                  </pic:spPr>
                </pic:pic>
              </a:graphicData>
            </a:graphic>
          </wp:inline>
        </w:drawing>
      </w:r>
    </w:p>
    <w:p w14:paraId="6C9EFA1E" w14:textId="77777777" w:rsidR="00E87263" w:rsidRPr="00E87263" w:rsidRDefault="00E87263" w:rsidP="00E87263">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4042834D" w14:textId="133AE6D1" w:rsidR="00E87263" w:rsidRPr="00E87263" w:rsidRDefault="00E87263" w:rsidP="00E87263">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161D4CB" w14:textId="6AA91DEC" w:rsidR="00E87263" w:rsidRPr="00E87263" w:rsidRDefault="00E87263" w:rsidP="00E87263">
      <w:pPr>
        <w:pStyle w:val="ListParagraph"/>
        <w:rPr>
          <w:sz w:val="40"/>
          <w:szCs w:val="40"/>
        </w:rPr>
      </w:pPr>
    </w:p>
    <w:p w14:paraId="44CE2D46" w14:textId="77777777" w:rsidR="00E87263" w:rsidRPr="00E87263" w:rsidRDefault="00E87263" w:rsidP="00E87263">
      <w:pPr>
        <w:ind w:left="360"/>
        <w:rPr>
          <w:sz w:val="40"/>
          <w:szCs w:val="40"/>
        </w:rPr>
      </w:pPr>
    </w:p>
    <w:sectPr w:rsidR="00E87263" w:rsidRPr="00E87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C7150"/>
    <w:multiLevelType w:val="multilevel"/>
    <w:tmpl w:val="E790457A"/>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asciiTheme="minorHAnsi" w:eastAsiaTheme="minorHAnsi" w:hAnsiTheme="minorHAnsi" w:cstheme="minorBidi"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935FF"/>
    <w:multiLevelType w:val="multilevel"/>
    <w:tmpl w:val="7520D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910E6"/>
    <w:multiLevelType w:val="multilevel"/>
    <w:tmpl w:val="00A8A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E4F22"/>
    <w:multiLevelType w:val="multilevel"/>
    <w:tmpl w:val="2E167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BF20AA"/>
    <w:multiLevelType w:val="multilevel"/>
    <w:tmpl w:val="8650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A4C4F"/>
    <w:multiLevelType w:val="multilevel"/>
    <w:tmpl w:val="8E46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7B38D6"/>
    <w:multiLevelType w:val="multilevel"/>
    <w:tmpl w:val="51D6D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09165E"/>
    <w:multiLevelType w:val="multilevel"/>
    <w:tmpl w:val="A38C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97313E"/>
    <w:multiLevelType w:val="hybridMultilevel"/>
    <w:tmpl w:val="06D20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5C1FA1"/>
    <w:multiLevelType w:val="multilevel"/>
    <w:tmpl w:val="5AFC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0A7CF6"/>
    <w:multiLevelType w:val="multilevel"/>
    <w:tmpl w:val="9FFE6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A4530D"/>
    <w:multiLevelType w:val="multilevel"/>
    <w:tmpl w:val="C43A9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B75B5F"/>
    <w:multiLevelType w:val="multilevel"/>
    <w:tmpl w:val="2376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9914E4"/>
    <w:multiLevelType w:val="multilevel"/>
    <w:tmpl w:val="5DEC9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C9239E"/>
    <w:multiLevelType w:val="multilevel"/>
    <w:tmpl w:val="3F9EE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A91133"/>
    <w:multiLevelType w:val="multilevel"/>
    <w:tmpl w:val="E8C09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4526222">
    <w:abstractNumId w:val="8"/>
  </w:num>
  <w:num w:numId="2" w16cid:durableId="342055256">
    <w:abstractNumId w:val="9"/>
  </w:num>
  <w:num w:numId="3" w16cid:durableId="1470125399">
    <w:abstractNumId w:val="11"/>
  </w:num>
  <w:num w:numId="4" w16cid:durableId="1012339169">
    <w:abstractNumId w:val="3"/>
  </w:num>
  <w:num w:numId="5" w16cid:durableId="1968395118">
    <w:abstractNumId w:val="6"/>
  </w:num>
  <w:num w:numId="6" w16cid:durableId="243883302">
    <w:abstractNumId w:val="0"/>
  </w:num>
  <w:num w:numId="7" w16cid:durableId="511917811">
    <w:abstractNumId w:val="13"/>
  </w:num>
  <w:num w:numId="8" w16cid:durableId="106198027">
    <w:abstractNumId w:val="5"/>
  </w:num>
  <w:num w:numId="9" w16cid:durableId="1263297945">
    <w:abstractNumId w:val="12"/>
  </w:num>
  <w:num w:numId="10" w16cid:durableId="404646549">
    <w:abstractNumId w:val="4"/>
  </w:num>
  <w:num w:numId="11" w16cid:durableId="546378184">
    <w:abstractNumId w:val="1"/>
  </w:num>
  <w:num w:numId="12" w16cid:durableId="1600943905">
    <w:abstractNumId w:val="15"/>
  </w:num>
  <w:num w:numId="13" w16cid:durableId="504712361">
    <w:abstractNumId w:val="2"/>
  </w:num>
  <w:num w:numId="14" w16cid:durableId="844638314">
    <w:abstractNumId w:val="7"/>
  </w:num>
  <w:num w:numId="15" w16cid:durableId="885138787">
    <w:abstractNumId w:val="10"/>
  </w:num>
  <w:num w:numId="16" w16cid:durableId="176796707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263"/>
    <w:rsid w:val="001301E8"/>
    <w:rsid w:val="001F2B82"/>
    <w:rsid w:val="005A2A08"/>
    <w:rsid w:val="00AC20DD"/>
    <w:rsid w:val="00B34FE5"/>
    <w:rsid w:val="00BE7793"/>
    <w:rsid w:val="00CE6D66"/>
    <w:rsid w:val="00E87263"/>
    <w:rsid w:val="00F20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75F45"/>
  <w15:chartTrackingRefBased/>
  <w15:docId w15:val="{569A85DA-8F07-450B-A28A-E65299970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263"/>
    <w:pPr>
      <w:ind w:left="720"/>
      <w:contextualSpacing/>
    </w:pPr>
  </w:style>
  <w:style w:type="character" w:styleId="Strong">
    <w:name w:val="Strong"/>
    <w:basedOn w:val="DefaultParagraphFont"/>
    <w:uiPriority w:val="22"/>
    <w:qFormat/>
    <w:rsid w:val="00E87263"/>
    <w:rPr>
      <w:b/>
      <w:bCs/>
    </w:rPr>
  </w:style>
  <w:style w:type="paragraph" w:styleId="NormalWeb">
    <w:name w:val="Normal (Web)"/>
    <w:basedOn w:val="Normal"/>
    <w:uiPriority w:val="99"/>
    <w:semiHidden/>
    <w:unhideWhenUsed/>
    <w:rsid w:val="00E8726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ember-view">
    <w:name w:val="ember-view"/>
    <w:basedOn w:val="Normal"/>
    <w:rsid w:val="00F209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white-space-pre">
    <w:name w:val="white-space-pre"/>
    <w:basedOn w:val="DefaultParagraphFont"/>
    <w:rsid w:val="00F2091C"/>
  </w:style>
  <w:style w:type="character" w:styleId="Hyperlink">
    <w:name w:val="Hyperlink"/>
    <w:basedOn w:val="DefaultParagraphFont"/>
    <w:uiPriority w:val="99"/>
    <w:semiHidden/>
    <w:unhideWhenUsed/>
    <w:rsid w:val="00F209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514656">
      <w:bodyDiv w:val="1"/>
      <w:marLeft w:val="0"/>
      <w:marRight w:val="0"/>
      <w:marTop w:val="0"/>
      <w:marBottom w:val="0"/>
      <w:divBdr>
        <w:top w:val="none" w:sz="0" w:space="0" w:color="auto"/>
        <w:left w:val="none" w:sz="0" w:space="0" w:color="auto"/>
        <w:bottom w:val="none" w:sz="0" w:space="0" w:color="auto"/>
        <w:right w:val="none" w:sz="0" w:space="0" w:color="auto"/>
      </w:divBdr>
    </w:div>
    <w:div w:id="333608236">
      <w:bodyDiv w:val="1"/>
      <w:marLeft w:val="0"/>
      <w:marRight w:val="0"/>
      <w:marTop w:val="0"/>
      <w:marBottom w:val="0"/>
      <w:divBdr>
        <w:top w:val="none" w:sz="0" w:space="0" w:color="auto"/>
        <w:left w:val="none" w:sz="0" w:space="0" w:color="auto"/>
        <w:bottom w:val="none" w:sz="0" w:space="0" w:color="auto"/>
        <w:right w:val="none" w:sz="0" w:space="0" w:color="auto"/>
      </w:divBdr>
    </w:div>
    <w:div w:id="640310085">
      <w:bodyDiv w:val="1"/>
      <w:marLeft w:val="0"/>
      <w:marRight w:val="0"/>
      <w:marTop w:val="0"/>
      <w:marBottom w:val="0"/>
      <w:divBdr>
        <w:top w:val="none" w:sz="0" w:space="0" w:color="auto"/>
        <w:left w:val="none" w:sz="0" w:space="0" w:color="auto"/>
        <w:bottom w:val="none" w:sz="0" w:space="0" w:color="auto"/>
        <w:right w:val="none" w:sz="0" w:space="0" w:color="auto"/>
      </w:divBdr>
    </w:div>
    <w:div w:id="785468746">
      <w:bodyDiv w:val="1"/>
      <w:marLeft w:val="0"/>
      <w:marRight w:val="0"/>
      <w:marTop w:val="0"/>
      <w:marBottom w:val="0"/>
      <w:divBdr>
        <w:top w:val="none" w:sz="0" w:space="0" w:color="auto"/>
        <w:left w:val="none" w:sz="0" w:space="0" w:color="auto"/>
        <w:bottom w:val="none" w:sz="0" w:space="0" w:color="auto"/>
        <w:right w:val="none" w:sz="0" w:space="0" w:color="auto"/>
      </w:divBdr>
    </w:div>
    <w:div w:id="919606205">
      <w:bodyDiv w:val="1"/>
      <w:marLeft w:val="0"/>
      <w:marRight w:val="0"/>
      <w:marTop w:val="0"/>
      <w:marBottom w:val="0"/>
      <w:divBdr>
        <w:top w:val="none" w:sz="0" w:space="0" w:color="auto"/>
        <w:left w:val="none" w:sz="0" w:space="0" w:color="auto"/>
        <w:bottom w:val="none" w:sz="0" w:space="0" w:color="auto"/>
        <w:right w:val="none" w:sz="0" w:space="0" w:color="auto"/>
      </w:divBdr>
    </w:div>
    <w:div w:id="1024357670">
      <w:bodyDiv w:val="1"/>
      <w:marLeft w:val="0"/>
      <w:marRight w:val="0"/>
      <w:marTop w:val="0"/>
      <w:marBottom w:val="0"/>
      <w:divBdr>
        <w:top w:val="none" w:sz="0" w:space="0" w:color="auto"/>
        <w:left w:val="none" w:sz="0" w:space="0" w:color="auto"/>
        <w:bottom w:val="none" w:sz="0" w:space="0" w:color="auto"/>
        <w:right w:val="none" w:sz="0" w:space="0" w:color="auto"/>
      </w:divBdr>
    </w:div>
    <w:div w:id="1235624575">
      <w:bodyDiv w:val="1"/>
      <w:marLeft w:val="0"/>
      <w:marRight w:val="0"/>
      <w:marTop w:val="0"/>
      <w:marBottom w:val="0"/>
      <w:divBdr>
        <w:top w:val="none" w:sz="0" w:space="0" w:color="auto"/>
        <w:left w:val="none" w:sz="0" w:space="0" w:color="auto"/>
        <w:bottom w:val="none" w:sz="0" w:space="0" w:color="auto"/>
        <w:right w:val="none" w:sz="0" w:space="0" w:color="auto"/>
      </w:divBdr>
    </w:div>
    <w:div w:id="1240599249">
      <w:bodyDiv w:val="1"/>
      <w:marLeft w:val="0"/>
      <w:marRight w:val="0"/>
      <w:marTop w:val="0"/>
      <w:marBottom w:val="0"/>
      <w:divBdr>
        <w:top w:val="none" w:sz="0" w:space="0" w:color="auto"/>
        <w:left w:val="none" w:sz="0" w:space="0" w:color="auto"/>
        <w:bottom w:val="none" w:sz="0" w:space="0" w:color="auto"/>
        <w:right w:val="none" w:sz="0" w:space="0" w:color="auto"/>
      </w:divBdr>
    </w:div>
    <w:div w:id="1291478803">
      <w:bodyDiv w:val="1"/>
      <w:marLeft w:val="0"/>
      <w:marRight w:val="0"/>
      <w:marTop w:val="0"/>
      <w:marBottom w:val="0"/>
      <w:divBdr>
        <w:top w:val="none" w:sz="0" w:space="0" w:color="auto"/>
        <w:left w:val="none" w:sz="0" w:space="0" w:color="auto"/>
        <w:bottom w:val="none" w:sz="0" w:space="0" w:color="auto"/>
        <w:right w:val="none" w:sz="0" w:space="0" w:color="auto"/>
      </w:divBdr>
    </w:div>
    <w:div w:id="1361512326">
      <w:bodyDiv w:val="1"/>
      <w:marLeft w:val="0"/>
      <w:marRight w:val="0"/>
      <w:marTop w:val="0"/>
      <w:marBottom w:val="0"/>
      <w:divBdr>
        <w:top w:val="none" w:sz="0" w:space="0" w:color="auto"/>
        <w:left w:val="none" w:sz="0" w:space="0" w:color="auto"/>
        <w:bottom w:val="none" w:sz="0" w:space="0" w:color="auto"/>
        <w:right w:val="none" w:sz="0" w:space="0" w:color="auto"/>
      </w:divBdr>
    </w:div>
    <w:div w:id="1412655686">
      <w:bodyDiv w:val="1"/>
      <w:marLeft w:val="0"/>
      <w:marRight w:val="0"/>
      <w:marTop w:val="0"/>
      <w:marBottom w:val="0"/>
      <w:divBdr>
        <w:top w:val="none" w:sz="0" w:space="0" w:color="auto"/>
        <w:left w:val="none" w:sz="0" w:space="0" w:color="auto"/>
        <w:bottom w:val="none" w:sz="0" w:space="0" w:color="auto"/>
        <w:right w:val="none" w:sz="0" w:space="0" w:color="auto"/>
      </w:divBdr>
    </w:div>
    <w:div w:id="1599409507">
      <w:bodyDiv w:val="1"/>
      <w:marLeft w:val="0"/>
      <w:marRight w:val="0"/>
      <w:marTop w:val="0"/>
      <w:marBottom w:val="0"/>
      <w:divBdr>
        <w:top w:val="none" w:sz="0" w:space="0" w:color="auto"/>
        <w:left w:val="none" w:sz="0" w:space="0" w:color="auto"/>
        <w:bottom w:val="none" w:sz="0" w:space="0" w:color="auto"/>
        <w:right w:val="none" w:sz="0" w:space="0" w:color="auto"/>
      </w:divBdr>
    </w:div>
    <w:div w:id="1601066715">
      <w:bodyDiv w:val="1"/>
      <w:marLeft w:val="0"/>
      <w:marRight w:val="0"/>
      <w:marTop w:val="0"/>
      <w:marBottom w:val="0"/>
      <w:divBdr>
        <w:top w:val="none" w:sz="0" w:space="0" w:color="auto"/>
        <w:left w:val="none" w:sz="0" w:space="0" w:color="auto"/>
        <w:bottom w:val="none" w:sz="0" w:space="0" w:color="auto"/>
        <w:right w:val="none" w:sz="0" w:space="0" w:color="auto"/>
      </w:divBdr>
    </w:div>
    <w:div w:id="1694649895">
      <w:bodyDiv w:val="1"/>
      <w:marLeft w:val="0"/>
      <w:marRight w:val="0"/>
      <w:marTop w:val="0"/>
      <w:marBottom w:val="0"/>
      <w:divBdr>
        <w:top w:val="none" w:sz="0" w:space="0" w:color="auto"/>
        <w:left w:val="none" w:sz="0" w:space="0" w:color="auto"/>
        <w:bottom w:val="none" w:sz="0" w:space="0" w:color="auto"/>
        <w:right w:val="none" w:sz="0" w:space="0" w:color="auto"/>
      </w:divBdr>
    </w:div>
    <w:div w:id="1948149681">
      <w:bodyDiv w:val="1"/>
      <w:marLeft w:val="0"/>
      <w:marRight w:val="0"/>
      <w:marTop w:val="0"/>
      <w:marBottom w:val="0"/>
      <w:divBdr>
        <w:top w:val="none" w:sz="0" w:space="0" w:color="auto"/>
        <w:left w:val="none" w:sz="0" w:space="0" w:color="auto"/>
        <w:bottom w:val="none" w:sz="0" w:space="0" w:color="auto"/>
        <w:right w:val="none" w:sz="0" w:space="0" w:color="auto"/>
      </w:divBdr>
    </w:div>
    <w:div w:id="204355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agine.jhu.edu/blog/2022/10/05/neurodivergence-at-a-glanc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GAehvcnFjmI?si=0ar9RKeojoFEYyXK"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irplaytalks.com/2022/09/16/six-out-of-10-neurodivergent-employees-misunderstood-experience-stigma-at-work-study-reveals/" TargetMode="External"/><Relationship Id="rId11" Type="http://schemas.openxmlformats.org/officeDocument/2006/relationships/image" Target="media/image2.png"/><Relationship Id="rId5" Type="http://schemas.openxmlformats.org/officeDocument/2006/relationships/hyperlink" Target="https://time.com/charter/6309300/what-workplaces-misunderstand-about-neurodiversity/"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cpl.com/cpl-insights/insight-plan/3-things-you-need-to-implement-a-diversity-and-inclusion-strateg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9</Pages>
  <Words>1758</Words>
  <Characters>10027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BANSAL</dc:creator>
  <cp:keywords/>
  <dc:description/>
  <cp:lastModifiedBy>TANVI BANSAL</cp:lastModifiedBy>
  <cp:revision>1</cp:revision>
  <dcterms:created xsi:type="dcterms:W3CDTF">2024-06-10T18:41:00Z</dcterms:created>
  <dcterms:modified xsi:type="dcterms:W3CDTF">2024-06-10T21:38:00Z</dcterms:modified>
</cp:coreProperties>
</file>