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00" w:line="276" w:lineRule="auto"/>
        <w:contextualSpacing w:val="0"/>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Financial Analysis provides the insights that show the bright sight of the business</w:t>
      </w:r>
    </w:p>
    <w:p w:rsidR="00000000" w:rsidDel="00000000" w:rsidP="00000000" w:rsidRDefault="00000000" w:rsidRPr="00000000" w14:paraId="00000001">
      <w:pPr>
        <w:spacing w:after="200" w:line="276" w:lineRule="auto"/>
        <w:contextualSpacing w:val="0"/>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Proper Financial planning and analysis makes business intelligent, a step ahead &amp; proficient</w:t>
      </w:r>
    </w:p>
    <w:p w:rsidR="00000000" w:rsidDel="00000000" w:rsidP="00000000" w:rsidRDefault="00000000" w:rsidRPr="00000000" w14:paraId="00000002">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Business Analysis</w:t>
      </w:r>
      <w:r w:rsidDel="00000000" w:rsidR="00000000" w:rsidRPr="00000000">
        <w:rPr>
          <w:rFonts w:ascii="Times New Roman" w:cs="Times New Roman" w:eastAsia="Times New Roman" w:hAnsi="Times New Roman"/>
          <w:sz w:val="28"/>
          <w:szCs w:val="28"/>
          <w:rtl w:val="0"/>
        </w:rPr>
        <w:t xml:space="preserve"> is one of the imperatives of major corporate decisions. It comprises different elements such as budgeting, forecasting, and proper analysis. The important decisions taken by corporate personalities such as CFO, CEO and Board of Directors majorly depend on financial planning and analysis’ aspects. </w:t>
      </w:r>
    </w:p>
    <w:p w:rsidR="00000000" w:rsidDel="00000000" w:rsidP="00000000" w:rsidRDefault="00000000" w:rsidRPr="00000000" w14:paraId="00000003">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CapActix analyzes the organization’s long-term financial strategies. Based on the previous analysis and reports, it creates extensive and strong financial plans for the betterment of an organization. The analysis goes through some phases such as generating management reports, analyzing financial trends, calculation of monetary effects and advising leaders of the company. </w:t>
      </w:r>
    </w:p>
    <w:p w:rsidR="00000000" w:rsidDel="00000000" w:rsidP="00000000" w:rsidRDefault="00000000" w:rsidRPr="00000000" w14:paraId="00000004">
      <w:pPr>
        <w:spacing w:after="200" w:line="276"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CapActix offer professional </w:t>
      </w:r>
      <w:r w:rsidDel="00000000" w:rsidR="00000000" w:rsidRPr="00000000">
        <w:rPr>
          <w:rFonts w:ascii="Times New Roman" w:cs="Times New Roman" w:eastAsia="Times New Roman" w:hAnsi="Times New Roman"/>
          <w:b w:val="1"/>
          <w:sz w:val="28"/>
          <w:szCs w:val="28"/>
          <w:rtl w:val="0"/>
        </w:rPr>
        <w:t xml:space="preserve">Business Analysis Services</w:t>
      </w:r>
      <w:r w:rsidDel="00000000" w:rsidR="00000000" w:rsidRPr="00000000">
        <w:rPr>
          <w:rFonts w:ascii="Times New Roman" w:cs="Times New Roman" w:eastAsia="Times New Roman" w:hAnsi="Times New Roman"/>
          <w:sz w:val="28"/>
          <w:szCs w:val="28"/>
          <w:rtl w:val="0"/>
        </w:rPr>
        <w:t xml:space="preserve"> to the organizations looking for extensive growth...</w:t>
      </w:r>
    </w:p>
    <w:p w:rsidR="00000000" w:rsidDel="00000000" w:rsidP="00000000" w:rsidRDefault="00000000" w:rsidRPr="00000000" w14:paraId="00000005">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at CapActix hand-over the Business Analysis team to accomplish successful strategies for </w:t>
      </w:r>
      <w:r w:rsidDel="00000000" w:rsidR="00000000" w:rsidRPr="00000000">
        <w:rPr>
          <w:rFonts w:ascii="Times New Roman" w:cs="Times New Roman" w:eastAsia="Times New Roman" w:hAnsi="Times New Roman"/>
          <w:b w:val="1"/>
          <w:sz w:val="28"/>
          <w:szCs w:val="28"/>
          <w:rtl w:val="0"/>
        </w:rPr>
        <w:t xml:space="preserve">financial planning</w:t>
      </w:r>
      <w:r w:rsidDel="00000000" w:rsidR="00000000" w:rsidRPr="00000000">
        <w:rPr>
          <w:rFonts w:ascii="Times New Roman" w:cs="Times New Roman" w:eastAsia="Times New Roman" w:hAnsi="Times New Roman"/>
          <w:sz w:val="28"/>
          <w:szCs w:val="28"/>
          <w:rtl w:val="0"/>
        </w:rPr>
        <w:t xml:space="preserve"> of a company. Our team thoroughly checks the quantitative and qualitative areas of the company and evaluates the progress towards the goals. </w:t>
      </w:r>
    </w:p>
    <w:p w:rsidR="00000000" w:rsidDel="00000000" w:rsidP="00000000" w:rsidRDefault="00000000" w:rsidRPr="00000000" w14:paraId="00000006">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CapActix’s team of professionals broadly examines the financial affairs, income, revenue expenses, capital expenditures, investments, taxes, and financial statements. As compared to hiring </w:t>
      </w:r>
      <w:r w:rsidDel="00000000" w:rsidR="00000000" w:rsidRPr="00000000">
        <w:rPr>
          <w:rFonts w:ascii="Times New Roman" w:cs="Times New Roman" w:eastAsia="Times New Roman" w:hAnsi="Times New Roman"/>
          <w:b w:val="1"/>
          <w:sz w:val="28"/>
          <w:szCs w:val="28"/>
          <w:rtl w:val="0"/>
        </w:rPr>
        <w:t xml:space="preserve">accountant</w:t>
      </w:r>
      <w:r w:rsidDel="00000000" w:rsidR="00000000" w:rsidRPr="00000000">
        <w:rPr>
          <w:rFonts w:ascii="Times New Roman" w:cs="Times New Roman" w:eastAsia="Times New Roman" w:hAnsi="Times New Roman"/>
          <w:sz w:val="28"/>
          <w:szCs w:val="28"/>
          <w:rtl w:val="0"/>
        </w:rPr>
        <w:t xml:space="preserve">s</w:t>
      </w:r>
      <w:r w:rsidDel="00000000" w:rsidR="00000000" w:rsidRPr="00000000">
        <w:rPr>
          <w:rFonts w:ascii="Times New Roman" w:cs="Times New Roman" w:eastAsia="Times New Roman" w:hAnsi="Times New Roman"/>
          <w:sz w:val="28"/>
          <w:szCs w:val="28"/>
          <w:rtl w:val="0"/>
        </w:rPr>
        <w:t xml:space="preserve">, CapActix offers best in industry </w:t>
      </w:r>
      <w:r w:rsidDel="00000000" w:rsidR="00000000" w:rsidRPr="00000000">
        <w:rPr>
          <w:rFonts w:ascii="Times New Roman" w:cs="Times New Roman" w:eastAsia="Times New Roman" w:hAnsi="Times New Roman"/>
          <w:b w:val="1"/>
          <w:sz w:val="28"/>
          <w:szCs w:val="28"/>
          <w:rtl w:val="0"/>
        </w:rPr>
        <w:t xml:space="preserve">accounting </w:t>
      </w:r>
      <w:r w:rsidDel="00000000" w:rsidR="00000000" w:rsidRPr="00000000">
        <w:rPr>
          <w:rFonts w:ascii="Times New Roman" w:cs="Times New Roman" w:eastAsia="Times New Roman" w:hAnsi="Times New Roman"/>
          <w:sz w:val="28"/>
          <w:szCs w:val="28"/>
          <w:rtl w:val="0"/>
        </w:rPr>
        <w:t xml:space="preserve">services in the combined package. As we don’t just take care of bookkeeping but evaluating the financial activities and preparing roadmaps for the future decisions, too. </w:t>
      </w:r>
    </w:p>
    <w:p w:rsidR="00000000" w:rsidDel="00000000" w:rsidP="00000000" w:rsidRDefault="00000000" w:rsidRPr="00000000" w14:paraId="00000007">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Our Service range under Business Analysis include following:</w:t>
      </w:r>
      <w:r w:rsidDel="00000000" w:rsidR="00000000" w:rsidRPr="00000000">
        <w:rPr>
          <w:rtl w:val="0"/>
        </w:rPr>
      </w:r>
    </w:p>
    <w:p w:rsidR="00000000" w:rsidDel="00000000" w:rsidP="00000000" w:rsidRDefault="00000000" w:rsidRPr="00000000" w14:paraId="00000008">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Cost Analysis</w:t>
      </w:r>
    </w:p>
    <w:p w:rsidR="00000000" w:rsidDel="00000000" w:rsidP="00000000" w:rsidRDefault="00000000" w:rsidRPr="00000000" w14:paraId="00000009">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Variance Analysis</w:t>
      </w:r>
    </w:p>
    <w:p w:rsidR="00000000" w:rsidDel="00000000" w:rsidP="00000000" w:rsidRDefault="00000000" w:rsidRPr="00000000" w14:paraId="0000000A">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Profit Center and Cost Center Analysis</w:t>
      </w:r>
    </w:p>
    <w:p w:rsidR="00000000" w:rsidDel="00000000" w:rsidP="00000000" w:rsidRDefault="00000000" w:rsidRPr="00000000" w14:paraId="0000000B">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Break-Even Analysis</w:t>
      </w:r>
    </w:p>
    <w:p w:rsidR="00000000" w:rsidDel="00000000" w:rsidP="00000000" w:rsidRDefault="00000000" w:rsidRPr="00000000" w14:paraId="0000000C">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Contribution Analysis (Marginal Costing)</w:t>
      </w:r>
    </w:p>
    <w:p w:rsidR="00000000" w:rsidDel="00000000" w:rsidP="00000000" w:rsidRDefault="00000000" w:rsidRPr="00000000" w14:paraId="0000000D">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Overhead Analysis </w:t>
      </w:r>
    </w:p>
    <w:p w:rsidR="00000000" w:rsidDel="00000000" w:rsidP="00000000" w:rsidRDefault="00000000" w:rsidRPr="00000000" w14:paraId="0000000E">
      <w:pPr>
        <w:numPr>
          <w:ilvl w:val="0"/>
          <w:numId w:val="1"/>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Business Operations Analysis</w:t>
      </w:r>
    </w:p>
    <w:p w:rsidR="00000000" w:rsidDel="00000000" w:rsidP="00000000" w:rsidRDefault="00000000" w:rsidRPr="00000000" w14:paraId="0000000F">
      <w:pPr>
        <w:numPr>
          <w:ilvl w:val="0"/>
          <w:numId w:val="2"/>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Scenario Analysis </w:t>
      </w:r>
    </w:p>
    <w:p w:rsidR="00000000" w:rsidDel="00000000" w:rsidP="00000000" w:rsidRDefault="00000000" w:rsidRPr="00000000" w14:paraId="00000010">
      <w:pPr>
        <w:numPr>
          <w:ilvl w:val="0"/>
          <w:numId w:val="2"/>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Sensitivity Analysis (What if Analysis)</w:t>
      </w:r>
    </w:p>
    <w:p w:rsidR="00000000" w:rsidDel="00000000" w:rsidP="00000000" w:rsidRDefault="00000000" w:rsidRPr="00000000" w14:paraId="00000011">
      <w:pPr>
        <w:numPr>
          <w:ilvl w:val="0"/>
          <w:numId w:val="2"/>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Trend Analysis</w:t>
      </w:r>
    </w:p>
    <w:p w:rsidR="00000000" w:rsidDel="00000000" w:rsidP="00000000" w:rsidRDefault="00000000" w:rsidRPr="00000000" w14:paraId="00000012">
      <w:pPr>
        <w:numPr>
          <w:ilvl w:val="0"/>
          <w:numId w:val="2"/>
        </w:numPr>
        <w:spacing w:after="200" w:line="276"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Risk Analysis</w:t>
      </w:r>
    </w:p>
    <w:p w:rsidR="00000000" w:rsidDel="00000000" w:rsidP="00000000" w:rsidRDefault="00000000" w:rsidRPr="00000000" w14:paraId="00000013">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after="200" w:line="276"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Industries we serve</w:t>
      </w:r>
    </w:p>
    <w:p w:rsidR="00000000" w:rsidDel="00000000" w:rsidP="00000000" w:rsidRDefault="00000000" w:rsidRPr="00000000" w14:paraId="00000015">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00" w:line="276" w:lineRule="auto"/>
        <w:contextualSpacing w:val="0"/>
        <w:jc w:val="both"/>
        <w:rPr>
          <w:rFonts w:ascii="Times New Roman" w:cs="Times New Roman" w:eastAsia="Times New Roman" w:hAnsi="Times New Roman"/>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