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3E0B" w:rsidRDefault="00E13E0B" w:rsidP="00E13E0B">
      <w:pPr>
        <w:jc w:val="center"/>
        <w:rPr>
          <w:b/>
          <w:bCs/>
          <w:sz w:val="40"/>
          <w:szCs w:val="40"/>
        </w:rPr>
      </w:pPr>
      <w:proofErr w:type="spellStart"/>
      <w:r>
        <w:rPr>
          <w:b/>
          <w:bCs/>
          <w:sz w:val="40"/>
          <w:szCs w:val="40"/>
        </w:rPr>
        <w:t>CapActix</w:t>
      </w:r>
      <w:proofErr w:type="spellEnd"/>
      <w:r>
        <w:rPr>
          <w:b/>
          <w:bCs/>
          <w:sz w:val="40"/>
          <w:szCs w:val="40"/>
        </w:rPr>
        <w:t xml:space="preserve"> Deliverables (Home page)</w:t>
      </w:r>
    </w:p>
    <w:p w:rsidR="00E13E0B" w:rsidRDefault="00E13E0B" w:rsidP="00E13E0B">
      <w:pPr>
        <w:pStyle w:val="ListParagraph"/>
        <w:numPr>
          <w:ilvl w:val="0"/>
          <w:numId w:val="1"/>
        </w:numPr>
        <w:ind w:left="360"/>
        <w:rPr>
          <w:b/>
          <w:bCs/>
        </w:rPr>
      </w:pPr>
      <w:r>
        <w:rPr>
          <w:b/>
          <w:bCs/>
        </w:rPr>
        <w:t>Technology</w:t>
      </w:r>
    </w:p>
    <w:p w:rsidR="00E13E0B" w:rsidRDefault="00E13E0B" w:rsidP="00E13E0B">
      <w:pPr>
        <w:rPr>
          <w:rFonts w:ascii="Arial" w:hAnsi="Arial" w:cs="Arial"/>
          <w:color w:val="222222"/>
          <w:sz w:val="21"/>
          <w:szCs w:val="21"/>
          <w:shd w:val="clear" w:color="auto" w:fill="FFFFFF"/>
          <w:lang w:val="en-GB"/>
        </w:rPr>
      </w:pPr>
      <w:proofErr w:type="spellStart"/>
      <w:r>
        <w:rPr>
          <w:rFonts w:ascii="Arial" w:hAnsi="Arial" w:cs="Arial"/>
          <w:color w:val="222222"/>
          <w:sz w:val="21"/>
          <w:szCs w:val="21"/>
          <w:shd w:val="clear" w:color="auto" w:fill="FFFFFF"/>
          <w:lang w:val="en-GB"/>
        </w:rPr>
        <w:t>CapActix</w:t>
      </w:r>
      <w:proofErr w:type="spellEnd"/>
      <w:r>
        <w:rPr>
          <w:rFonts w:ascii="Arial" w:hAnsi="Arial" w:cs="Arial"/>
          <w:color w:val="222222"/>
          <w:sz w:val="21"/>
          <w:szCs w:val="21"/>
          <w:shd w:val="clear" w:color="auto" w:fill="FFFFFF"/>
          <w:lang w:val="en-GB"/>
        </w:rPr>
        <w:t xml:space="preserve"> is a techno savvy company. Technological developments have changed methods for carrying out tasks within the scope of accounting activities. Through information technology, accounting scope has increased from mere recording to evaluating and interpreting, which has given rise to target-based accounting. We, at </w:t>
      </w:r>
      <w:proofErr w:type="spellStart"/>
      <w:r>
        <w:rPr>
          <w:rFonts w:ascii="Arial" w:hAnsi="Arial" w:cs="Arial"/>
          <w:color w:val="222222"/>
          <w:sz w:val="21"/>
          <w:szCs w:val="21"/>
          <w:shd w:val="clear" w:color="auto" w:fill="FFFFFF"/>
          <w:lang w:val="en-GB"/>
        </w:rPr>
        <w:t>CapActix</w:t>
      </w:r>
      <w:proofErr w:type="spellEnd"/>
      <w:r>
        <w:rPr>
          <w:rFonts w:ascii="Arial" w:hAnsi="Arial" w:cs="Arial"/>
          <w:color w:val="222222"/>
          <w:sz w:val="21"/>
          <w:szCs w:val="21"/>
          <w:shd w:val="clear" w:color="auto" w:fill="FFFFFF"/>
          <w:lang w:val="en-GB"/>
        </w:rPr>
        <w:t xml:space="preserve">, use all sort of available technology such as accounting software, business advancements software, data analysis tools and support applications. </w:t>
      </w:r>
    </w:p>
    <w:p w:rsidR="00E13E0B" w:rsidRDefault="00E13E0B" w:rsidP="00E13E0B">
      <w:pPr>
        <w:pStyle w:val="ListParagraph"/>
        <w:numPr>
          <w:ilvl w:val="0"/>
          <w:numId w:val="1"/>
        </w:numPr>
        <w:ind w:left="360"/>
        <w:rPr>
          <w:b/>
          <w:bCs/>
        </w:rPr>
      </w:pPr>
      <w:r>
        <w:rPr>
          <w:b/>
          <w:bCs/>
        </w:rPr>
        <w:t>Security</w:t>
      </w:r>
    </w:p>
    <w:p w:rsidR="00E13E0B" w:rsidRDefault="00E13E0B" w:rsidP="00E13E0B">
      <w:pPr>
        <w:rPr>
          <w:rFonts w:ascii="Arial" w:hAnsi="Arial" w:cs="Arial"/>
          <w:color w:val="222222"/>
          <w:sz w:val="21"/>
          <w:szCs w:val="21"/>
          <w:shd w:val="clear" w:color="auto" w:fill="FFFFFF"/>
          <w:lang w:val="en-GB"/>
        </w:rPr>
      </w:pPr>
      <w:r>
        <w:rPr>
          <w:rFonts w:ascii="Arial" w:hAnsi="Arial" w:cs="Arial"/>
          <w:color w:val="222222"/>
          <w:sz w:val="21"/>
          <w:szCs w:val="21"/>
          <w:shd w:val="clear" w:color="auto" w:fill="FFFFFF"/>
          <w:lang w:val="en-GB"/>
        </w:rPr>
        <w:t xml:space="preserve">Accurately securing your data is most critical aspect of our services. We, at </w:t>
      </w:r>
      <w:proofErr w:type="spellStart"/>
      <w:r>
        <w:rPr>
          <w:rFonts w:ascii="Arial" w:hAnsi="Arial" w:cs="Arial"/>
          <w:color w:val="222222"/>
          <w:sz w:val="21"/>
          <w:szCs w:val="21"/>
          <w:shd w:val="clear" w:color="auto" w:fill="FFFFFF"/>
          <w:lang w:val="en-GB"/>
        </w:rPr>
        <w:t>CapActix</w:t>
      </w:r>
      <w:proofErr w:type="spellEnd"/>
      <w:r>
        <w:rPr>
          <w:rFonts w:ascii="Arial" w:hAnsi="Arial" w:cs="Arial"/>
          <w:color w:val="222222"/>
          <w:sz w:val="21"/>
          <w:szCs w:val="21"/>
          <w:shd w:val="clear" w:color="auto" w:fill="FFFFFF"/>
          <w:lang w:val="en-GB"/>
        </w:rPr>
        <w:t>, have implemented multi facet security measures to protect data from physical and cyber threats. Our physical security measures include biometric door locks, security personnel, alarm systems, video surveillance, user access passwords encryption and group policies on a network. Moreover firewall, anti-virus software, encryption for archives helps in block spam, malware, spyware, and intrusions.</w:t>
      </w:r>
    </w:p>
    <w:p w:rsidR="00E13E0B" w:rsidRDefault="00E13E0B" w:rsidP="00E13E0B">
      <w:pPr>
        <w:rPr>
          <w:rFonts w:ascii="Arial" w:hAnsi="Arial" w:cs="Arial"/>
          <w:color w:val="222222"/>
          <w:sz w:val="21"/>
          <w:szCs w:val="21"/>
          <w:shd w:val="clear" w:color="auto" w:fill="FFFFFF"/>
          <w:lang w:val="en-GB"/>
        </w:rPr>
      </w:pPr>
    </w:p>
    <w:p w:rsidR="00E13E0B" w:rsidRDefault="00E13E0B" w:rsidP="00E13E0B">
      <w:pPr>
        <w:pStyle w:val="ListParagraph"/>
        <w:numPr>
          <w:ilvl w:val="0"/>
          <w:numId w:val="1"/>
        </w:numPr>
        <w:ind w:left="360"/>
        <w:rPr>
          <w:b/>
          <w:bCs/>
        </w:rPr>
      </w:pPr>
      <w:r>
        <w:rPr>
          <w:b/>
          <w:bCs/>
        </w:rPr>
        <w:t>Expertise</w:t>
      </w:r>
    </w:p>
    <w:p w:rsidR="00E13E0B" w:rsidRDefault="00E13E0B" w:rsidP="00E13E0B">
      <w:pPr>
        <w:pStyle w:val="Heading5"/>
        <w:shd w:val="clear" w:color="auto" w:fill="FFFFFF"/>
        <w:spacing w:before="0" w:beforeAutospacing="0" w:after="200" w:afterAutospacing="0" w:line="276" w:lineRule="auto"/>
        <w:rPr>
          <w:rFonts w:ascii="Arial" w:eastAsia="Times New Roman" w:hAnsi="Arial" w:cs="Arial"/>
          <w:b w:val="0"/>
          <w:bCs w:val="0"/>
          <w:color w:val="222222"/>
          <w:sz w:val="21"/>
          <w:szCs w:val="21"/>
          <w:shd w:val="clear" w:color="auto" w:fill="FFFFFF"/>
          <w:lang w:val="en-GB"/>
        </w:rPr>
      </w:pPr>
      <w:proofErr w:type="spellStart"/>
      <w:r>
        <w:rPr>
          <w:rFonts w:ascii="Arial" w:eastAsia="Times New Roman" w:hAnsi="Arial" w:cs="Arial"/>
          <w:b w:val="0"/>
          <w:bCs w:val="0"/>
          <w:color w:val="222222"/>
          <w:sz w:val="21"/>
          <w:szCs w:val="21"/>
          <w:shd w:val="clear" w:color="auto" w:fill="FFFFFF"/>
          <w:lang w:val="en-GB"/>
        </w:rPr>
        <w:t>CapActix</w:t>
      </w:r>
      <w:proofErr w:type="spellEnd"/>
      <w:r>
        <w:rPr>
          <w:rFonts w:ascii="Arial" w:eastAsia="Times New Roman" w:hAnsi="Arial" w:cs="Arial"/>
          <w:b w:val="0"/>
          <w:bCs w:val="0"/>
          <w:color w:val="222222"/>
          <w:sz w:val="21"/>
          <w:szCs w:val="21"/>
          <w:shd w:val="clear" w:color="auto" w:fill="FFFFFF"/>
          <w:lang w:val="en-GB"/>
        </w:rPr>
        <w:t xml:space="preserve"> guarantee you a high-quality multidisciplinary approach. Our reliable and tested workflows and specialist domain knowledge combine with in-depth knowledge of your businesses provides you best client experience. We keep accounts, check them periodically and prepare management reports in accordance with the rules to avoid unpleasant surprises during audits. </w:t>
      </w:r>
      <w:proofErr w:type="spellStart"/>
      <w:r>
        <w:rPr>
          <w:rFonts w:ascii="Arial" w:eastAsia="Times New Roman" w:hAnsi="Arial" w:cs="Arial"/>
          <w:b w:val="0"/>
          <w:bCs w:val="0"/>
          <w:color w:val="222222"/>
          <w:sz w:val="21"/>
          <w:szCs w:val="21"/>
          <w:shd w:val="clear" w:color="auto" w:fill="FFFFFF"/>
          <w:lang w:val="en-GB"/>
        </w:rPr>
        <w:t>CapActix</w:t>
      </w:r>
      <w:proofErr w:type="spellEnd"/>
      <w:r>
        <w:rPr>
          <w:rFonts w:ascii="Arial" w:eastAsia="Times New Roman" w:hAnsi="Arial" w:cs="Arial"/>
          <w:b w:val="0"/>
          <w:bCs w:val="0"/>
          <w:color w:val="222222"/>
          <w:sz w:val="21"/>
          <w:szCs w:val="21"/>
          <w:shd w:val="clear" w:color="auto" w:fill="FFFFFF"/>
          <w:lang w:val="en-GB"/>
        </w:rPr>
        <w:t xml:space="preserve"> can guide on better insights into your business while making it compliant.</w:t>
      </w:r>
    </w:p>
    <w:p w:rsidR="00E13E0B" w:rsidRDefault="00E13E0B" w:rsidP="00E13E0B">
      <w:pPr>
        <w:jc w:val="center"/>
        <w:rPr>
          <w:b/>
          <w:bCs/>
          <w:sz w:val="40"/>
          <w:szCs w:val="40"/>
        </w:rPr>
      </w:pPr>
    </w:p>
    <w:p w:rsidR="00E13E0B" w:rsidRDefault="00E13E0B" w:rsidP="00E13E0B">
      <w:pPr>
        <w:jc w:val="center"/>
        <w:rPr>
          <w:b/>
          <w:bCs/>
          <w:sz w:val="40"/>
          <w:szCs w:val="40"/>
        </w:rPr>
      </w:pPr>
    </w:p>
    <w:p w:rsidR="00E13E0B" w:rsidRDefault="00E13E0B" w:rsidP="00E13E0B">
      <w:pPr>
        <w:jc w:val="center"/>
        <w:rPr>
          <w:b/>
          <w:bCs/>
          <w:sz w:val="40"/>
          <w:szCs w:val="40"/>
        </w:rPr>
      </w:pPr>
      <w:r>
        <w:rPr>
          <w:b/>
          <w:bCs/>
          <w:sz w:val="40"/>
          <w:szCs w:val="40"/>
        </w:rPr>
        <w:t>What we offer (Home page)</w:t>
      </w:r>
    </w:p>
    <w:p w:rsidR="00E13E0B" w:rsidRDefault="00E13E0B" w:rsidP="00E13E0B">
      <w:pPr>
        <w:pStyle w:val="ListParagraph"/>
        <w:numPr>
          <w:ilvl w:val="0"/>
          <w:numId w:val="2"/>
        </w:numPr>
        <w:rPr>
          <w:rFonts w:ascii="Arial" w:hAnsi="Arial" w:cs="Arial"/>
          <w:b/>
          <w:bCs/>
          <w:color w:val="222222"/>
          <w:sz w:val="21"/>
          <w:szCs w:val="21"/>
          <w:shd w:val="clear" w:color="auto" w:fill="FFFFFF"/>
          <w:lang w:val="en-GB"/>
        </w:rPr>
      </w:pPr>
      <w:r>
        <w:rPr>
          <w:rFonts w:ascii="Arial" w:hAnsi="Arial" w:cs="Arial"/>
          <w:b/>
          <w:bCs/>
          <w:color w:val="222222"/>
          <w:sz w:val="21"/>
          <w:szCs w:val="21"/>
          <w:shd w:val="clear" w:color="auto" w:fill="FFFFFF"/>
          <w:lang w:val="en-GB"/>
        </w:rPr>
        <w:t>Accounting &amp; Bookkeeping</w:t>
      </w:r>
    </w:p>
    <w:p w:rsidR="00E13E0B" w:rsidRDefault="00E13E0B" w:rsidP="00E13E0B">
      <w:pPr>
        <w:pStyle w:val="ListParagraph"/>
        <w:rPr>
          <w:rFonts w:ascii="Arial" w:hAnsi="Arial" w:cs="Arial"/>
          <w:color w:val="222222"/>
          <w:sz w:val="21"/>
          <w:szCs w:val="21"/>
          <w:shd w:val="clear" w:color="auto" w:fill="FFFFFF"/>
          <w:lang w:val="en-GB"/>
        </w:rPr>
      </w:pPr>
      <w:r>
        <w:rPr>
          <w:rFonts w:ascii="Arial" w:hAnsi="Arial" w:cs="Arial"/>
          <w:color w:val="222222"/>
          <w:sz w:val="21"/>
          <w:szCs w:val="21"/>
          <w:shd w:val="clear" w:color="auto" w:fill="FFFFFF"/>
          <w:lang w:val="en-GB"/>
        </w:rPr>
        <w:t xml:space="preserve">We, at </w:t>
      </w:r>
      <w:proofErr w:type="spellStart"/>
      <w:r>
        <w:rPr>
          <w:rFonts w:ascii="Arial" w:hAnsi="Arial" w:cs="Arial"/>
          <w:color w:val="222222"/>
          <w:sz w:val="21"/>
          <w:szCs w:val="21"/>
          <w:shd w:val="clear" w:color="auto" w:fill="FFFFFF"/>
          <w:lang w:val="en-GB"/>
        </w:rPr>
        <w:t>CapActix</w:t>
      </w:r>
      <w:proofErr w:type="spellEnd"/>
      <w:r>
        <w:rPr>
          <w:rFonts w:ascii="Arial" w:hAnsi="Arial" w:cs="Arial"/>
          <w:color w:val="222222"/>
          <w:sz w:val="21"/>
          <w:szCs w:val="21"/>
          <w:shd w:val="clear" w:color="auto" w:fill="FFFFFF"/>
          <w:lang w:val="en-GB"/>
        </w:rPr>
        <w:t>, believe in leveraging the diverse range of portfolio to sharpen our niche in delivering the best of Accounting &amp; Bookkeeping services. You have landed on the right page of one of the leading accounting firms. Our business models &amp; Accounting Solutions are designed in such a way that it can add an extra mile in rectifying your daily challenging efforts.</w:t>
      </w:r>
    </w:p>
    <w:p w:rsidR="00E13E0B" w:rsidRDefault="00E13E0B" w:rsidP="00E13E0B">
      <w:pPr>
        <w:pStyle w:val="ListParagraph"/>
        <w:rPr>
          <w:rFonts w:ascii="Arial" w:hAnsi="Arial" w:cs="Arial"/>
          <w:b/>
          <w:bCs/>
          <w:color w:val="222222"/>
          <w:sz w:val="21"/>
          <w:szCs w:val="21"/>
          <w:shd w:val="clear" w:color="auto" w:fill="FFFFFF"/>
          <w:lang w:val="en-GB"/>
        </w:rPr>
      </w:pPr>
    </w:p>
    <w:p w:rsidR="00E13E0B" w:rsidRDefault="00E13E0B" w:rsidP="00E13E0B">
      <w:pPr>
        <w:pStyle w:val="ListParagraph"/>
        <w:numPr>
          <w:ilvl w:val="0"/>
          <w:numId w:val="2"/>
        </w:numPr>
        <w:rPr>
          <w:rFonts w:ascii="Arial" w:hAnsi="Arial" w:cs="Arial"/>
          <w:b/>
          <w:bCs/>
          <w:color w:val="222222"/>
          <w:sz w:val="21"/>
          <w:szCs w:val="21"/>
          <w:shd w:val="clear" w:color="auto" w:fill="FFFFFF"/>
          <w:lang w:val="en-GB"/>
        </w:rPr>
      </w:pPr>
      <w:r>
        <w:rPr>
          <w:rFonts w:ascii="Arial" w:hAnsi="Arial" w:cs="Arial"/>
          <w:b/>
          <w:bCs/>
          <w:color w:val="222222"/>
          <w:sz w:val="21"/>
          <w:szCs w:val="21"/>
          <w:shd w:val="clear" w:color="auto" w:fill="FFFFFF"/>
          <w:lang w:val="en-GB"/>
        </w:rPr>
        <w:t>Business Analysis</w:t>
      </w:r>
    </w:p>
    <w:p w:rsidR="00E13E0B" w:rsidRDefault="00E13E0B" w:rsidP="00E13E0B">
      <w:pPr>
        <w:pStyle w:val="ListParagraph"/>
        <w:rPr>
          <w:rFonts w:ascii="Arial" w:hAnsi="Arial" w:cs="Arial"/>
          <w:color w:val="222222"/>
          <w:sz w:val="21"/>
          <w:szCs w:val="21"/>
          <w:shd w:val="clear" w:color="auto" w:fill="FFFFFF"/>
          <w:lang w:val="en-GB"/>
        </w:rPr>
      </w:pPr>
      <w:r>
        <w:rPr>
          <w:rFonts w:ascii="Arial" w:hAnsi="Arial" w:cs="Arial"/>
          <w:color w:val="222222"/>
          <w:sz w:val="21"/>
          <w:szCs w:val="21"/>
          <w:shd w:val="clear" w:color="auto" w:fill="FFFFFF"/>
          <w:lang w:val="en-GB"/>
        </w:rPr>
        <w:t xml:space="preserve">Business Analysis is one of the imperatives of major corporate decisions. </w:t>
      </w:r>
      <w:proofErr w:type="spellStart"/>
      <w:r>
        <w:rPr>
          <w:rFonts w:ascii="Arial" w:hAnsi="Arial" w:cs="Arial"/>
          <w:color w:val="222222"/>
          <w:sz w:val="21"/>
          <w:szCs w:val="21"/>
          <w:shd w:val="clear" w:color="auto" w:fill="FFFFFF"/>
          <w:lang w:val="en-GB"/>
        </w:rPr>
        <w:t>CapActix</w:t>
      </w:r>
      <w:proofErr w:type="spellEnd"/>
      <w:r>
        <w:rPr>
          <w:rFonts w:ascii="Arial" w:hAnsi="Arial" w:cs="Arial"/>
          <w:color w:val="222222"/>
          <w:sz w:val="21"/>
          <w:szCs w:val="21"/>
          <w:shd w:val="clear" w:color="auto" w:fill="FFFFFF"/>
          <w:lang w:val="en-GB"/>
        </w:rPr>
        <w:t xml:space="preserve"> analyses the organization’s long-term financial strategies. We create extensive and strong financial plans for the betterment of an organization. The analysis includes generating management reports, analysing financial trends, calculation of monetary effects and advising leaders of the company</w:t>
      </w:r>
    </w:p>
    <w:p w:rsidR="00E13E0B" w:rsidRDefault="00E13E0B" w:rsidP="00E13E0B">
      <w:pPr>
        <w:pStyle w:val="ListParagraph"/>
        <w:rPr>
          <w:rFonts w:ascii="Arial" w:hAnsi="Arial" w:cs="Arial"/>
          <w:b/>
          <w:bCs/>
          <w:color w:val="222222"/>
          <w:sz w:val="21"/>
          <w:szCs w:val="21"/>
          <w:shd w:val="clear" w:color="auto" w:fill="FFFFFF"/>
          <w:lang w:val="en-GB"/>
        </w:rPr>
      </w:pPr>
    </w:p>
    <w:p w:rsidR="00E13E0B" w:rsidRDefault="00E13E0B" w:rsidP="00E13E0B">
      <w:pPr>
        <w:pStyle w:val="ListParagraph"/>
        <w:numPr>
          <w:ilvl w:val="0"/>
          <w:numId w:val="2"/>
        </w:numPr>
        <w:rPr>
          <w:rFonts w:ascii="Arial" w:hAnsi="Arial" w:cs="Arial"/>
          <w:b/>
          <w:bCs/>
          <w:color w:val="222222"/>
          <w:sz w:val="21"/>
          <w:szCs w:val="21"/>
          <w:shd w:val="clear" w:color="auto" w:fill="FFFFFF"/>
          <w:lang w:val="en-GB"/>
        </w:rPr>
      </w:pPr>
      <w:r>
        <w:rPr>
          <w:rFonts w:ascii="Arial" w:hAnsi="Arial" w:cs="Arial"/>
          <w:b/>
          <w:bCs/>
          <w:color w:val="222222"/>
          <w:sz w:val="21"/>
          <w:szCs w:val="21"/>
          <w:shd w:val="clear" w:color="auto" w:fill="FFFFFF"/>
          <w:lang w:val="en-GB"/>
        </w:rPr>
        <w:t>CFO Services</w:t>
      </w:r>
    </w:p>
    <w:p w:rsidR="00E13E0B" w:rsidRDefault="00E13E0B" w:rsidP="00E13E0B">
      <w:pPr>
        <w:pStyle w:val="ListParagraph"/>
        <w:rPr>
          <w:rFonts w:ascii="Arial" w:hAnsi="Arial" w:cs="Arial"/>
          <w:color w:val="222222"/>
          <w:sz w:val="21"/>
          <w:szCs w:val="21"/>
          <w:shd w:val="clear" w:color="auto" w:fill="FFFFFF"/>
          <w:lang w:val="en-GB"/>
        </w:rPr>
      </w:pPr>
      <w:r>
        <w:rPr>
          <w:rFonts w:ascii="Arial" w:hAnsi="Arial" w:cs="Arial"/>
          <w:color w:val="222222"/>
          <w:sz w:val="21"/>
          <w:szCs w:val="21"/>
          <w:shd w:val="clear" w:color="auto" w:fill="FFFFFF"/>
          <w:lang w:val="en-GB"/>
        </w:rPr>
        <w:t xml:space="preserve">As an entrepreneur of growing business, you need a professional consultant to analyse your financial plan. Our CFO services help you to get the best of what you expect from a CFO We </w:t>
      </w:r>
      <w:r>
        <w:rPr>
          <w:rFonts w:ascii="Arial" w:hAnsi="Arial" w:cs="Arial"/>
          <w:color w:val="222222"/>
          <w:sz w:val="21"/>
          <w:szCs w:val="21"/>
          <w:shd w:val="clear" w:color="auto" w:fill="FFFFFF"/>
          <w:lang w:val="en-GB"/>
        </w:rPr>
        <w:lastRenderedPageBreak/>
        <w:t>offer customized engagement model which enables you to select from our portfolio of CFO services and everything will depend on the size and the growth stage of your business.</w:t>
      </w:r>
    </w:p>
    <w:p w:rsidR="00E13E0B" w:rsidRDefault="00E13E0B" w:rsidP="00E13E0B">
      <w:pPr>
        <w:pStyle w:val="ListParagraph"/>
        <w:rPr>
          <w:rFonts w:ascii="Arial" w:hAnsi="Arial" w:cs="Arial"/>
          <w:b/>
          <w:bCs/>
          <w:color w:val="222222"/>
          <w:sz w:val="21"/>
          <w:szCs w:val="21"/>
          <w:shd w:val="clear" w:color="auto" w:fill="FFFFFF"/>
          <w:lang w:val="en-GB"/>
        </w:rPr>
      </w:pPr>
    </w:p>
    <w:p w:rsidR="00E13E0B" w:rsidRDefault="00E13E0B" w:rsidP="00E13E0B">
      <w:pPr>
        <w:pStyle w:val="ListParagraph"/>
        <w:numPr>
          <w:ilvl w:val="0"/>
          <w:numId w:val="2"/>
        </w:numPr>
        <w:rPr>
          <w:rFonts w:ascii="Arial" w:hAnsi="Arial" w:cs="Arial"/>
          <w:b/>
          <w:bCs/>
          <w:color w:val="222222"/>
          <w:sz w:val="21"/>
          <w:szCs w:val="21"/>
          <w:shd w:val="clear" w:color="auto" w:fill="FFFFFF"/>
          <w:lang w:val="en-GB"/>
        </w:rPr>
      </w:pPr>
      <w:r>
        <w:rPr>
          <w:rFonts w:ascii="Arial" w:hAnsi="Arial" w:cs="Arial"/>
          <w:b/>
          <w:bCs/>
          <w:color w:val="222222"/>
          <w:sz w:val="21"/>
          <w:szCs w:val="21"/>
          <w:shd w:val="clear" w:color="auto" w:fill="FFFFFF"/>
          <w:lang w:val="en-GB"/>
        </w:rPr>
        <w:t>Accounting Software Consulting Services</w:t>
      </w:r>
    </w:p>
    <w:p w:rsidR="00E13E0B" w:rsidRDefault="00E13E0B" w:rsidP="00E13E0B">
      <w:pPr>
        <w:pStyle w:val="intro-text"/>
        <w:spacing w:before="0" w:beforeAutospacing="0" w:after="200" w:afterAutospacing="0" w:line="276" w:lineRule="auto"/>
        <w:ind w:left="720"/>
        <w:rPr>
          <w:rFonts w:ascii="Arial" w:hAnsi="Arial" w:cs="Arial"/>
          <w:color w:val="222222"/>
          <w:sz w:val="21"/>
          <w:szCs w:val="21"/>
          <w:shd w:val="clear" w:color="auto" w:fill="FFFFFF"/>
          <w:lang w:val="en-GB"/>
        </w:rPr>
      </w:pPr>
      <w:r>
        <w:rPr>
          <w:rFonts w:ascii="Arial" w:hAnsi="Arial" w:cs="Arial"/>
          <w:color w:val="222222"/>
          <w:sz w:val="21"/>
          <w:szCs w:val="21"/>
          <w:shd w:val="clear" w:color="auto" w:fill="FFFFFF"/>
          <w:lang w:val="en-GB"/>
        </w:rPr>
        <w:t xml:space="preserve">We, at </w:t>
      </w:r>
      <w:proofErr w:type="spellStart"/>
      <w:r>
        <w:rPr>
          <w:rFonts w:ascii="Arial" w:hAnsi="Arial" w:cs="Arial"/>
          <w:color w:val="222222"/>
          <w:sz w:val="21"/>
          <w:szCs w:val="21"/>
          <w:shd w:val="clear" w:color="auto" w:fill="FFFFFF"/>
          <w:lang w:val="en-GB"/>
        </w:rPr>
        <w:t>CapActix</w:t>
      </w:r>
      <w:proofErr w:type="spellEnd"/>
      <w:r>
        <w:rPr>
          <w:rFonts w:ascii="Arial" w:hAnsi="Arial" w:cs="Arial"/>
          <w:color w:val="222222"/>
          <w:sz w:val="21"/>
          <w:szCs w:val="21"/>
          <w:shd w:val="clear" w:color="auto" w:fill="FFFFFF"/>
          <w:lang w:val="en-GB"/>
        </w:rPr>
        <w:t>, being an expert accountant, understand the specific processes of your company and its integration with accounting environment. We apply our expertise not only to maximise use of your current system but also to advise on advancement of the same so you can improve on internal control and reduce accounting integration related risks</w:t>
      </w:r>
      <w:proofErr w:type="gramStart"/>
      <w:r>
        <w:rPr>
          <w:rFonts w:ascii="Arial" w:hAnsi="Arial" w:cs="Arial"/>
          <w:color w:val="222222"/>
          <w:sz w:val="21"/>
          <w:szCs w:val="21"/>
          <w:shd w:val="clear" w:color="auto" w:fill="FFFFFF"/>
          <w:lang w:val="en-GB"/>
        </w:rPr>
        <w:t>..</w:t>
      </w:r>
      <w:proofErr w:type="gramEnd"/>
    </w:p>
    <w:p w:rsidR="001C1659" w:rsidRDefault="001C1659">
      <w:bookmarkStart w:id="0" w:name="_GoBack"/>
      <w:bookmarkEnd w:id="0"/>
    </w:p>
    <w:sectPr w:rsidR="001C16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F5B7F"/>
    <w:multiLevelType w:val="hybridMultilevel"/>
    <w:tmpl w:val="26EA222E"/>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192607F3"/>
    <w:multiLevelType w:val="hybridMultilevel"/>
    <w:tmpl w:val="BCD836AA"/>
    <w:lvl w:ilvl="0" w:tplc="08090015">
      <w:start w:val="1"/>
      <w:numFmt w:val="upp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D48"/>
    <w:rsid w:val="001C1659"/>
    <w:rsid w:val="00927D48"/>
    <w:rsid w:val="00E13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0B"/>
    <w:pPr>
      <w:spacing w:after="0" w:line="240" w:lineRule="auto"/>
    </w:pPr>
    <w:rPr>
      <w:rFonts w:ascii="Calibri" w:hAnsi="Calibri" w:cs="Calibri"/>
    </w:rPr>
  </w:style>
  <w:style w:type="paragraph" w:styleId="Heading5">
    <w:name w:val="heading 5"/>
    <w:basedOn w:val="Normal"/>
    <w:link w:val="Heading5Char"/>
    <w:uiPriority w:val="9"/>
    <w:semiHidden/>
    <w:unhideWhenUsed/>
    <w:qFormat/>
    <w:rsid w:val="00E13E0B"/>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13E0B"/>
    <w:rPr>
      <w:rFonts w:ascii="Times New Roman" w:hAnsi="Times New Roman" w:cs="Times New Roman"/>
      <w:b/>
      <w:bCs/>
      <w:sz w:val="20"/>
      <w:szCs w:val="20"/>
    </w:rPr>
  </w:style>
  <w:style w:type="paragraph" w:styleId="ListParagraph">
    <w:name w:val="List Paragraph"/>
    <w:basedOn w:val="Normal"/>
    <w:uiPriority w:val="34"/>
    <w:qFormat/>
    <w:rsid w:val="00E13E0B"/>
    <w:pPr>
      <w:spacing w:after="200" w:line="276" w:lineRule="auto"/>
      <w:ind w:left="720"/>
      <w:contextualSpacing/>
    </w:pPr>
  </w:style>
  <w:style w:type="paragraph" w:customStyle="1" w:styleId="intro-text">
    <w:name w:val="intro-text"/>
    <w:basedOn w:val="Normal"/>
    <w:rsid w:val="00E13E0B"/>
    <w:pPr>
      <w:spacing w:before="100" w:beforeAutospacing="1" w:after="100" w:afterAutospacing="1"/>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E0B"/>
    <w:pPr>
      <w:spacing w:after="0" w:line="240" w:lineRule="auto"/>
    </w:pPr>
    <w:rPr>
      <w:rFonts w:ascii="Calibri" w:hAnsi="Calibri" w:cs="Calibri"/>
    </w:rPr>
  </w:style>
  <w:style w:type="paragraph" w:styleId="Heading5">
    <w:name w:val="heading 5"/>
    <w:basedOn w:val="Normal"/>
    <w:link w:val="Heading5Char"/>
    <w:uiPriority w:val="9"/>
    <w:semiHidden/>
    <w:unhideWhenUsed/>
    <w:qFormat/>
    <w:rsid w:val="00E13E0B"/>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E13E0B"/>
    <w:rPr>
      <w:rFonts w:ascii="Times New Roman" w:hAnsi="Times New Roman" w:cs="Times New Roman"/>
      <w:b/>
      <w:bCs/>
      <w:sz w:val="20"/>
      <w:szCs w:val="20"/>
    </w:rPr>
  </w:style>
  <w:style w:type="paragraph" w:styleId="ListParagraph">
    <w:name w:val="List Paragraph"/>
    <w:basedOn w:val="Normal"/>
    <w:uiPriority w:val="34"/>
    <w:qFormat/>
    <w:rsid w:val="00E13E0B"/>
    <w:pPr>
      <w:spacing w:after="200" w:line="276" w:lineRule="auto"/>
      <w:ind w:left="720"/>
      <w:contextualSpacing/>
    </w:pPr>
  </w:style>
  <w:style w:type="paragraph" w:customStyle="1" w:styleId="intro-text">
    <w:name w:val="intro-text"/>
    <w:basedOn w:val="Normal"/>
    <w:rsid w:val="00E13E0B"/>
    <w:pPr>
      <w:spacing w:before="100" w:beforeAutospacing="1" w:after="100" w:afterAutospacing="1"/>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1510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457</Words>
  <Characters>2605</Characters>
  <Application>Microsoft Office Word</Application>
  <DocSecurity>0</DocSecurity>
  <Lines>21</Lines>
  <Paragraphs>6</Paragraphs>
  <ScaleCrop>false</ScaleCrop>
  <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Bharati</dc:creator>
  <cp:keywords/>
  <dc:description/>
  <cp:lastModifiedBy>Bharati</cp:lastModifiedBy>
  <cp:revision>2</cp:revision>
  <dcterms:created xsi:type="dcterms:W3CDTF">2018-09-25T10:23:00Z</dcterms:created>
  <dcterms:modified xsi:type="dcterms:W3CDTF">2018-09-25T10:23:00Z</dcterms:modified>
</cp:coreProperties>
</file>