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b/>
          <w:sz w:val="40"/>
          <w:szCs w:val="40"/>
        </w:rPr>
      </w:pPr>
      <w:r>
        <w:rPr>
          <w:b/>
          <w:sz w:val="40"/>
          <w:szCs w:val="40"/>
        </w:rPr>
        <w:t>Application Layer</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40"/>
          <w:szCs w:val="40"/>
        </w:rPr>
      </w:pPr>
      <w:r>
        <w:rPr>
          <w:sz w:val="40"/>
          <w:szCs w:val="40"/>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Application Layer is the topmost layer of the OSI model, positioned above the Presentation Layer. It is the layer closest to the end-user and provides services directly to user applications. Here are the key aspects of the Application Layer:</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User Interface</w:t>
      </w:r>
      <w:r>
        <w:rPr>
          <w:sz w:val="28"/>
          <w:szCs w:val="28"/>
        </w:rPr>
        <w:t>: The Application Layer provides a user interface through which end-users interact with various applications and services. It includes graphical user interfaces (GUIs), command-line interfaces (CLIs), and application programming interfaces (APIs) that allow developers to create applications.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Application Protocols</w:t>
      </w:r>
      <w:r>
        <w:rPr>
          <w:sz w:val="28"/>
          <w:szCs w:val="28"/>
        </w:rPr>
        <w:t>: The Application Layer encompasses a wide range of protocols that define how applications communicate and exchange data. Examples of application layer protocols include HTTP (Hypertext Transfer Protocol) for web browsing, FTP (File Transfer Protocol) for file transfer, SMTP (Simple Mail Transfer Protocol) for email, and DNS (Domain Name System) for domain name resolution.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Data Representation and Encoding</w:t>
      </w:r>
      <w:r>
        <w:rPr>
          <w:sz w:val="28"/>
          <w:szCs w:val="28"/>
        </w:rPr>
        <w:t>: The Application Layer is responsible for the representation, encoding, and formatting of data exchanged between applications. It ensures that data is properly interpreted and understood by the receiving application.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Application Services</w:t>
      </w:r>
      <w:r>
        <w:rPr>
          <w:sz w:val="28"/>
          <w:szCs w:val="28"/>
        </w:rPr>
        <w:t>: The Application Layer provides various services to applications, such as authentication, authorization, and accounting (AAA) services, directory services, remote file access, and network management services. These services enable secure and efficient application-level functionalities.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Network Virtualization</w:t>
      </w:r>
      <w:r>
        <w:rPr>
          <w:sz w:val="28"/>
          <w:szCs w:val="28"/>
        </w:rPr>
        <w:t>: The Application Layer supports network virtualization techniques that allow multiple applications or services to share a common network infrastructure while maintaining isolation and security. Examples include virtual private networks (VPNs) and virtual LANs (VLANs).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Distributed Application Coordination</w:t>
      </w:r>
      <w:r>
        <w:rPr>
          <w:sz w:val="28"/>
          <w:szCs w:val="28"/>
        </w:rPr>
        <w:t>: The Application Layer facilitates coordination and interaction among distributed applications. It enables synchronization, session management, and transaction control across multiple systems.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Web-based Services</w:t>
      </w:r>
      <w:r>
        <w:rPr>
          <w:sz w:val="28"/>
          <w:szCs w:val="28"/>
        </w:rPr>
        <w:t>: With the rise of web-based applications, the Application Layer plays a significant role in supporting web services and APIs. It allows applications to access and exchange data over the Internet, enabling the integration of different systems and services.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Application Layer Gateways</w:t>
      </w:r>
      <w:r>
        <w:rPr>
          <w:sz w:val="28"/>
          <w:szCs w:val="28"/>
        </w:rPr>
        <w:t>: Application Layer Gateways, also known as proxy servers or application-level firewalls, operate at the Application Layer. They provide security and control by inspecting and filtering application-layer traffic, enabling policy enforcement, and protecting against unauthorized access or threats.</w:t>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Application Layer is responsible for providing a wide range of services and protocols to support user applications. It facilitates communication, data exchange, and interaction between applications, enabling efficient and secure end-user experiences.</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2"/>
      <w:tmLastPosIdx w:val="0"/>
    </w:tmLastPosCaret>
    <w:tmLastPosAnchor>
      <w:tmLastPosPgfIdx w:val="0"/>
      <w:tmLastPosIdx w:val="0"/>
    </w:tmLastPosAnchor>
    <w:tmLastPosTblRect w:left="0" w:top="0" w:right="0" w:bottom="0"/>
  </w:tmLastPos>
  <w:tmAppRevision w:date="1688755038"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2023-07-07T18:30:06Z</dcterms:created>
  <dcterms:modified xsi:type="dcterms:W3CDTF">2023-07-07T18:37:18Z</dcterms:modified>
</cp:coreProperties>
</file>