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sz w:val="40"/>
          <w:szCs w:val="40"/>
        </w:rPr>
      </w:pPr>
      <w:r>
        <w:rPr>
          <w:b/>
          <w:bCs/>
          <w:sz w:val="40"/>
          <w:szCs w:val="40"/>
        </w:rPr>
        <w:t>Network Layer</w:t>
      </w:r>
    </w:p>
    <w:p>
      <w:pPr>
        <w:rPr>
          <w:b/>
          <w:bCs/>
          <w:sz w:val="40"/>
          <w:szCs w:val="40"/>
        </w:rPr>
      </w:pPr>
      <w:r>
        <w:rPr>
          <w:b/>
          <w:bCs/>
          <w:sz w:val="40"/>
          <w:szCs w:val="40"/>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t>The Network Layer is the third layer of the OSI model, positioned above the Data Link Layer and below the Transport Layer. It is responsible for the delivery of packets across different networks, addressing, routing, and controlling network congestion. Here are some key aspects of the Network Layer:</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Logical Addressing</w:t>
      </w:r>
      <w:r>
        <w:rPr>
          <w:sz w:val="28"/>
          <w:szCs w:val="28"/>
        </w:rPr>
        <w:t>: The Network Layer uses logical addresses, typically in the form of IP (Internet Protocol) addresses, to uniquely identify devices on a network. IP addresses are assigned to devices and allow for efficient routing of packets across different networks.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Routing</w:t>
      </w:r>
      <w:r>
        <w:rPr>
          <w:sz w:val="28"/>
          <w:szCs w:val="28"/>
        </w:rPr>
        <w:t>: The Network Layer determines the best path for data transmission from the source to the destination device using routing protocols. It makes decisions based on factors such as network topology, traffic load, and network conditions to forward packets to the next network hop.</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Packetization</w:t>
      </w:r>
      <w:r>
        <w:rPr>
          <w:sz w:val="28"/>
          <w:szCs w:val="28"/>
        </w:rPr>
        <w:t>: The Network Layer takes data from the Transport Layer and breaks it down into packets. Each packet consists of a header and payload. The header contains information like source and destination IP addresses, while the payload contains the actual data.</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Network Address Translation (NAT)</w:t>
      </w:r>
      <w:r>
        <w:rPr>
          <w:sz w:val="28"/>
          <w:szCs w:val="28"/>
        </w:rPr>
        <w:t>: The Network Layer can perform Network Address Translation, which allows multiple devices on a private network to share a single public IP address. NAT translates private IP addresses to a public IP address when packets are sent outside the local network.</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Fragmentation and Reassembly</w:t>
      </w:r>
      <w:r>
        <w:rPr>
          <w:sz w:val="28"/>
          <w:szCs w:val="28"/>
        </w:rPr>
        <w:t>: The Network Layer can fragment large packets into smaller ones to fit within the maximum transmission unit (MTU) of the underlying network. It also reassembles fragmented packets at the receiving end.</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Quality of Service (QoS)</w:t>
      </w:r>
      <w:r>
        <w:rPr>
          <w:sz w:val="28"/>
          <w:szCs w:val="28"/>
        </w:rPr>
        <w:t>: The Network Layer can implement Quality of Service mechanisms to prioritize certain types of traffic, ensuring the timely delivery of important packets. QoS features include traffic prioritization, bandwidth allocation, and congestion control.</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Internet Protocol (IP)</w:t>
      </w:r>
      <w:r>
        <w:rPr>
          <w:sz w:val="28"/>
          <w:szCs w:val="28"/>
        </w:rPr>
        <w:t>: The Network Layer is closely associated with IP, which is the primary protocol used for network layer communication in the TCP/IP protocol suite. IP provides a connectionless and best-effort delivery service, allowing packets to be delivered to the destination without establishing a prior connection.</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Network Layer Devices</w:t>
      </w:r>
      <w:r>
        <w:rPr>
          <w:sz w:val="28"/>
          <w:szCs w:val="28"/>
        </w:rPr>
        <w:t>: Routers are the primary devices that operate at the Network Layer. They receive packets from one network and forward them to the appropriate network based on their destination IP addresses. Gateways and Layer 3 switches also perform Network Layer functions.</w:t>
      </w:r>
    </w:p>
    <w:p>
      <w:pPr>
        <w:numPr>
          <w:ilvl w:val="0"/>
          <w:numId w:val="0"/>
        </w:numPr>
        <w:ind w:left="283" w:firstLine="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numPr>
          <w:ilvl w:val="0"/>
          <w:numId w:val="0"/>
        </w:numPr>
        <w:ind w:left="283" w:firstLine="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t>The Network Layer plays a crucial role in enabling communication between different networks. It handles addressing, routing, and congestion control to ensure efficient and reliable data transmission. By using logical addressing and routing protocols, the Network Layer enables devices to communicate across interconnected networks.</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12"/>
      <w:tmLastPosIdx w:val="0"/>
    </w:tmLastPosCaret>
    <w:tmLastPosAnchor>
      <w:tmLastPosPgfIdx w:val="0"/>
      <w:tmLastPosIdx w:val="0"/>
    </w:tmLastPosAnchor>
    <w:tmLastPosTblRect w:left="0" w:top="0" w:right="0" w:bottom="0"/>
  </w:tmLastPos>
  <w:tmAppRevision w:date="1688754337"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2023-07-07T18:23:12Z</dcterms:created>
  <dcterms:modified xsi:type="dcterms:W3CDTF">2023-07-07T18:25:37Z</dcterms:modified>
</cp:coreProperties>
</file>