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40"/>
          <w:szCs w:val="40"/>
        </w:rPr>
      </w:pPr>
      <w:r>
        <w:rPr>
          <w:b/>
          <w:bCs/>
          <w:sz w:val="40"/>
          <w:szCs w:val="40"/>
        </w:rPr>
        <w:t>Transport Layer</w:t>
      </w:r>
    </w:p>
    <w:p>
      <w:pPr>
        <w:rPr>
          <w:b/>
          <w:bCs/>
          <w:sz w:val="40"/>
          <w:szCs w:val="40"/>
        </w:rPr>
      </w:pPr>
      <w:r>
        <w:rPr>
          <w:b/>
          <w:bCs/>
          <w:sz w:val="40"/>
          <w:szCs w:val="40"/>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The Transport Layer is the fourth layer of the OSI model, situated above the Network Layer and below the Session Layer. Its primary function is to provide reliable and end-to-end data transfer between host systems. Here are the key aspects of the Transport Layer:</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Segmentation and Reassembly</w:t>
      </w:r>
      <w:r>
        <w:rPr>
          <w:sz w:val="28"/>
          <w:szCs w:val="28"/>
        </w:rPr>
        <w:t>: The Transport Layer breaks down the data received from the upper layers into smaller units called segments. Segmentation enables efficient data transfer and allows the Transport Layer to manage data flow more effectively. At the receiving end, the Transport Layer reassembles the segments into the original data.</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End-to-End Connection</w:t>
      </w:r>
      <w:r>
        <w:rPr>
          <w:sz w:val="28"/>
          <w:szCs w:val="28"/>
        </w:rPr>
        <w:t>: The Transport Layer establishes logical connections, known as sessions or connections, between applications running on the source and destination systems. These connections enable reliable and orderly data transfer, ensuring that data is delivered correctly and in the intended sequence.</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Flow Control</w:t>
      </w:r>
      <w:r>
        <w:rPr>
          <w:sz w:val="28"/>
          <w:szCs w:val="28"/>
        </w:rPr>
        <w:t>: The Transport Layer manages the flow of data between the sender and receiver to prevent overwhelming the receiving system. It employs techniques like sliding window protocols to regulate the amount of data sent and to ensure that the receiver can handle and process the data effectively.</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Error Control</w:t>
      </w:r>
      <w:r>
        <w:rPr>
          <w:sz w:val="28"/>
          <w:szCs w:val="28"/>
        </w:rPr>
        <w:t>: The Transport Layer provides error detection and correction mechanisms to ensure the integrity of data during transmission. It uses techniques such as checksums or sequence numbers to detect and recover from errors or lost segments.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Congestion Control</w:t>
      </w:r>
      <w:r>
        <w:rPr>
          <w:sz w:val="28"/>
          <w:szCs w:val="28"/>
        </w:rPr>
        <w:t>: The Transport Layer monitors and regulates network congestion to prevent network resources from being overloaded. It adjusts the rate of data transmission based on network conditions and feedback received from the network. Congestion control helps maintain optimal network performance and prevents packet loss.</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Multiplexing and Demultiplexing</w:t>
      </w:r>
      <w:r>
        <w:rPr>
          <w:sz w:val="28"/>
          <w:szCs w:val="28"/>
        </w:rPr>
        <w:t>: The Transport Layer allows multiple applications to use the network simultaneously. It accomplishes this by multiplexing data from different applications into separate segments and demultiplexing the received segments to the appropriate applications at the destination.</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Transport Layer Protocols</w:t>
      </w:r>
      <w:r>
        <w:rPr>
          <w:sz w:val="28"/>
          <w:szCs w:val="28"/>
        </w:rPr>
        <w:t>: The most well-known Transport Layer protocols are the Transmission Control Protocol (TCP) and the User Datagram Protocol (UDP). TCP provides reliable and connection-oriented data transfer, while UDP offers a connectionless and unreliable delivery service. Applications choose the appropriate protocol based on their requirements for reliability and performance.</w:t>
      </w:r>
    </w:p>
    <w:p>
      <w:pPr>
        <w:numPr>
          <w:ilvl w:val="0"/>
          <w:numId w:val="2"/>
        </w:numPr>
        <w:ind w:left="360" w:hanging="36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b/>
          <w:sz w:val="28"/>
          <w:szCs w:val="28"/>
        </w:rPr>
        <w:t>Port Numbers</w:t>
      </w:r>
      <w:r>
        <w:rPr>
          <w:sz w:val="28"/>
          <w:szCs w:val="28"/>
        </w:rPr>
        <w:t>: The Transport Layer uses port numbers to identify different applications running on a host system. Port numbers help in the demultiplexing of data to the correct application at the destination.</w:t>
      </w:r>
    </w:p>
    <w:p>
      <w:pPr>
        <w:numPr>
          <w:ilvl w:val="0"/>
          <w:numId w:val="0"/>
        </w:numPr>
        <w:ind w:left="283" w:firstLine="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numPr>
          <w:ilvl w:val="0"/>
          <w:numId w:val="0"/>
        </w:numPr>
        <w:ind w:left="283" w:firstLine="0"/>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r>
    </w:p>
    <w:p>
      <w:pPr>
        <w:tabs defTabSz="708"/>
        <w:pBdr>
          <w:top w:val="single" w:sz="0" w:space="0" w:color="D9D9E3" tmln="0, 20, 20, 0, 0"/>
          <w:left w:val="single" w:sz="0" w:space="0" w:color="D9D9E3" tmln="0, 20, 20, 0, 0"/>
          <w:bottom w:val="single" w:sz="0" w:space="0" w:color="D9D9E3" tmln="0, 20, 20, 0, 0"/>
          <w:right w:val="single" w:sz="0" w:space="0" w:color="D9D9E3" tmln="0, 20, 20, 0, 0"/>
          <w:between w:val="nil" w:sz="0" w:space="0" w:color="000000" tmln="20, 20, 20, 0, 0"/>
        </w:pBdr>
        <w:shd w:val="none"/>
        <w:rPr>
          <w:sz w:val="28"/>
          <w:szCs w:val="28"/>
        </w:rPr>
      </w:pPr>
      <w:r>
        <w:rPr>
          <w:sz w:val="28"/>
          <w:szCs w:val="28"/>
        </w:rPr>
        <w:t>The Transport Layer plays a vital role in ensuring reliable, efficient, and orderly data transfer between applications running on different systems. It provides error control, flow control, and congestion control mechanisms to optimize data transmission and improve network performance. The choice of Transport Layer protocol (TCP or UDP) depends on the specific requirements of the application in terms of reliability, latency, and overhead</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12"/>
      <w:tmLastPosIdx w:val="0"/>
    </w:tmLastPosCaret>
    <w:tmLastPosAnchor>
      <w:tmLastPosPgfIdx w:val="0"/>
      <w:tmLastPosIdx w:val="0"/>
    </w:tmLastPosAnchor>
    <w:tmLastPosTblRect w:left="0" w:top="0" w:right="0" w:bottom="0"/>
  </w:tmLastPos>
  <w:tmAppRevision w:date="1688754482"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2023-07-07T18:26:13Z</dcterms:created>
  <dcterms:modified xsi:type="dcterms:W3CDTF">2023-07-07T18:28:02Z</dcterms:modified>
</cp:coreProperties>
</file>