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ustomer-purchase-pattern-analyzer"/>
    <w:p>
      <w:pPr>
        <w:pStyle w:val="Heading1"/>
      </w:pPr>
      <w:r>
        <w:t xml:space="preserve">CUSTOMER PURCHASE PATTERN ANALYZER</w:t>
      </w:r>
    </w:p>
    <w:bookmarkStart w:id="21" w:name="project-report"/>
    <w:p>
      <w:pPr>
        <w:pStyle w:val="Heading2"/>
      </w:pPr>
      <w:r>
        <w:t xml:space="preserve">Project Report</w:t>
      </w:r>
    </w:p>
    <w:bookmarkStart w:id="20" w:name="prepared-by"/>
    <w:p>
      <w:pPr>
        <w:pStyle w:val="Heading3"/>
      </w:pPr>
      <w:r>
        <w:t xml:space="preserve">Prepared By</w:t>
      </w:r>
    </w:p>
    <w:p>
      <w:pPr>
        <w:pStyle w:val="FirstParagraph"/>
      </w:pPr>
      <w:r>
        <w:t xml:space="preserve">Data Analyst</w:t>
      </w:r>
    </w:p>
    <w:p>
      <w:r>
        <w:pict>
          <v:rect style="width:0;height:1.5pt" o:hralign="center" o:hrstd="t" o:hr="t"/>
        </w:pict>
      </w:r>
    </w:p>
    <w:bookmarkEnd w:id="20"/>
    <w:bookmarkEnd w:id="21"/>
    <w:bookmarkEnd w:id="22"/>
    <w:bookmarkStart w:id="23" w:name="executive-summary"/>
    <w:p>
      <w:pPr>
        <w:pStyle w:val="Heading1"/>
      </w:pPr>
      <w:r>
        <w:t xml:space="preserve">Executive Summary</w:t>
      </w:r>
    </w:p>
    <w:p>
      <w:pPr>
        <w:pStyle w:val="FirstParagraph"/>
      </w:pPr>
      <w:r>
        <w:t xml:space="preserve">Understanding customer purchasing behavior is critical for improving business profitability and customer satisfaction.</w:t>
      </w:r>
    </w:p>
    <w:p>
      <w:pPr>
        <w:pStyle w:val="BodyText"/>
      </w:pPr>
      <w:r>
        <w:t xml:space="preserve">This project analyzes customer transactions to identify buying patterns, customer segments, profitable products, and retention opportunities.</w:t>
      </w:r>
    </w:p>
    <w:p>
      <w:pPr>
        <w:pStyle w:val="BodyText"/>
      </w:pPr>
      <w:r>
        <w:t xml:space="preserve">The insights generated assist businesses in making data-driven decisions regarding marketing, customer engagement, and sales optimization.</w:t>
      </w:r>
    </w:p>
    <w:p>
      <w:r>
        <w:pict>
          <v:rect style="width:0;height:1.5pt" o:hralign="center" o:hrstd="t" o:hr="t"/>
        </w:pict>
      </w:r>
    </w:p>
    <w:bookmarkEnd w:id="23"/>
    <w:bookmarkStart w:id="24" w:name="problem-statement"/>
    <w:p>
      <w:pPr>
        <w:pStyle w:val="Heading1"/>
      </w:pPr>
      <w:r>
        <w:t xml:space="preserve">Problem Statement</w:t>
      </w:r>
    </w:p>
    <w:p>
      <w:pPr>
        <w:pStyle w:val="FirstParagraph"/>
      </w:pPr>
      <w:r>
        <w:t xml:space="preserve">Organizations often struggle to understand:</w:t>
      </w:r>
    </w:p>
    <w:p>
      <w:pPr>
        <w:pStyle w:val="Compact"/>
        <w:numPr>
          <w:ilvl w:val="0"/>
          <w:numId w:val="1001"/>
        </w:numPr>
      </w:pPr>
      <w:r>
        <w:t xml:space="preserve">Which customers generate the most revenue.</w:t>
      </w:r>
    </w:p>
    <w:p>
      <w:pPr>
        <w:pStyle w:val="Compact"/>
        <w:numPr>
          <w:ilvl w:val="0"/>
          <w:numId w:val="1001"/>
        </w:numPr>
      </w:pPr>
      <w:r>
        <w:t xml:space="preserve">Which products are most popular.</w:t>
      </w:r>
    </w:p>
    <w:p>
      <w:pPr>
        <w:pStyle w:val="Compact"/>
        <w:numPr>
          <w:ilvl w:val="0"/>
          <w:numId w:val="1001"/>
        </w:numPr>
      </w:pPr>
      <w:r>
        <w:t xml:space="preserve">Why some customers stop purchasing.</w:t>
      </w:r>
    </w:p>
    <w:p>
      <w:pPr>
        <w:pStyle w:val="Compact"/>
        <w:numPr>
          <w:ilvl w:val="0"/>
          <w:numId w:val="1001"/>
        </w:numPr>
      </w:pPr>
      <w:r>
        <w:t xml:space="preserve">Which regions perform best.</w:t>
      </w:r>
    </w:p>
    <w:p>
      <w:pPr>
        <w:pStyle w:val="Compact"/>
        <w:numPr>
          <w:ilvl w:val="0"/>
          <w:numId w:val="1001"/>
        </w:numPr>
      </w:pPr>
      <w:r>
        <w:t xml:space="preserve">Which segments are most profitable.</w:t>
      </w:r>
    </w:p>
    <w:p>
      <w:pPr>
        <w:pStyle w:val="FirstParagraph"/>
      </w:pPr>
      <w:r>
        <w:t xml:space="preserve">Without proper analysis, businesses may lose revenue and retention opportunities.</w:t>
      </w:r>
    </w:p>
    <w:p>
      <w:r>
        <w:pict>
          <v:rect style="width:0;height:1.5pt" o:hralign="center" o:hrstd="t" o:hr="t"/>
        </w:pict>
      </w:r>
    </w:p>
    <w:bookmarkEnd w:id="24"/>
    <w:bookmarkStart w:id="25" w:name="project-objectives"/>
    <w:p>
      <w:pPr>
        <w:pStyle w:val="Heading1"/>
      </w:pPr>
      <w:r>
        <w:t xml:space="preserve">Project Objectives</w:t>
      </w:r>
    </w:p>
    <w:p>
      <w:pPr>
        <w:pStyle w:val="Compact"/>
        <w:numPr>
          <w:ilvl w:val="0"/>
          <w:numId w:val="1002"/>
        </w:numPr>
      </w:pPr>
      <w:r>
        <w:t xml:space="preserve">Analyze customer purchase behavior.</w:t>
      </w:r>
    </w:p>
    <w:p>
      <w:pPr>
        <w:pStyle w:val="Compact"/>
        <w:numPr>
          <w:ilvl w:val="0"/>
          <w:numId w:val="1002"/>
        </w:numPr>
      </w:pPr>
      <w:r>
        <w:t xml:space="preserve">Identify high-value customers.</w:t>
      </w:r>
    </w:p>
    <w:p>
      <w:pPr>
        <w:pStyle w:val="Compact"/>
        <w:numPr>
          <w:ilvl w:val="0"/>
          <w:numId w:val="1002"/>
        </w:numPr>
      </w:pPr>
      <w:r>
        <w:t xml:space="preserve">Analyze revenue by segment.</w:t>
      </w:r>
    </w:p>
    <w:p>
      <w:pPr>
        <w:pStyle w:val="Compact"/>
        <w:numPr>
          <w:ilvl w:val="0"/>
          <w:numId w:val="1002"/>
        </w:numPr>
      </w:pPr>
      <w:r>
        <w:t xml:space="preserve">Measure customer loyalty.</w:t>
      </w:r>
    </w:p>
    <w:p>
      <w:pPr>
        <w:pStyle w:val="Compact"/>
        <w:numPr>
          <w:ilvl w:val="0"/>
          <w:numId w:val="1002"/>
        </w:numPr>
      </w:pPr>
      <w:r>
        <w:t xml:space="preserve">Study purchasing frequency.</w:t>
      </w:r>
    </w:p>
    <w:p>
      <w:pPr>
        <w:pStyle w:val="Compact"/>
        <w:numPr>
          <w:ilvl w:val="0"/>
          <w:numId w:val="1002"/>
        </w:numPr>
      </w:pPr>
      <w:r>
        <w:t xml:space="preserve">Analyze regional sales performance.</w:t>
      </w:r>
    </w:p>
    <w:p>
      <w:pPr>
        <w:pStyle w:val="Compact"/>
        <w:numPr>
          <w:ilvl w:val="0"/>
          <w:numId w:val="1002"/>
        </w:numPr>
      </w:pPr>
      <w:r>
        <w:t xml:space="preserve">Improve customer retention strategies.</w:t>
      </w:r>
    </w:p>
    <w:p>
      <w:r>
        <w:pict>
          <v:rect style="width:0;height:1.5pt" o:hralign="center" o:hrstd="t" o:hr="t"/>
        </w:pict>
      </w:r>
    </w:p>
    <w:bookmarkEnd w:id="25"/>
    <w:bookmarkStart w:id="30" w:name="tools-used"/>
    <w:p>
      <w:pPr>
        <w:pStyle w:val="Heading1"/>
      </w:pPr>
      <w:r>
        <w:t xml:space="preserve">Tools Used</w:t>
      </w:r>
    </w:p>
    <w:bookmarkStart w:id="26" w:name="microsoft-excel"/>
    <w:p>
      <w:pPr>
        <w:pStyle w:val="Heading3"/>
      </w:pPr>
      <w:r>
        <w:t xml:space="preserve">Microsoft Excel</w:t>
      </w:r>
    </w:p>
    <w:p>
      <w:pPr>
        <w:pStyle w:val="FirstParagraph"/>
      </w:pPr>
      <w:r>
        <w:t xml:space="preserve">Data cleaning and validation.</w:t>
      </w:r>
    </w:p>
    <w:bookmarkEnd w:id="26"/>
    <w:bookmarkStart w:id="27" w:name="power-bi"/>
    <w:p>
      <w:pPr>
        <w:pStyle w:val="Heading3"/>
      </w:pPr>
      <w:r>
        <w:t xml:space="preserve">Power BI</w:t>
      </w:r>
    </w:p>
    <w:p>
      <w:pPr>
        <w:pStyle w:val="FirstParagraph"/>
      </w:pPr>
      <w:r>
        <w:t xml:space="preserve">Dashboard development and visualization.</w:t>
      </w:r>
    </w:p>
    <w:bookmarkEnd w:id="27"/>
    <w:bookmarkStart w:id="28" w:name="sql-optional"/>
    <w:p>
      <w:pPr>
        <w:pStyle w:val="Heading3"/>
      </w:pPr>
      <w:r>
        <w:t xml:space="preserve">SQL (Optional)</w:t>
      </w:r>
    </w:p>
    <w:p>
      <w:pPr>
        <w:pStyle w:val="FirstParagraph"/>
      </w:pPr>
      <w:r>
        <w:t xml:space="preserve">Data querying and analysis.</w:t>
      </w:r>
    </w:p>
    <w:bookmarkEnd w:id="28"/>
    <w:bookmarkStart w:id="29" w:name="python-optional"/>
    <w:p>
      <w:pPr>
        <w:pStyle w:val="Heading3"/>
      </w:pPr>
      <w:r>
        <w:t xml:space="preserve">Python (Optional)</w:t>
      </w:r>
    </w:p>
    <w:p>
      <w:pPr>
        <w:pStyle w:val="FirstParagraph"/>
      </w:pPr>
      <w:r>
        <w:t xml:space="preserve">Advanced analytics and automation.</w:t>
      </w:r>
    </w:p>
    <w:p>
      <w:r>
        <w:pict>
          <v:rect style="width:0;height:1.5pt" o:hralign="center" o:hrstd="t" o:hr="t"/>
        </w:pict>
      </w:r>
    </w:p>
    <w:bookmarkEnd w:id="29"/>
    <w:bookmarkEnd w:id="30"/>
    <w:bookmarkStart w:id="37" w:name="methodology"/>
    <w:p>
      <w:pPr>
        <w:pStyle w:val="Heading1"/>
      </w:pPr>
      <w:r>
        <w:t xml:space="preserve">Methodology</w:t>
      </w:r>
    </w:p>
    <w:bookmarkStart w:id="31" w:name="step-1-data-collection"/>
    <w:p>
      <w:pPr>
        <w:pStyle w:val="Heading2"/>
      </w:pPr>
      <w:r>
        <w:t xml:space="preserve">Step 1: Data Collection</w:t>
      </w:r>
    </w:p>
    <w:p>
      <w:pPr>
        <w:pStyle w:val="FirstParagraph"/>
      </w:pPr>
      <w:r>
        <w:t xml:space="preserve">Collected customer transaction data.</w:t>
      </w:r>
    </w:p>
    <w:bookmarkEnd w:id="31"/>
    <w:bookmarkStart w:id="32" w:name="step-2-data-cleaning"/>
    <w:p>
      <w:pPr>
        <w:pStyle w:val="Heading2"/>
      </w:pPr>
      <w:r>
        <w:t xml:space="preserve">Step 2: Data Cleaning</w:t>
      </w:r>
    </w:p>
    <w:p>
      <w:pPr>
        <w:pStyle w:val="FirstParagraph"/>
      </w:pPr>
      <w:r>
        <w:t xml:space="preserve">Performed:</w:t>
      </w:r>
    </w:p>
    <w:p>
      <w:pPr>
        <w:pStyle w:val="Compact"/>
        <w:numPr>
          <w:ilvl w:val="0"/>
          <w:numId w:val="1003"/>
        </w:numPr>
      </w:pPr>
      <w:r>
        <w:t xml:space="preserve">Null value treatment</w:t>
      </w:r>
    </w:p>
    <w:p>
      <w:pPr>
        <w:pStyle w:val="Compact"/>
        <w:numPr>
          <w:ilvl w:val="0"/>
          <w:numId w:val="1003"/>
        </w:numPr>
      </w:pPr>
      <w:r>
        <w:t xml:space="preserve">Duplicate removal</w:t>
      </w:r>
    </w:p>
    <w:p>
      <w:pPr>
        <w:pStyle w:val="Compact"/>
        <w:numPr>
          <w:ilvl w:val="0"/>
          <w:numId w:val="1003"/>
        </w:numPr>
      </w:pPr>
      <w:r>
        <w:t xml:space="preserve">Data standardization</w:t>
      </w:r>
    </w:p>
    <w:bookmarkEnd w:id="32"/>
    <w:bookmarkStart w:id="33" w:name="step-3-data-transformation"/>
    <w:p>
      <w:pPr>
        <w:pStyle w:val="Heading2"/>
      </w:pPr>
      <w:r>
        <w:t xml:space="preserve">Step 3: Data Transformation</w:t>
      </w:r>
    </w:p>
    <w:p>
      <w:pPr>
        <w:pStyle w:val="FirstParagraph"/>
      </w:pPr>
      <w:r>
        <w:t xml:space="preserve">Created:</w:t>
      </w:r>
    </w:p>
    <w:p>
      <w:pPr>
        <w:pStyle w:val="Compact"/>
        <w:numPr>
          <w:ilvl w:val="0"/>
          <w:numId w:val="1004"/>
        </w:numPr>
      </w:pPr>
      <w:r>
        <w:t xml:space="preserve">Revenue metrics</w:t>
      </w:r>
    </w:p>
    <w:p>
      <w:pPr>
        <w:pStyle w:val="Compact"/>
        <w:numPr>
          <w:ilvl w:val="0"/>
          <w:numId w:val="1004"/>
        </w:numPr>
      </w:pPr>
      <w:r>
        <w:t xml:space="preserve">Customer age groups</w:t>
      </w:r>
    </w:p>
    <w:p>
      <w:pPr>
        <w:pStyle w:val="Compact"/>
        <w:numPr>
          <w:ilvl w:val="0"/>
          <w:numId w:val="1004"/>
        </w:numPr>
      </w:pPr>
      <w:r>
        <w:t xml:space="preserve">Segment classifications</w:t>
      </w:r>
    </w:p>
    <w:bookmarkEnd w:id="33"/>
    <w:bookmarkStart w:id="34" w:name="step-4-exploratory-data-analysis"/>
    <w:p>
      <w:pPr>
        <w:pStyle w:val="Heading2"/>
      </w:pPr>
      <w:r>
        <w:t xml:space="preserve">Step 4: Exploratory Data Analysis</w:t>
      </w:r>
    </w:p>
    <w:p>
      <w:pPr>
        <w:pStyle w:val="FirstParagraph"/>
      </w:pPr>
      <w:r>
        <w:t xml:space="preserve">Analyzed:</w:t>
      </w:r>
    </w:p>
    <w:p>
      <w:pPr>
        <w:pStyle w:val="Compact"/>
        <w:numPr>
          <w:ilvl w:val="0"/>
          <w:numId w:val="1005"/>
        </w:numPr>
      </w:pPr>
      <w:r>
        <w:t xml:space="preserve">Revenue trends</w:t>
      </w:r>
    </w:p>
    <w:p>
      <w:pPr>
        <w:pStyle w:val="Compact"/>
        <w:numPr>
          <w:ilvl w:val="0"/>
          <w:numId w:val="1005"/>
        </w:numPr>
      </w:pPr>
      <w:r>
        <w:t xml:space="preserve">Product performance</w:t>
      </w:r>
    </w:p>
    <w:p>
      <w:pPr>
        <w:pStyle w:val="Compact"/>
        <w:numPr>
          <w:ilvl w:val="0"/>
          <w:numId w:val="1005"/>
        </w:numPr>
      </w:pPr>
      <w:r>
        <w:t xml:space="preserve">Customer behavior</w:t>
      </w:r>
    </w:p>
    <w:bookmarkEnd w:id="34"/>
    <w:bookmarkStart w:id="35" w:name="step-5-dashboard-creation"/>
    <w:p>
      <w:pPr>
        <w:pStyle w:val="Heading2"/>
      </w:pPr>
      <w:r>
        <w:t xml:space="preserve">Step 5: Dashboard Creation</w:t>
      </w:r>
    </w:p>
    <w:p>
      <w:pPr>
        <w:pStyle w:val="FirstParagraph"/>
      </w:pPr>
      <w:r>
        <w:t xml:space="preserve">Developed an interactive Power BI dashboard.</w:t>
      </w:r>
    </w:p>
    <w:bookmarkEnd w:id="35"/>
    <w:bookmarkStart w:id="36" w:name="step-6-insight-generation"/>
    <w:p>
      <w:pPr>
        <w:pStyle w:val="Heading2"/>
      </w:pPr>
      <w:r>
        <w:t xml:space="preserve">Step 6: Insight Generation</w:t>
      </w:r>
    </w:p>
    <w:p>
      <w:pPr>
        <w:pStyle w:val="FirstParagraph"/>
      </w:pPr>
      <w:r>
        <w:t xml:space="preserve">Derived business recommendations.</w:t>
      </w:r>
    </w:p>
    <w:p>
      <w:r>
        <w:pict>
          <v:rect style="width:0;height:1.5pt" o:hralign="center" o:hrstd="t" o:hr="t"/>
        </w:pict>
      </w:r>
    </w:p>
    <w:bookmarkEnd w:id="36"/>
    <w:bookmarkEnd w:id="37"/>
    <w:bookmarkStart w:id="41" w:name="dashboard-components"/>
    <w:p>
      <w:pPr>
        <w:pStyle w:val="Heading1"/>
      </w:pPr>
      <w:r>
        <w:t xml:space="preserve">Dashboard Components</w:t>
      </w:r>
    </w:p>
    <w:bookmarkStart w:id="38" w:name="kpi-cards"/>
    <w:p>
      <w:pPr>
        <w:pStyle w:val="Heading3"/>
      </w:pPr>
      <w:r>
        <w:t xml:space="preserve">KPI Cards</w:t>
      </w:r>
    </w:p>
    <w:p>
      <w:pPr>
        <w:pStyle w:val="Compact"/>
        <w:numPr>
          <w:ilvl w:val="0"/>
          <w:numId w:val="1006"/>
        </w:numPr>
      </w:pPr>
      <w:r>
        <w:t xml:space="preserve">Total Revenue</w:t>
      </w:r>
    </w:p>
    <w:p>
      <w:pPr>
        <w:pStyle w:val="Compact"/>
        <w:numPr>
          <w:ilvl w:val="0"/>
          <w:numId w:val="1006"/>
        </w:numPr>
      </w:pPr>
      <w:r>
        <w:t xml:space="preserve">Total Customers</w:t>
      </w:r>
    </w:p>
    <w:p>
      <w:pPr>
        <w:pStyle w:val="Compact"/>
        <w:numPr>
          <w:ilvl w:val="0"/>
          <w:numId w:val="1006"/>
        </w:numPr>
      </w:pPr>
      <w:r>
        <w:t xml:space="preserve">Total Orders</w:t>
      </w:r>
    </w:p>
    <w:p>
      <w:pPr>
        <w:pStyle w:val="Compact"/>
        <w:numPr>
          <w:ilvl w:val="0"/>
          <w:numId w:val="1006"/>
        </w:numPr>
      </w:pPr>
      <w:r>
        <w:t xml:space="preserve">Average Order Value</w:t>
      </w:r>
    </w:p>
    <w:p>
      <w:pPr>
        <w:pStyle w:val="Compact"/>
        <w:numPr>
          <w:ilvl w:val="0"/>
          <w:numId w:val="1006"/>
        </w:numPr>
      </w:pPr>
      <w:r>
        <w:t xml:space="preserve">Repeat Purchase Rate</w:t>
      </w:r>
    </w:p>
    <w:p>
      <w:pPr>
        <w:pStyle w:val="Compact"/>
        <w:numPr>
          <w:ilvl w:val="0"/>
          <w:numId w:val="1006"/>
        </w:numPr>
      </w:pPr>
      <w:r>
        <w:t xml:space="preserve">Customer Lifetime Value</w:t>
      </w:r>
    </w:p>
    <w:bookmarkEnd w:id="38"/>
    <w:bookmarkStart w:id="39" w:name="charts"/>
    <w:p>
      <w:pPr>
        <w:pStyle w:val="Heading3"/>
      </w:pPr>
      <w:r>
        <w:t xml:space="preserve">Charts</w:t>
      </w:r>
    </w:p>
    <w:p>
      <w:pPr>
        <w:pStyle w:val="Compact"/>
        <w:numPr>
          <w:ilvl w:val="0"/>
          <w:numId w:val="1007"/>
        </w:numPr>
      </w:pPr>
      <w:r>
        <w:t xml:space="preserve">Revenue Trend Analysis</w:t>
      </w:r>
    </w:p>
    <w:p>
      <w:pPr>
        <w:pStyle w:val="Compact"/>
        <w:numPr>
          <w:ilvl w:val="0"/>
          <w:numId w:val="1007"/>
        </w:numPr>
      </w:pPr>
      <w:r>
        <w:t xml:space="preserve">Category Analysis</w:t>
      </w:r>
    </w:p>
    <w:p>
      <w:pPr>
        <w:pStyle w:val="Compact"/>
        <w:numPr>
          <w:ilvl w:val="0"/>
          <w:numId w:val="1007"/>
        </w:numPr>
      </w:pPr>
      <w:r>
        <w:t xml:space="preserve">Segment Analysis</w:t>
      </w:r>
    </w:p>
    <w:p>
      <w:pPr>
        <w:pStyle w:val="Compact"/>
        <w:numPr>
          <w:ilvl w:val="0"/>
          <w:numId w:val="1007"/>
        </w:numPr>
      </w:pPr>
      <w:r>
        <w:t xml:space="preserve">Region Analysis</w:t>
      </w:r>
    </w:p>
    <w:p>
      <w:pPr>
        <w:pStyle w:val="Compact"/>
        <w:numPr>
          <w:ilvl w:val="0"/>
          <w:numId w:val="1007"/>
        </w:numPr>
      </w:pPr>
      <w:r>
        <w:t xml:space="preserve">Loyalty Analysis</w:t>
      </w:r>
    </w:p>
    <w:p>
      <w:pPr>
        <w:pStyle w:val="Compact"/>
        <w:numPr>
          <w:ilvl w:val="0"/>
          <w:numId w:val="1007"/>
        </w:numPr>
      </w:pPr>
      <w:r>
        <w:t xml:space="preserve">Purchase Frequency Analysis</w:t>
      </w:r>
    </w:p>
    <w:bookmarkEnd w:id="39"/>
    <w:bookmarkStart w:id="40" w:name="filters"/>
    <w:p>
      <w:pPr>
        <w:pStyle w:val="Heading3"/>
      </w:pPr>
      <w:r>
        <w:t xml:space="preserve">Filters</w:t>
      </w:r>
    </w:p>
    <w:p>
      <w:pPr>
        <w:pStyle w:val="Compact"/>
        <w:numPr>
          <w:ilvl w:val="0"/>
          <w:numId w:val="1008"/>
        </w:numPr>
      </w:pPr>
      <w:r>
        <w:t xml:space="preserve">Date</w:t>
      </w:r>
    </w:p>
    <w:p>
      <w:pPr>
        <w:pStyle w:val="Compact"/>
        <w:numPr>
          <w:ilvl w:val="0"/>
          <w:numId w:val="1008"/>
        </w:numPr>
      </w:pPr>
      <w:r>
        <w:t xml:space="preserve">Region</w:t>
      </w:r>
    </w:p>
    <w:p>
      <w:pPr>
        <w:pStyle w:val="Compact"/>
        <w:numPr>
          <w:ilvl w:val="0"/>
          <w:numId w:val="1008"/>
        </w:numPr>
      </w:pPr>
      <w:r>
        <w:t xml:space="preserve">Category</w:t>
      </w:r>
    </w:p>
    <w:p>
      <w:pPr>
        <w:pStyle w:val="Compact"/>
        <w:numPr>
          <w:ilvl w:val="0"/>
          <w:numId w:val="1008"/>
        </w:numPr>
      </w:pPr>
      <w:r>
        <w:t xml:space="preserve">Payment Method</w:t>
      </w:r>
    </w:p>
    <w:p>
      <w:pPr>
        <w:pStyle w:val="Compact"/>
        <w:numPr>
          <w:ilvl w:val="0"/>
          <w:numId w:val="1008"/>
        </w:numPr>
      </w:pPr>
      <w:r>
        <w:t xml:space="preserve">Segment</w:t>
      </w:r>
    </w:p>
    <w:p>
      <w:pPr>
        <w:pStyle w:val="Compact"/>
        <w:numPr>
          <w:ilvl w:val="0"/>
          <w:numId w:val="1008"/>
        </w:numPr>
      </w:pPr>
      <w:r>
        <w:t xml:space="preserve">Loyalty Status</w:t>
      </w:r>
    </w:p>
    <w:p>
      <w:r>
        <w:pict>
          <v:rect style="width:0;height:1.5pt" o:hralign="center" o:hrstd="t" o:hr="t"/>
        </w:pict>
      </w:r>
    </w:p>
    <w:bookmarkEnd w:id="40"/>
    <w:bookmarkEnd w:id="41"/>
    <w:bookmarkStart w:id="47" w:name="findings"/>
    <w:p>
      <w:pPr>
        <w:pStyle w:val="Heading1"/>
      </w:pPr>
      <w:r>
        <w:t xml:space="preserve">Findings</w:t>
      </w:r>
    </w:p>
    <w:bookmarkStart w:id="42" w:name="customer-analysis"/>
    <w:p>
      <w:pPr>
        <w:pStyle w:val="Heading3"/>
      </w:pPr>
      <w:r>
        <w:t xml:space="preserve">Customer Analysis</w:t>
      </w:r>
    </w:p>
    <w:p>
      <w:pPr>
        <w:pStyle w:val="Compact"/>
        <w:numPr>
          <w:ilvl w:val="0"/>
          <w:numId w:val="1009"/>
        </w:numPr>
      </w:pPr>
      <w:r>
        <w:t xml:space="preserve">Premium customers drive the highest revenue.</w:t>
      </w:r>
    </w:p>
    <w:p>
      <w:pPr>
        <w:pStyle w:val="Compact"/>
        <w:numPr>
          <w:ilvl w:val="0"/>
          <w:numId w:val="1009"/>
        </w:numPr>
      </w:pPr>
      <w:r>
        <w:t xml:space="preserve">Repeat customers contribute significantly more revenue.</w:t>
      </w:r>
    </w:p>
    <w:bookmarkEnd w:id="42"/>
    <w:bookmarkStart w:id="43" w:name="product-analysis"/>
    <w:p>
      <w:pPr>
        <w:pStyle w:val="Heading3"/>
      </w:pPr>
      <w:r>
        <w:t xml:space="preserve">Product Analysis</w:t>
      </w:r>
    </w:p>
    <w:p>
      <w:pPr>
        <w:pStyle w:val="Compact"/>
        <w:numPr>
          <w:ilvl w:val="0"/>
          <w:numId w:val="1010"/>
        </w:numPr>
      </w:pPr>
      <w:r>
        <w:t xml:space="preserve">Electronics generate maximum sales.</w:t>
      </w:r>
    </w:p>
    <w:p>
      <w:pPr>
        <w:pStyle w:val="Compact"/>
        <w:numPr>
          <w:ilvl w:val="0"/>
          <w:numId w:val="1010"/>
        </w:numPr>
      </w:pPr>
      <w:r>
        <w:t xml:space="preserve">Fashion products show consistent demand.</w:t>
      </w:r>
    </w:p>
    <w:bookmarkEnd w:id="43"/>
    <w:bookmarkStart w:id="44" w:name="region-analysis"/>
    <w:p>
      <w:pPr>
        <w:pStyle w:val="Heading3"/>
      </w:pPr>
      <w:r>
        <w:t xml:space="preserve">Region Analysis</w:t>
      </w:r>
    </w:p>
    <w:p>
      <w:pPr>
        <w:pStyle w:val="Compact"/>
        <w:numPr>
          <w:ilvl w:val="0"/>
          <w:numId w:val="1011"/>
        </w:numPr>
      </w:pPr>
      <w:r>
        <w:t xml:space="preserve">South region contributes highest revenue.</w:t>
      </w:r>
    </w:p>
    <w:p>
      <w:pPr>
        <w:pStyle w:val="Compact"/>
        <w:numPr>
          <w:ilvl w:val="0"/>
          <w:numId w:val="1011"/>
        </w:numPr>
      </w:pPr>
      <w:r>
        <w:t xml:space="preserve">East region requires marketing attention.</w:t>
      </w:r>
    </w:p>
    <w:bookmarkEnd w:id="44"/>
    <w:bookmarkStart w:id="45" w:name="loyalty-analysis"/>
    <w:p>
      <w:pPr>
        <w:pStyle w:val="Heading3"/>
      </w:pPr>
      <w:r>
        <w:t xml:space="preserve">Loyalty Analysis</w:t>
      </w:r>
    </w:p>
    <w:p>
      <w:pPr>
        <w:pStyle w:val="Compact"/>
        <w:numPr>
          <w:ilvl w:val="0"/>
          <w:numId w:val="1012"/>
        </w:numPr>
      </w:pPr>
      <w:r>
        <w:t xml:space="preserve">Gold members exhibit stronger retention.</w:t>
      </w:r>
    </w:p>
    <w:bookmarkEnd w:id="45"/>
    <w:bookmarkStart w:id="46" w:name="payment-analysis"/>
    <w:p>
      <w:pPr>
        <w:pStyle w:val="Heading3"/>
      </w:pPr>
      <w:r>
        <w:t xml:space="preserve">Payment Analysis</w:t>
      </w:r>
    </w:p>
    <w:p>
      <w:pPr>
        <w:pStyle w:val="Compact"/>
        <w:numPr>
          <w:ilvl w:val="0"/>
          <w:numId w:val="1013"/>
        </w:numPr>
      </w:pPr>
      <w:r>
        <w:t xml:space="preserve">UPI dominates customer transactions.</w:t>
      </w:r>
    </w:p>
    <w:p>
      <w:r>
        <w:pict>
          <v:rect style="width:0;height:1.5pt" o:hralign="center" o:hrstd="t" o:hr="t"/>
        </w:pict>
      </w:r>
    </w:p>
    <w:bookmarkEnd w:id="46"/>
    <w:bookmarkEnd w:id="47"/>
    <w:bookmarkStart w:id="53" w:name="business-recommendations"/>
    <w:p>
      <w:pPr>
        <w:pStyle w:val="Heading1"/>
      </w:pPr>
      <w:r>
        <w:t xml:space="preserve">Business Recommendations</w:t>
      </w:r>
    </w:p>
    <w:bookmarkStart w:id="48" w:name="customer-retention"/>
    <w:p>
      <w:pPr>
        <w:pStyle w:val="Heading3"/>
      </w:pPr>
      <w:r>
        <w:t xml:space="preserve">Customer Retention</w:t>
      </w:r>
    </w:p>
    <w:p>
      <w:pPr>
        <w:pStyle w:val="FirstParagraph"/>
      </w:pPr>
      <w:r>
        <w:t xml:space="preserve">Launch personalized loyalty campaigns.</w:t>
      </w:r>
    </w:p>
    <w:bookmarkEnd w:id="48"/>
    <w:bookmarkStart w:id="49" w:name="revenue-growth"/>
    <w:p>
      <w:pPr>
        <w:pStyle w:val="Heading3"/>
      </w:pPr>
      <w:r>
        <w:t xml:space="preserve">Revenue Growth</w:t>
      </w:r>
    </w:p>
    <w:p>
      <w:pPr>
        <w:pStyle w:val="FirstParagraph"/>
      </w:pPr>
      <w:r>
        <w:t xml:space="preserve">Upsell high-value products to premium customers.</w:t>
      </w:r>
    </w:p>
    <w:bookmarkEnd w:id="49"/>
    <w:bookmarkStart w:id="50" w:name="product-strategy"/>
    <w:p>
      <w:pPr>
        <w:pStyle w:val="Heading3"/>
      </w:pPr>
      <w:r>
        <w:t xml:space="preserve">Product Strategy</w:t>
      </w:r>
    </w:p>
    <w:p>
      <w:pPr>
        <w:pStyle w:val="FirstParagraph"/>
      </w:pPr>
      <w:r>
        <w:t xml:space="preserve">Promote top-performing categories.</w:t>
      </w:r>
    </w:p>
    <w:bookmarkEnd w:id="50"/>
    <w:bookmarkStart w:id="51" w:name="regional-expansion"/>
    <w:p>
      <w:pPr>
        <w:pStyle w:val="Heading3"/>
      </w:pPr>
      <w:r>
        <w:t xml:space="preserve">Regional Expansion</w:t>
      </w:r>
    </w:p>
    <w:p>
      <w:pPr>
        <w:pStyle w:val="FirstParagraph"/>
      </w:pPr>
      <w:r>
        <w:t xml:space="preserve">Focus on underperforming regions.</w:t>
      </w:r>
    </w:p>
    <w:bookmarkEnd w:id="51"/>
    <w:bookmarkStart w:id="52" w:name="customer-experience"/>
    <w:p>
      <w:pPr>
        <w:pStyle w:val="Heading3"/>
      </w:pPr>
      <w:r>
        <w:t xml:space="preserve">Customer Experience</w:t>
      </w:r>
    </w:p>
    <w:p>
      <w:pPr>
        <w:pStyle w:val="FirstParagraph"/>
      </w:pPr>
      <w:r>
        <w:t xml:space="preserve">Improve mobile app purchasing experience.</w:t>
      </w:r>
    </w:p>
    <w:p>
      <w:r>
        <w:pict>
          <v:rect style="width:0;height:1.5pt" o:hralign="center" o:hrstd="t" o:hr="t"/>
        </w:pict>
      </w:r>
    </w:p>
    <w:bookmarkEnd w:id="52"/>
    <w:bookmarkEnd w:id="53"/>
    <w:bookmarkStart w:id="54" w:name="future-scope"/>
    <w:p>
      <w:pPr>
        <w:pStyle w:val="Heading1"/>
      </w:pPr>
      <w:r>
        <w:t xml:space="preserve">Future Scope</w:t>
      </w:r>
    </w:p>
    <w:p>
      <w:pPr>
        <w:pStyle w:val="FirstParagraph"/>
      </w:pPr>
      <w:r>
        <w:t xml:space="preserve">Future enhancements can include:</w:t>
      </w:r>
    </w:p>
    <w:p>
      <w:pPr>
        <w:pStyle w:val="Compact"/>
        <w:numPr>
          <w:ilvl w:val="0"/>
          <w:numId w:val="1014"/>
        </w:numPr>
      </w:pPr>
      <w:r>
        <w:t xml:space="preserve">RFM Analysis</w:t>
      </w:r>
    </w:p>
    <w:p>
      <w:pPr>
        <w:pStyle w:val="Compact"/>
        <w:numPr>
          <w:ilvl w:val="0"/>
          <w:numId w:val="1014"/>
        </w:numPr>
      </w:pPr>
      <w:r>
        <w:t xml:space="preserve">Customer Churn Prediction</w:t>
      </w:r>
    </w:p>
    <w:p>
      <w:pPr>
        <w:pStyle w:val="Compact"/>
        <w:numPr>
          <w:ilvl w:val="0"/>
          <w:numId w:val="1014"/>
        </w:numPr>
      </w:pPr>
      <w:r>
        <w:t xml:space="preserve">Product Recommendation System</w:t>
      </w:r>
    </w:p>
    <w:p>
      <w:pPr>
        <w:pStyle w:val="Compact"/>
        <w:numPr>
          <w:ilvl w:val="0"/>
          <w:numId w:val="1014"/>
        </w:numPr>
      </w:pPr>
      <w:r>
        <w:t xml:space="preserve">Customer Lifetime Value Modeling</w:t>
      </w:r>
    </w:p>
    <w:p>
      <w:pPr>
        <w:pStyle w:val="Compact"/>
        <w:numPr>
          <w:ilvl w:val="0"/>
          <w:numId w:val="1014"/>
        </w:numPr>
      </w:pPr>
      <w:r>
        <w:t xml:space="preserve">Predictive Sales Forecasting</w:t>
      </w:r>
    </w:p>
    <w:p>
      <w:pPr>
        <w:pStyle w:val="Compact"/>
        <w:numPr>
          <w:ilvl w:val="0"/>
          <w:numId w:val="1014"/>
        </w:numPr>
      </w:pPr>
      <w:r>
        <w:t xml:space="preserve">AI-driven Customer Segmentation</w:t>
      </w:r>
    </w:p>
    <w:p>
      <w:r>
        <w:pict>
          <v:rect style="width:0;height:1.5pt" o:hralign="center" o:hrstd="t" o:hr="t"/>
        </w:pict>
      </w:r>
    </w:p>
    <w:bookmarkEnd w:id="54"/>
    <w:bookmarkStart w:id="55" w:name="conclusion"/>
    <w:p>
      <w:pPr>
        <w:pStyle w:val="Heading1"/>
      </w:pPr>
      <w:r>
        <w:t xml:space="preserve">Conclusion</w:t>
      </w:r>
    </w:p>
    <w:p>
      <w:pPr>
        <w:pStyle w:val="FirstParagraph"/>
      </w:pPr>
      <w:r>
        <w:t xml:space="preserve">The Customer Purchase Pattern Analyzer project demonstrates how customer transaction data can be transformed into actionable business insights. The dashboard enables management teams to monitor performance, understand customer behavior, optimize marketing strategies, and improve customer retention using data-driven decision-making.</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2026-06-07T09:39:30Z</dcterms:created>
  <dcterms:modified xsi:type="dcterms:W3CDTF">2026-06-07T09:39:30Z</dcterms:modified>
</cp:coreProperties>
</file>

<file path=docProps/custom.xml><?xml version="1.0" encoding="utf-8"?>
<Properties xmlns="http://schemas.openxmlformats.org/officeDocument/2006/custom-properties" xmlns:vt="http://schemas.openxmlformats.org/officeDocument/2006/docPropsVTypes"/>
</file>