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Calibri" w:cs="Calibri" w:eastAsia="Calibri" w:hAnsi="Calibri"/>
          <w:b w:val="1"/>
          <w:bCs w:val="1"/>
          <w:color w:val="1f1f1f"/>
          <w:sz w:val="46"/>
          <w:szCs w:val="46"/>
        </w:rPr>
      </w:pPr>
      <w:bookmarkStart w:colFirst="0" w:colLast="0" w:name="_8jo4buvcwkfg" w:id="0"/>
      <w:bookmarkEnd w:id="0"/>
      <w:r w:rsidDel="00000000" w:rsidR="00000000" w:rsidRPr="00000000">
        <w:rPr>
          <w:rFonts w:ascii="Calibri" w:cs="Calibri" w:eastAsia="Calibri" w:hAnsi="Calibri"/>
          <w:b w:val="1"/>
          <w:bCs w:val="1"/>
          <w:color w:val="1f1f1f"/>
          <w:sz w:val="46"/>
          <w:szCs w:val="46"/>
          <w:rtl w:val="0"/>
        </w:rPr>
        <w:t xml:space="preserve">PROJECT STATUS REPORT: Autonomous 5-Bar Parallel SCARA Manipulator</w:t>
      </w:r>
    </w:p>
    <w:p w:rsidR="00000000" w:rsidDel="00000000" w:rsidP="00000000" w:rsidRDefault="00000000" w:rsidRPr="00000000" w14:paraId="00000002">
      <w:pPr>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Date:</w:t>
      </w:r>
      <w:r w:rsidDel="00000000" w:rsidR="00000000" w:rsidRPr="00000000">
        <w:rPr>
          <w:rFonts w:ascii="Calibri" w:cs="Calibri" w:eastAsia="Calibri" w:hAnsi="Calibri"/>
          <w:color w:val="1f1f1f"/>
          <w:rtl w:val="0"/>
        </w:rPr>
        <w:t xml:space="preserve"> September 7, 2026</w:t>
      </w:r>
    </w:p>
    <w:p w:rsidR="00000000" w:rsidDel="00000000" w:rsidP="00000000" w:rsidRDefault="00000000" w:rsidRPr="00000000" w14:paraId="00000003">
      <w:pPr>
        <w:rPr>
          <w:rFonts w:ascii="Calibri" w:cs="Calibri" w:eastAsia="Calibri" w:hAnsi="Calibri"/>
          <w:color w:val="1f1f1f"/>
        </w:rPr>
      </w:pPr>
      <w:r w:rsidDel="00000000" w:rsidR="00000000" w:rsidRPr="00000000">
        <w:rPr>
          <w:rtl w:val="0"/>
        </w:rPr>
      </w:r>
    </w:p>
    <w:p w:rsidR="00000000" w:rsidDel="00000000" w:rsidP="00000000" w:rsidRDefault="00000000" w:rsidRPr="00000000" w14:paraId="00000004">
      <w:pPr>
        <w:rPr>
          <w:rFonts w:ascii="Calibri" w:cs="Calibri" w:eastAsia="Calibri" w:hAnsi="Calibri"/>
          <w:color w:val="1f1f1f"/>
        </w:rPr>
      </w:pPr>
      <w:r w:rsidDel="00000000" w:rsidR="00000000" w:rsidRPr="00000000">
        <w:rPr>
          <w:rtl w:val="0"/>
        </w:rPr>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Calibri" w:cs="Calibri" w:eastAsia="Calibri" w:hAnsi="Calibri"/>
          <w:b w:val="1"/>
          <w:bCs w:val="1"/>
          <w:color w:val="1f1f1f"/>
          <w:sz w:val="34"/>
          <w:szCs w:val="34"/>
        </w:rPr>
      </w:pPr>
      <w:bookmarkStart w:colFirst="0" w:colLast="0" w:name="_rqes1jg1sgdj" w:id="1"/>
      <w:bookmarkEnd w:id="1"/>
      <w:r w:rsidDel="00000000" w:rsidR="00000000" w:rsidRPr="00000000">
        <w:rPr>
          <w:rFonts w:ascii="Calibri" w:cs="Calibri" w:eastAsia="Calibri" w:hAnsi="Calibri"/>
          <w:b w:val="1"/>
          <w:bCs w:val="1"/>
          <w:color w:val="1f1f1f"/>
          <w:sz w:val="34"/>
          <w:szCs w:val="34"/>
          <w:rtl w:val="0"/>
        </w:rPr>
        <w:t xml:space="preserve">1. Ultimate Project Objective</w:t>
      </w:r>
    </w:p>
    <w:p w:rsidR="00000000" w:rsidDel="00000000" w:rsidP="00000000" w:rsidRDefault="00000000" w:rsidRPr="00000000" w14:paraId="00000006">
      <w:pPr>
        <w:rPr>
          <w:rFonts w:ascii="Calibri" w:cs="Calibri" w:eastAsia="Calibri" w:hAnsi="Calibri"/>
          <w:b w:val="1"/>
          <w:bCs w:val="1"/>
          <w:color w:val="1f1f1f"/>
        </w:rPr>
      </w:pPr>
      <w:r w:rsidDel="00000000" w:rsidR="00000000" w:rsidRPr="00000000">
        <w:rPr>
          <w:rFonts w:ascii="Calibri" w:cs="Calibri" w:eastAsia="Calibri" w:hAnsi="Calibri"/>
          <w:color w:val="1f1f1f"/>
          <w:rtl w:val="0"/>
        </w:rPr>
        <w:t xml:space="preserve">The overarching objective of this project is to engineer, program, and validate </w:t>
      </w:r>
      <w:r w:rsidDel="00000000" w:rsidR="00000000" w:rsidRPr="00000000">
        <w:rPr>
          <w:rFonts w:ascii="Calibri" w:cs="Calibri" w:eastAsia="Calibri" w:hAnsi="Calibri"/>
          <w:b w:val="1"/>
          <w:bCs w:val="1"/>
          <w:color w:val="1f1f1f"/>
          <w:rtl w:val="0"/>
        </w:rPr>
        <w:t xml:space="preserve">a fully autonomous, closed-loop 5-bar parallel SCARA robotic manipulator</w:t>
      </w:r>
      <w:r w:rsidDel="00000000" w:rsidR="00000000" w:rsidRPr="00000000">
        <w:rPr>
          <w:rFonts w:ascii="Calibri" w:cs="Calibri" w:eastAsia="Calibri" w:hAnsi="Calibri"/>
          <w:color w:val="1f1f1f"/>
          <w:rtl w:val="0"/>
        </w:rPr>
        <w:t xml:space="preserve"> capable of </w:t>
      </w:r>
      <w:r w:rsidDel="00000000" w:rsidR="00000000" w:rsidRPr="00000000">
        <w:rPr>
          <w:rFonts w:ascii="Calibri" w:cs="Calibri" w:eastAsia="Calibri" w:hAnsi="Calibri"/>
          <w:b w:val="1"/>
          <w:bCs w:val="1"/>
          <w:color w:val="1f1f1f"/>
          <w:rtl w:val="0"/>
        </w:rPr>
        <w:t xml:space="preserve">visual targeting and physical object sorting.</w:t>
      </w:r>
    </w:p>
    <w:p w:rsidR="00000000" w:rsidDel="00000000" w:rsidP="00000000" w:rsidRDefault="00000000" w:rsidRPr="00000000" w14:paraId="00000007">
      <w:pPr>
        <w:rPr>
          <w:rFonts w:ascii="Calibri" w:cs="Calibri" w:eastAsia="Calibri" w:hAnsi="Calibri"/>
          <w:color w:val="1f1f1f"/>
        </w:rPr>
      </w:pPr>
      <w:r w:rsidDel="00000000" w:rsidR="00000000" w:rsidRPr="00000000">
        <w:rPr>
          <w:rtl w:val="0"/>
        </w:rPr>
      </w:r>
    </w:p>
    <w:p w:rsidR="00000000" w:rsidDel="00000000" w:rsidP="00000000" w:rsidRDefault="00000000" w:rsidRPr="00000000" w14:paraId="00000008">
      <w:pPr>
        <w:rPr>
          <w:rFonts w:ascii="Calibri" w:cs="Calibri" w:eastAsia="Calibri" w:hAnsi="Calibri"/>
          <w:color w:val="1f1f1f"/>
        </w:rPr>
      </w:pPr>
      <w:r w:rsidDel="00000000" w:rsidR="00000000" w:rsidRPr="00000000">
        <w:rPr>
          <w:rFonts w:ascii="Calibri" w:cs="Calibri" w:eastAsia="Calibri" w:hAnsi="Calibri"/>
          <w:color w:val="1f1f1f"/>
          <w:rtl w:val="0"/>
        </w:rPr>
        <w:t xml:space="preserve">The system bridges advanced mechanical kinematics with real-time computer vision to identify targets within a physical workspace, compute precise real-world cartesian coordinates, and execute pick-and-place operations using a specialized electromagnet end-effector. </w:t>
      </w:r>
    </w:p>
    <w:p w:rsidR="00000000" w:rsidDel="00000000" w:rsidP="00000000" w:rsidRDefault="00000000" w:rsidRPr="00000000" w14:paraId="00000009">
      <w:pPr>
        <w:rPr>
          <w:rFonts w:ascii="Calibri" w:cs="Calibri" w:eastAsia="Calibri" w:hAnsi="Calibri"/>
          <w:color w:val="1f1f1f"/>
        </w:rPr>
      </w:pPr>
      <w:r w:rsidDel="00000000" w:rsidR="00000000" w:rsidRPr="00000000">
        <w:rPr>
          <w:rFonts w:ascii="Calibri" w:cs="Calibri" w:eastAsia="Calibri" w:hAnsi="Calibri"/>
          <w:color w:val="1f1f1f"/>
          <w:rtl w:val="0"/>
        </w:rPr>
        <w:t xml:space="preserve">To ensure research-grade physical precision, the ultimate iteration of this system integrates a strict closed-loop feedback architecture. By mapping dual AS5600 magnetic encoders to the stepper motor shafts, the microcontroller will continuously verify the mechanical execution of the Inverse Kinematics (IK), establishing a real-time error-correction loop that guarantees absolute end-effector positional accuracy.</w:t>
      </w:r>
    </w:p>
    <w:p w:rsidR="00000000" w:rsidDel="00000000" w:rsidP="00000000" w:rsidRDefault="00000000" w:rsidRPr="00000000" w14:paraId="0000000A">
      <w:pPr>
        <w:rPr>
          <w:rFonts w:ascii="Calibri" w:cs="Calibri" w:eastAsia="Calibri" w:hAnsi="Calibri"/>
          <w:color w:val="1f1f1f"/>
        </w:rPr>
      </w:pPr>
      <w:r w:rsidDel="00000000" w:rsidR="00000000" w:rsidRPr="00000000">
        <w:rPr>
          <w:rtl w:val="0"/>
        </w:rPr>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Calibri" w:cs="Calibri" w:eastAsia="Calibri" w:hAnsi="Calibri"/>
          <w:b w:val="1"/>
          <w:bCs w:val="1"/>
          <w:color w:val="1f1f1f"/>
          <w:sz w:val="34"/>
          <w:szCs w:val="34"/>
        </w:rPr>
      </w:pPr>
      <w:bookmarkStart w:colFirst="0" w:colLast="0" w:name="_89xinltzpwlw" w:id="2"/>
      <w:bookmarkEnd w:id="2"/>
      <w:r w:rsidDel="00000000" w:rsidR="00000000" w:rsidRPr="00000000">
        <w:rPr>
          <w:rFonts w:ascii="Calibri" w:cs="Calibri" w:eastAsia="Calibri" w:hAnsi="Calibri"/>
          <w:b w:val="1"/>
          <w:bCs w:val="1"/>
          <w:color w:val="1f1f1f"/>
          <w:sz w:val="34"/>
          <w:szCs w:val="34"/>
          <w:rtl w:val="0"/>
        </w:rPr>
        <w:t xml:space="preserve">2. Progress Update: Completed Milestones</w:t>
      </w:r>
    </w:p>
    <w:p w:rsidR="00000000" w:rsidDel="00000000" w:rsidP="00000000" w:rsidRDefault="00000000" w:rsidRPr="00000000" w14:paraId="0000000C">
      <w:pPr>
        <w:rPr>
          <w:rFonts w:ascii="Calibri" w:cs="Calibri" w:eastAsia="Calibri" w:hAnsi="Calibri"/>
          <w:color w:val="1f1f1f"/>
        </w:rPr>
      </w:pPr>
      <w:r w:rsidDel="00000000" w:rsidR="00000000" w:rsidRPr="00000000">
        <w:rPr>
          <w:rFonts w:ascii="Calibri" w:cs="Calibri" w:eastAsia="Calibri" w:hAnsi="Calibri"/>
          <w:color w:val="1f1f1f"/>
          <w:rtl w:val="0"/>
        </w:rPr>
        <w:t xml:space="preserve">The project has successfully transitioned through the foundational mechanical, electrical, and software phases. The system is currently fully operational in an open-loop state.</w:t>
      </w:r>
    </w:p>
    <w:p w:rsidR="00000000" w:rsidDel="00000000" w:rsidP="00000000" w:rsidRDefault="00000000" w:rsidRPr="00000000" w14:paraId="0000000D">
      <w:pPr>
        <w:rPr>
          <w:rFonts w:ascii="Calibri" w:cs="Calibri" w:eastAsia="Calibri" w:hAnsi="Calibri"/>
          <w:color w:val="1f1f1f"/>
        </w:rPr>
      </w:pPr>
      <w:r w:rsidDel="00000000" w:rsidR="00000000" w:rsidRPr="00000000">
        <w:rPr>
          <w:rtl w:val="0"/>
        </w:rPr>
      </w:r>
    </w:p>
    <w:p w:rsidR="00000000" w:rsidDel="00000000" w:rsidP="00000000" w:rsidRDefault="00000000" w:rsidRPr="00000000" w14:paraId="0000000E">
      <w:pPr>
        <w:rPr>
          <w:rFonts w:ascii="Calibri" w:cs="Calibri" w:eastAsia="Calibri" w:hAnsi="Calibri"/>
          <w:color w:val="1f1f1f"/>
        </w:rPr>
      </w:pPr>
      <w:r w:rsidDel="00000000" w:rsidR="00000000" w:rsidRPr="00000000">
        <w:rPr>
          <w:rFonts w:ascii="Calibri" w:cs="Calibri" w:eastAsia="Calibri" w:hAnsi="Calibri"/>
          <w:b w:val="1"/>
          <w:bCs w:val="1"/>
          <w:color w:val="0000ff"/>
          <w:sz w:val="24"/>
          <w:szCs w:val="24"/>
          <w:rtl w:val="0"/>
        </w:rPr>
        <w:t xml:space="preserve">Previously:</w:t>
      </w:r>
      <w:r w:rsidDel="00000000" w:rsidR="00000000" w:rsidRPr="00000000">
        <w:rPr>
          <w:rtl w:val="0"/>
        </w:rPr>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ind w:left="720" w:hanging="360"/>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Kinematics &amp; Motion Control (Firmware):</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color w:val="1f1f1f"/>
        </w:rPr>
      </w:pPr>
      <w:r w:rsidDel="00000000" w:rsidR="00000000" w:rsidRPr="00000000">
        <w:rPr>
          <w:rtl w:val="0"/>
        </w:rPr>
      </w:r>
    </w:p>
    <w:p w:rsidR="00000000" w:rsidDel="00000000" w:rsidP="00000000" w:rsidRDefault="00000000" w:rsidRPr="00000000" w14:paraId="00000011">
      <w:pPr>
        <w:numPr>
          <w:ilvl w:val="1"/>
          <w:numId w:val="2"/>
        </w:numPr>
        <w:pBdr>
          <w:top w:color="auto" w:space="0" w:sz="0" w:val="none"/>
          <w:bottom w:color="auto" w:space="0" w:sz="0" w:val="none"/>
          <w:right w:color="auto" w:space="0" w:sz="0" w:val="none"/>
          <w:between w:color="auto" w:space="0" w:sz="0" w:val="none"/>
        </w:pBdr>
        <w:ind w:left="1440" w:hanging="360"/>
        <w:rPr>
          <w:rFonts w:ascii="Calibri" w:cs="Calibri" w:eastAsia="Calibri" w:hAnsi="Calibri"/>
          <w:color w:val="1f1f1f"/>
        </w:rPr>
      </w:pPr>
      <w:r w:rsidDel="00000000" w:rsidR="00000000" w:rsidRPr="00000000">
        <w:rPr>
          <w:rFonts w:ascii="Calibri" w:cs="Calibri" w:eastAsia="Calibri" w:hAnsi="Calibri"/>
          <w:color w:val="1f1f1f"/>
          <w:rtl w:val="0"/>
        </w:rPr>
        <w:t xml:space="preserve">Successfully derived and embedded mathematical Inverse Kinematics natively onto the ESP32 to calculate complex joint angles in real time.</w:t>
      </w:r>
    </w:p>
    <w:p w:rsidR="00000000" w:rsidDel="00000000" w:rsidP="00000000" w:rsidRDefault="00000000" w:rsidRPr="00000000" w14:paraId="00000012">
      <w:pPr>
        <w:numPr>
          <w:ilvl w:val="1"/>
          <w:numId w:val="2"/>
        </w:numPr>
        <w:pBdr>
          <w:top w:color="auto" w:space="0" w:sz="0" w:val="none"/>
          <w:bottom w:color="auto" w:space="0" w:sz="0" w:val="none"/>
          <w:right w:color="auto" w:space="0" w:sz="0" w:val="none"/>
          <w:between w:color="auto" w:space="0" w:sz="0" w:val="none"/>
        </w:pBdr>
        <w:ind w:left="1440" w:hanging="360"/>
        <w:rPr>
          <w:rFonts w:ascii="Calibri" w:cs="Calibri" w:eastAsia="Calibri" w:hAnsi="Calibri"/>
        </w:rPr>
      </w:pPr>
      <w:r w:rsidDel="00000000" w:rsidR="00000000" w:rsidRPr="00000000">
        <w:rPr>
          <w:rFonts w:ascii="Calibri" w:cs="Calibri" w:eastAsia="Calibri" w:hAnsi="Calibri"/>
          <w:color w:val="1f1f1f"/>
          <w:rtl w:val="0"/>
        </w:rPr>
        <w:t xml:space="preserve">Configured NEMA 17 stepper motors with DRV8825 drivers, utilizing the </w:t>
      </w:r>
      <w:r w:rsidDel="00000000" w:rsidR="00000000" w:rsidRPr="00000000">
        <w:rPr>
          <w:rFonts w:ascii="Calibri" w:cs="Calibri" w:eastAsia="Calibri" w:hAnsi="Calibri"/>
          <w:color w:val="188038"/>
          <w:sz w:val="23"/>
          <w:szCs w:val="23"/>
          <w:shd w:fill="f2f0f0" w:val="clear"/>
          <w:rtl w:val="0"/>
        </w:rPr>
        <w:t xml:space="preserve">FastAccelStepper</w:t>
      </w:r>
      <w:r w:rsidDel="00000000" w:rsidR="00000000" w:rsidRPr="00000000">
        <w:rPr>
          <w:rFonts w:ascii="Calibri" w:cs="Calibri" w:eastAsia="Calibri" w:hAnsi="Calibri"/>
          <w:color w:val="1f1f1f"/>
          <w:rtl w:val="0"/>
        </w:rPr>
        <w:t xml:space="preserve"> library for high-speed, interrupt-driven trapezoidal motion profiling.</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ind w:left="2160" w:firstLine="0"/>
        <w:rPr>
          <w:rFonts w:ascii="Calibri" w:cs="Calibri" w:eastAsia="Calibri" w:hAnsi="Calibri"/>
          <w:color w:val="1f1f1f"/>
        </w:rPr>
      </w:pPr>
      <w:r w:rsidDel="00000000" w:rsidR="00000000" w:rsidRPr="00000000">
        <w:rPr>
          <w:rtl w:val="0"/>
        </w:rPr>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ind w:left="720" w:hanging="360"/>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Electrical &amp; End-Effector Integration:</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color w:val="1f1f1f"/>
        </w:rPr>
      </w:pPr>
      <w:r w:rsidDel="00000000" w:rsidR="00000000" w:rsidRPr="00000000">
        <w:rPr>
          <w:rtl w:val="0"/>
        </w:rPr>
      </w:r>
    </w:p>
    <w:p w:rsidR="00000000" w:rsidDel="00000000" w:rsidP="00000000" w:rsidRDefault="00000000" w:rsidRPr="00000000" w14:paraId="00000016">
      <w:pPr>
        <w:numPr>
          <w:ilvl w:val="1"/>
          <w:numId w:val="2"/>
        </w:numPr>
        <w:pBdr>
          <w:top w:color="auto" w:space="0" w:sz="0" w:val="none"/>
          <w:bottom w:color="auto" w:space="0" w:sz="0" w:val="none"/>
          <w:right w:color="auto" w:space="0" w:sz="0" w:val="none"/>
          <w:between w:color="auto" w:space="0" w:sz="0" w:val="none"/>
        </w:pBdr>
        <w:ind w:left="1440" w:hanging="360"/>
        <w:rPr>
          <w:rFonts w:ascii="Calibri" w:cs="Calibri" w:eastAsia="Calibri" w:hAnsi="Calibri"/>
          <w:color w:val="1f1f1f"/>
        </w:rPr>
      </w:pPr>
      <w:r w:rsidDel="00000000" w:rsidR="00000000" w:rsidRPr="00000000">
        <w:rPr>
          <w:rFonts w:ascii="Calibri" w:cs="Calibri" w:eastAsia="Calibri" w:hAnsi="Calibri"/>
          <w:color w:val="1f1f1f"/>
          <w:rtl w:val="0"/>
        </w:rPr>
        <w:t xml:space="preserve">Successfully integrated a 5V DC Electromagnet (P25/20) with a ~5kg holding capacity.</w:t>
      </w:r>
    </w:p>
    <w:p w:rsidR="00000000" w:rsidDel="00000000" w:rsidP="00000000" w:rsidRDefault="00000000" w:rsidRPr="00000000" w14:paraId="00000017">
      <w:pPr>
        <w:numPr>
          <w:ilvl w:val="1"/>
          <w:numId w:val="2"/>
        </w:numPr>
        <w:pBdr>
          <w:top w:color="auto" w:space="0" w:sz="0" w:val="none"/>
          <w:bottom w:color="auto" w:space="0" w:sz="0" w:val="none"/>
          <w:right w:color="auto" w:space="0" w:sz="0" w:val="none"/>
          <w:between w:color="auto" w:space="0" w:sz="0" w:val="none"/>
        </w:pBdr>
        <w:ind w:left="1440" w:hanging="360"/>
        <w:rPr>
          <w:rFonts w:ascii="Calibri" w:cs="Calibri" w:eastAsia="Calibri" w:hAnsi="Calibri"/>
        </w:rPr>
      </w:pPr>
      <w:r w:rsidDel="00000000" w:rsidR="00000000" w:rsidRPr="00000000">
        <w:rPr>
          <w:rFonts w:ascii="Calibri" w:cs="Calibri" w:eastAsia="Calibri" w:hAnsi="Calibri"/>
          <w:color w:val="1f1f1f"/>
          <w:rtl w:val="0"/>
        </w:rPr>
        <w:t xml:space="preserve">Resolved a critical 3.3V-to-5V hardware logic-level mismatch on the control relay by implementing software-defined High-Impedance state switching (</w:t>
      </w:r>
      <w:r w:rsidDel="00000000" w:rsidR="00000000" w:rsidRPr="00000000">
        <w:rPr>
          <w:rFonts w:ascii="Calibri" w:cs="Calibri" w:eastAsia="Calibri" w:hAnsi="Calibri"/>
          <w:color w:val="188038"/>
          <w:sz w:val="23"/>
          <w:szCs w:val="23"/>
          <w:shd w:fill="f2f0f0" w:val="clear"/>
          <w:rtl w:val="0"/>
        </w:rPr>
        <w:t xml:space="preserve">pinMode</w:t>
      </w:r>
      <w:r w:rsidDel="00000000" w:rsidR="00000000" w:rsidRPr="00000000">
        <w:rPr>
          <w:rFonts w:ascii="Calibri" w:cs="Calibri" w:eastAsia="Calibri" w:hAnsi="Calibri"/>
          <w:color w:val="1f1f1f"/>
          <w:rtl w:val="0"/>
        </w:rPr>
        <w:t xml:space="preserve"> toggling).</w:t>
      </w:r>
    </w:p>
    <w:p w:rsidR="00000000" w:rsidDel="00000000" w:rsidP="00000000" w:rsidRDefault="00000000" w:rsidRPr="00000000" w14:paraId="00000018">
      <w:pPr>
        <w:numPr>
          <w:ilvl w:val="1"/>
          <w:numId w:val="2"/>
        </w:numPr>
        <w:pBdr>
          <w:top w:color="auto" w:space="0" w:sz="0" w:val="none"/>
          <w:bottom w:color="auto" w:space="0" w:sz="0" w:val="none"/>
          <w:right w:color="auto" w:space="0" w:sz="0" w:val="none"/>
          <w:between w:color="auto" w:space="0" w:sz="0" w:val="none"/>
        </w:pBdr>
        <w:ind w:left="1440" w:hanging="360"/>
        <w:rPr>
          <w:rFonts w:ascii="Calibri" w:cs="Calibri" w:eastAsia="Calibri" w:hAnsi="Calibri"/>
          <w:color w:val="1f1f1f"/>
        </w:rPr>
      </w:pPr>
      <w:r w:rsidDel="00000000" w:rsidR="00000000" w:rsidRPr="00000000">
        <w:rPr>
          <w:rFonts w:ascii="Calibri" w:cs="Calibri" w:eastAsia="Calibri" w:hAnsi="Calibri"/>
          <w:color w:val="1f1f1f"/>
          <w:rtl w:val="0"/>
        </w:rPr>
        <w:t xml:space="preserve">Stabilized the magnetic coil with a dedicated 2A external power supply, optimizing magnetic flux dwell times for reliable payload securing.</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ind w:left="1440" w:firstLine="0"/>
        <w:rPr>
          <w:rFonts w:ascii="Calibri" w:cs="Calibri" w:eastAsia="Calibri" w:hAnsi="Calibri"/>
          <w:color w:val="1f1f1f"/>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ff"/>
          <w:sz w:val="24"/>
          <w:szCs w:val="24"/>
        </w:rPr>
      </w:pPr>
      <w:r w:rsidDel="00000000" w:rsidR="00000000" w:rsidRPr="00000000">
        <w:rPr>
          <w:rFonts w:ascii="Calibri" w:cs="Calibri" w:eastAsia="Calibri" w:hAnsi="Calibri"/>
          <w:b w:val="1"/>
          <w:bCs w:val="1"/>
          <w:color w:val="0000ff"/>
          <w:sz w:val="24"/>
          <w:szCs w:val="24"/>
          <w:rtl w:val="0"/>
        </w:rPr>
        <w:t xml:space="preserve">Last 2 weeks: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ff"/>
          <w:sz w:val="24"/>
          <w:szCs w:val="24"/>
        </w:rPr>
      </w:pPr>
      <w:r w:rsidDel="00000000" w:rsidR="00000000" w:rsidRPr="00000000">
        <w:rPr>
          <w:rtl w:val="0"/>
        </w:rPr>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ind w:left="720" w:hanging="360"/>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Computer Vision Pipeline (Software):</w:t>
        <w:br w:type="textWrapping"/>
      </w:r>
    </w:p>
    <w:p w:rsidR="00000000" w:rsidDel="00000000" w:rsidP="00000000" w:rsidRDefault="00000000" w:rsidRPr="00000000" w14:paraId="0000001D">
      <w:pPr>
        <w:numPr>
          <w:ilvl w:val="1"/>
          <w:numId w:val="2"/>
        </w:numPr>
        <w:pBdr>
          <w:top w:color="auto" w:space="0" w:sz="0" w:val="none"/>
          <w:bottom w:color="auto" w:space="0" w:sz="0" w:val="none"/>
          <w:right w:color="auto" w:space="0" w:sz="0" w:val="none"/>
          <w:between w:color="auto" w:space="0" w:sz="0" w:val="none"/>
        </w:pBdr>
        <w:ind w:left="1440" w:hanging="360"/>
        <w:rPr>
          <w:rFonts w:ascii="Calibri" w:cs="Calibri" w:eastAsia="Calibri" w:hAnsi="Calibri"/>
          <w:color w:val="1f1f1f"/>
        </w:rPr>
      </w:pPr>
      <w:r w:rsidDel="00000000" w:rsidR="00000000" w:rsidRPr="00000000">
        <w:rPr>
          <w:rFonts w:ascii="Calibri" w:cs="Calibri" w:eastAsia="Calibri" w:hAnsi="Calibri"/>
          <w:color w:val="1f1f1f"/>
          <w:rtl w:val="0"/>
        </w:rPr>
        <w:t xml:space="preserve">Deployed an OpenCV-based tracking pipeline over an IP Web camera stream, accurately transforming detected pixel data (u,v) into real-world cartesian coordinates (x,y).</w:t>
      </w:r>
    </w:p>
    <w:p w:rsidR="00000000" w:rsidDel="00000000" w:rsidP="00000000" w:rsidRDefault="00000000" w:rsidRPr="00000000" w14:paraId="0000001E">
      <w:pPr>
        <w:numPr>
          <w:ilvl w:val="1"/>
          <w:numId w:val="2"/>
        </w:numPr>
        <w:pBdr>
          <w:top w:color="auto" w:space="0" w:sz="0" w:val="none"/>
          <w:bottom w:color="auto" w:space="0" w:sz="0" w:val="none"/>
          <w:right w:color="auto" w:space="0" w:sz="0" w:val="none"/>
          <w:between w:color="auto" w:space="0" w:sz="0" w:val="none"/>
        </w:pBdr>
        <w:ind w:left="1440" w:hanging="360"/>
        <w:rPr>
          <w:rFonts w:ascii="Calibri" w:cs="Calibri" w:eastAsia="Calibri" w:hAnsi="Calibri"/>
          <w:color w:val="1f1f1f"/>
        </w:rPr>
      </w:pPr>
      <w:r w:rsidDel="00000000" w:rsidR="00000000" w:rsidRPr="00000000">
        <w:rPr>
          <w:rFonts w:ascii="Calibri" w:cs="Calibri" w:eastAsia="Calibri" w:hAnsi="Calibri"/>
          <w:color w:val="1f1f1f"/>
          <w:rtl w:val="0"/>
        </w:rPr>
        <w:t xml:space="preserve">Calibrated to a 0.875 mm/px scale.</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ind w:left="0" w:firstLine="0"/>
        <w:rPr>
          <w:rFonts w:ascii="Calibri" w:cs="Calibri" w:eastAsia="Calibri" w:hAnsi="Calibri"/>
          <w:color w:val="1f1f1f"/>
        </w:rPr>
      </w:pPr>
      <w:r w:rsidDel="00000000" w:rsidR="00000000" w:rsidRPr="00000000">
        <w:rPr>
          <w:rtl w:val="0"/>
        </w:rPr>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ind w:left="720" w:hanging="360"/>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Full-Cycle Autonomy:</w:t>
        <w:br w:type="textWrapping"/>
      </w:r>
    </w:p>
    <w:p w:rsidR="00000000" w:rsidDel="00000000" w:rsidP="00000000" w:rsidRDefault="00000000" w:rsidRPr="00000000" w14:paraId="00000021">
      <w:pPr>
        <w:numPr>
          <w:ilvl w:val="1"/>
          <w:numId w:val="2"/>
        </w:numPr>
        <w:pBdr>
          <w:top w:color="auto" w:space="0" w:sz="0" w:val="none"/>
          <w:bottom w:color="auto" w:space="0" w:sz="0" w:val="none"/>
          <w:right w:color="auto" w:space="0" w:sz="0" w:val="none"/>
          <w:between w:color="auto" w:space="0" w:sz="0" w:val="none"/>
        </w:pBdr>
        <w:ind w:left="1440" w:hanging="360"/>
        <w:rPr>
          <w:rFonts w:ascii="Calibri" w:cs="Calibri" w:eastAsia="Calibri" w:hAnsi="Calibri"/>
          <w:color w:val="1f1f1f"/>
        </w:rPr>
      </w:pPr>
      <w:r w:rsidDel="00000000" w:rsidR="00000000" w:rsidRPr="00000000">
        <w:rPr>
          <w:rFonts w:ascii="Calibri" w:cs="Calibri" w:eastAsia="Calibri" w:hAnsi="Calibri"/>
          <w:color w:val="1f1f1f"/>
          <w:rtl w:val="0"/>
        </w:rPr>
        <w:t xml:space="preserve">Established a robust serial "Handshake Protocol" between Python and the ESP32.</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ind w:left="1440" w:firstLine="0"/>
        <w:rPr>
          <w:rFonts w:ascii="Calibri" w:cs="Calibri" w:eastAsia="Calibri" w:hAnsi="Calibri"/>
          <w:color w:val="1f1f1f"/>
        </w:rPr>
      </w:pPr>
      <w:r w:rsidDel="00000000" w:rsidR="00000000" w:rsidRPr="00000000">
        <w:rPr>
          <w:rtl w:val="0"/>
        </w:rPr>
      </w:r>
    </w:p>
    <w:p w:rsidR="00000000" w:rsidDel="00000000" w:rsidP="00000000" w:rsidRDefault="00000000" w:rsidRPr="00000000" w14:paraId="00000023">
      <w:pPr>
        <w:numPr>
          <w:ilvl w:val="1"/>
          <w:numId w:val="2"/>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u w:val="none"/>
        </w:rPr>
      </w:pPr>
      <w:r w:rsidDel="00000000" w:rsidR="00000000" w:rsidRPr="00000000">
        <w:rPr>
          <w:rFonts w:ascii="Calibri" w:cs="Calibri" w:eastAsia="Calibri" w:hAnsi="Calibri"/>
          <w:color w:val="1f1f1f"/>
          <w:rtl w:val="0"/>
        </w:rPr>
        <w:t xml:space="preserve">Implemented a visual </w:t>
      </w:r>
      <w:r w:rsidDel="00000000" w:rsidR="00000000" w:rsidRPr="00000000">
        <w:rPr>
          <w:rFonts w:ascii="Calibri" w:cs="Calibri" w:eastAsia="Calibri" w:hAnsi="Calibri"/>
          <w:b w:val="1"/>
          <w:bCs w:val="1"/>
          <w:i w:val="1"/>
          <w:iCs w:val="1"/>
          <w:color w:val="1f1f1f"/>
          <w:rtl w:val="0"/>
        </w:rPr>
        <w:t xml:space="preserve">auto-homing sequence</w:t>
      </w:r>
      <w:r w:rsidDel="00000000" w:rsidR="00000000" w:rsidRPr="00000000">
        <w:rPr>
          <w:rFonts w:ascii="Calibri" w:cs="Calibri" w:eastAsia="Calibri" w:hAnsi="Calibri"/>
          <w:color w:val="1f1f1f"/>
          <w:rtl w:val="0"/>
        </w:rPr>
        <w:t xml:space="preserve"> (</w:t>
      </w:r>
      <w:r w:rsidDel="00000000" w:rsidR="00000000" w:rsidRPr="00000000">
        <w:rPr>
          <w:rFonts w:ascii="Calibri" w:cs="Calibri" w:eastAsia="Calibri" w:hAnsi="Calibri"/>
          <w:color w:val="188038"/>
          <w:sz w:val="23"/>
          <w:szCs w:val="23"/>
          <w:shd w:fill="f2f0f0" w:val="clear"/>
          <w:rtl w:val="0"/>
        </w:rPr>
        <w:t xml:space="preserve">VHOME</w:t>
      </w:r>
      <w:r w:rsidDel="00000000" w:rsidR="00000000" w:rsidRPr="00000000">
        <w:rPr>
          <w:rFonts w:ascii="Calibri" w:cs="Calibri" w:eastAsia="Calibri" w:hAnsi="Calibri"/>
          <w:color w:val="1f1f1f"/>
          <w:rtl w:val="0"/>
        </w:rPr>
        <w:t xml:space="preserve">) that dynamically calibrates the manipulator's starting coordinates by visually locating a </w:t>
      </w:r>
      <w:r w:rsidDel="00000000" w:rsidR="00000000" w:rsidRPr="00000000">
        <w:rPr>
          <w:rFonts w:ascii="Calibri" w:cs="Calibri" w:eastAsia="Calibri" w:hAnsi="Calibri"/>
          <w:b w:val="1"/>
          <w:bCs w:val="1"/>
          <w:i w:val="1"/>
          <w:iCs w:val="1"/>
          <w:color w:val="1f1f1f"/>
          <w:rtl w:val="0"/>
        </w:rPr>
        <w:t xml:space="preserve">green fiducial marker</w:t>
      </w:r>
      <w:r w:rsidDel="00000000" w:rsidR="00000000" w:rsidRPr="00000000">
        <w:rPr>
          <w:rFonts w:ascii="Calibri" w:cs="Calibri" w:eastAsia="Calibri" w:hAnsi="Calibri"/>
          <w:color w:val="1f1f1f"/>
          <w:rtl w:val="0"/>
        </w:rPr>
        <w:t xml:space="preserve"> on the end-effector.</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ind w:left="1440" w:firstLine="0"/>
        <w:rPr>
          <w:rFonts w:ascii="Calibri" w:cs="Calibri" w:eastAsia="Calibri" w:hAnsi="Calibri"/>
          <w:color w:val="1f1f1f"/>
        </w:rPr>
      </w:pPr>
      <w:r w:rsidDel="00000000" w:rsidR="00000000" w:rsidRPr="00000000">
        <w:rPr>
          <w:rtl w:val="0"/>
        </w:rPr>
      </w:r>
    </w:p>
    <w:p w:rsidR="00000000" w:rsidDel="00000000" w:rsidP="00000000" w:rsidRDefault="00000000" w:rsidRPr="00000000" w14:paraId="00000025">
      <w:pPr>
        <w:numPr>
          <w:ilvl w:val="1"/>
          <w:numId w:val="2"/>
        </w:numPr>
        <w:pBdr>
          <w:top w:color="auto" w:space="0" w:sz="0" w:val="none"/>
          <w:bottom w:color="auto" w:space="0" w:sz="0" w:val="none"/>
          <w:right w:color="auto" w:space="0" w:sz="0" w:val="none"/>
          <w:between w:color="auto" w:space="0" w:sz="0" w:val="none"/>
        </w:pBdr>
        <w:ind w:left="1440" w:hanging="360"/>
        <w:rPr>
          <w:rFonts w:ascii="Calibri" w:cs="Calibri" w:eastAsia="Calibri" w:hAnsi="Calibri"/>
        </w:rPr>
      </w:pPr>
      <w:r w:rsidDel="00000000" w:rsidR="00000000" w:rsidRPr="00000000">
        <w:rPr>
          <w:rFonts w:ascii="Calibri" w:cs="Calibri" w:eastAsia="Calibri" w:hAnsi="Calibri"/>
          <w:color w:val="1f1f1f"/>
          <w:rtl w:val="0"/>
        </w:rPr>
        <w:t xml:space="preserve">Automated the comprehensive task loop (</w:t>
      </w:r>
      <w:r w:rsidDel="00000000" w:rsidR="00000000" w:rsidRPr="00000000">
        <w:rPr>
          <w:rFonts w:ascii="Calibri" w:cs="Calibri" w:eastAsia="Calibri" w:hAnsi="Calibri"/>
          <w:color w:val="188038"/>
          <w:sz w:val="23"/>
          <w:szCs w:val="23"/>
          <w:shd w:fill="f2f0f0" w:val="clear"/>
          <w:rtl w:val="0"/>
        </w:rPr>
        <w:t xml:space="preserve">VPICK</w:t>
      </w:r>
      <w:r w:rsidDel="00000000" w:rsidR="00000000" w:rsidRPr="00000000">
        <w:rPr>
          <w:rFonts w:ascii="Calibri" w:cs="Calibri" w:eastAsia="Calibri" w:hAnsi="Calibri"/>
          <w:color w:val="1f1f1f"/>
          <w:rtl w:val="0"/>
        </w:rPr>
        <w:t xml:space="preserve">): Target identification, precision grasping, transport to a designated drop zone (X: 150, Y: 0), payload release, and safe retreat (X: 0, Y: 150).</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ind w:left="720" w:firstLine="0"/>
        <w:jc w:val="center"/>
        <w:rPr>
          <w:rFonts w:ascii="Calibri" w:cs="Calibri" w:eastAsia="Calibri" w:hAnsi="Calibri"/>
          <w:b w:val="1"/>
          <w:bCs w:val="1"/>
          <w:color w:val="ff0000"/>
          <w:sz w:val="38"/>
          <w:szCs w:val="38"/>
        </w:rPr>
      </w:pPr>
      <w:r w:rsidDel="00000000" w:rsidR="00000000" w:rsidRPr="00000000">
        <w:rPr>
          <w:rFonts w:ascii="Calibri" w:cs="Calibri" w:eastAsia="Calibri" w:hAnsi="Calibri"/>
          <w:b w:val="1"/>
          <w:bCs w:val="1"/>
          <w:color w:val="ff0000"/>
          <w:sz w:val="38"/>
          <w:szCs w:val="38"/>
          <w:rtl w:val="0"/>
        </w:rPr>
        <w:t xml:space="preserve">UPLOAD THE VIDEO!!</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ind w:left="720" w:firstLine="0"/>
        <w:jc w:val="center"/>
        <w:rPr>
          <w:rFonts w:ascii="Calibri" w:cs="Calibri" w:eastAsia="Calibri" w:hAnsi="Calibri"/>
          <w:b w:val="1"/>
          <w:bCs w:val="1"/>
          <w:color w:val="ff0000"/>
          <w:sz w:val="38"/>
          <w:szCs w:val="38"/>
        </w:rPr>
      </w:pPr>
      <w:r w:rsidDel="00000000" w:rsidR="00000000" w:rsidRPr="00000000">
        <w:rPr>
          <w:rtl w:val="0"/>
        </w:rPr>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ind w:left="1440" w:firstLine="0"/>
        <w:rPr>
          <w:rFonts w:ascii="Calibri" w:cs="Calibri" w:eastAsia="Calibri" w:hAnsi="Calibri"/>
          <w:color w:val="1f1f1f"/>
        </w:rPr>
      </w:pPr>
      <w:r w:rsidDel="00000000" w:rsidR="00000000" w:rsidRPr="00000000">
        <w:rPr>
          <w:rtl w:val="0"/>
        </w:rPr>
      </w:r>
    </w:p>
    <w:p w:rsidR="00000000" w:rsidDel="00000000" w:rsidP="00000000" w:rsidRDefault="00000000" w:rsidRPr="00000000" w14:paraId="000000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Calibri" w:cs="Calibri" w:eastAsia="Calibri" w:hAnsi="Calibri"/>
          <w:b w:val="1"/>
          <w:bCs w:val="1"/>
          <w:color w:val="1f1f1f"/>
          <w:sz w:val="34"/>
          <w:szCs w:val="34"/>
        </w:rPr>
      </w:pPr>
      <w:bookmarkStart w:colFirst="0" w:colLast="0" w:name="_48pjo7cm0is" w:id="3"/>
      <w:bookmarkEnd w:id="3"/>
      <w:r w:rsidDel="00000000" w:rsidR="00000000" w:rsidRPr="00000000">
        <w:rPr>
          <w:rFonts w:ascii="Calibri" w:cs="Calibri" w:eastAsia="Calibri" w:hAnsi="Calibri"/>
          <w:b w:val="1"/>
          <w:bCs w:val="1"/>
          <w:color w:val="1f1f1f"/>
          <w:sz w:val="34"/>
          <w:szCs w:val="34"/>
          <w:rtl w:val="0"/>
        </w:rPr>
        <w:t xml:space="preserve">3. Ongoing Tasks: The Closed-Loop Integration Roadmap</w:t>
      </w:r>
    </w:p>
    <w:p w:rsidR="00000000" w:rsidDel="00000000" w:rsidP="00000000" w:rsidRDefault="00000000" w:rsidRPr="00000000" w14:paraId="0000002A">
      <w:pPr>
        <w:rPr>
          <w:rFonts w:ascii="Calibri" w:cs="Calibri" w:eastAsia="Calibri" w:hAnsi="Calibri"/>
          <w:color w:val="1f1f1f"/>
        </w:rPr>
      </w:pPr>
      <w:r w:rsidDel="00000000" w:rsidR="00000000" w:rsidRPr="00000000">
        <w:rPr>
          <w:rFonts w:ascii="Calibri" w:cs="Calibri" w:eastAsia="Calibri" w:hAnsi="Calibri"/>
          <w:color w:val="1f1f1f"/>
          <w:rtl w:val="0"/>
        </w:rPr>
        <w:t xml:space="preserve">While the open-loop system functions smoothly, the manipulator currently relies blindly on the stepper motors executing their commanded step counts. The final phase of the project is entirely focused on hardware feedback and error correction.</w:t>
      </w:r>
    </w:p>
    <w:p w:rsidR="00000000" w:rsidDel="00000000" w:rsidP="00000000" w:rsidRDefault="00000000" w:rsidRPr="00000000" w14:paraId="0000002B">
      <w:pPr>
        <w:rPr>
          <w:rFonts w:ascii="Calibri" w:cs="Calibri" w:eastAsia="Calibri" w:hAnsi="Calibri"/>
          <w:color w:val="1f1f1f"/>
        </w:rPr>
      </w:pPr>
      <w:r w:rsidDel="00000000" w:rsidR="00000000" w:rsidRPr="00000000">
        <w:rPr>
          <w:rtl w:val="0"/>
        </w:rPr>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Calibri" w:cs="Calibri" w:eastAsia="Calibri" w:hAnsi="Calibri"/>
          <w:b w:val="1"/>
          <w:bCs w:val="1"/>
          <w:color w:val="1f1f1f"/>
          <w:sz w:val="26"/>
          <w:szCs w:val="26"/>
        </w:rPr>
      </w:pPr>
      <w:bookmarkStart w:colFirst="0" w:colLast="0" w:name="_utdxn99lv1yb" w:id="4"/>
      <w:bookmarkEnd w:id="4"/>
      <w:r w:rsidDel="00000000" w:rsidR="00000000" w:rsidRPr="00000000">
        <w:rPr>
          <w:rFonts w:ascii="Calibri" w:cs="Calibri" w:eastAsia="Calibri" w:hAnsi="Calibri"/>
          <w:b w:val="1"/>
          <w:bCs w:val="1"/>
          <w:color w:val="1f1f1f"/>
          <w:sz w:val="26"/>
          <w:szCs w:val="26"/>
          <w:rtl w:val="0"/>
        </w:rPr>
        <w:t xml:space="preserve">Immediate Objectives (Hardware &amp; Wiring)</w:t>
      </w:r>
    </w:p>
    <w:p w:rsidR="00000000" w:rsidDel="00000000" w:rsidP="00000000" w:rsidRDefault="00000000" w:rsidRPr="00000000" w14:paraId="0000002D">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alibri" w:cs="Calibri" w:eastAsia="Calibri" w:hAnsi="Calibri"/>
          <w:b w:val="1"/>
          <w:bCs w:val="1"/>
          <w:color w:val="1f1f1f"/>
          <w:rtl w:val="0"/>
        </w:rPr>
        <w:t xml:space="preserve">Dual I2C Bus Configuration:</w:t>
      </w:r>
      <w:r w:rsidDel="00000000" w:rsidR="00000000" w:rsidRPr="00000000">
        <w:rPr>
          <w:rFonts w:ascii="Calibri" w:cs="Calibri" w:eastAsia="Calibri" w:hAnsi="Calibri"/>
          <w:color w:val="1f1f1f"/>
          <w:rtl w:val="0"/>
        </w:rPr>
        <w:t xml:space="preserve"> Wire the </w:t>
      </w:r>
      <w:r w:rsidDel="00000000" w:rsidR="00000000" w:rsidRPr="00000000">
        <w:rPr>
          <w:rFonts w:ascii="Calibri" w:cs="Calibri" w:eastAsia="Calibri" w:hAnsi="Calibri"/>
          <w:b w:val="1"/>
          <w:bCs w:val="1"/>
          <w:color w:val="38761d"/>
          <w:rtl w:val="0"/>
        </w:rPr>
        <w:t xml:space="preserve">two AS5600 magnetic encoders</w:t>
      </w:r>
      <w:r w:rsidDel="00000000" w:rsidR="00000000" w:rsidRPr="00000000">
        <w:rPr>
          <w:rFonts w:ascii="Calibri" w:cs="Calibri" w:eastAsia="Calibri" w:hAnsi="Calibri"/>
          <w:color w:val="1f1f1f"/>
          <w:rtl w:val="0"/>
        </w:rPr>
        <w:t xml:space="preserve"> to the ESP32. Because the AS5600 has a hardcoded I2C address (</w:t>
      </w:r>
      <w:r w:rsidDel="00000000" w:rsidR="00000000" w:rsidRPr="00000000">
        <w:rPr>
          <w:rFonts w:ascii="Calibri" w:cs="Calibri" w:eastAsia="Calibri" w:hAnsi="Calibri"/>
          <w:color w:val="188038"/>
          <w:sz w:val="23"/>
          <w:szCs w:val="23"/>
          <w:shd w:fill="f2f0f0" w:val="clear"/>
          <w:rtl w:val="0"/>
        </w:rPr>
        <w:t xml:space="preserve">0x36</w:t>
      </w:r>
      <w:r w:rsidDel="00000000" w:rsidR="00000000" w:rsidRPr="00000000">
        <w:rPr>
          <w:rFonts w:ascii="Calibri" w:cs="Calibri" w:eastAsia="Calibri" w:hAnsi="Calibri"/>
          <w:color w:val="1f1f1f"/>
          <w:rtl w:val="0"/>
        </w:rPr>
        <w:t xml:space="preserve">), the sensors will be wired to the ESP32's two independent hardware I2C buses (Bus 0: GPIO 25/27, Bus 1: GPIO 32/33) to prevent signal clashing without requiring a multiplexer.</w:t>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ind w:left="720" w:firstLine="0"/>
        <w:rPr>
          <w:rFonts w:ascii="Calibri" w:cs="Calibri" w:eastAsia="Calibri" w:hAnsi="Calibri"/>
          <w:color w:val="1f1f1f"/>
        </w:rPr>
      </w:pPr>
      <w:r w:rsidDel="00000000" w:rsidR="00000000" w:rsidRPr="00000000">
        <w:rPr>
          <w:rtl w:val="0"/>
        </w:rPr>
      </w:r>
    </w:p>
    <w:p w:rsidR="00000000" w:rsidDel="00000000" w:rsidP="00000000" w:rsidRDefault="00000000" w:rsidRPr="00000000" w14:paraId="0000002F">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alibri" w:cs="Calibri" w:eastAsia="Calibri" w:hAnsi="Calibri"/>
          <w:b w:val="1"/>
          <w:bCs w:val="1"/>
          <w:color w:val="1f1f1f"/>
          <w:rtl w:val="0"/>
        </w:rPr>
        <w:t xml:space="preserve">Baseline Sensor Validation:</w:t>
      </w:r>
      <w:r w:rsidDel="00000000" w:rsidR="00000000" w:rsidRPr="00000000">
        <w:rPr>
          <w:rFonts w:ascii="Calibri" w:cs="Calibri" w:eastAsia="Calibri" w:hAnsi="Calibri"/>
          <w:color w:val="1f1f1f"/>
          <w:rtl w:val="0"/>
        </w:rPr>
        <w:t xml:space="preserve"> Write and execute standalone diagnostic firmware to ensure both encoders smoothly output 12-bit raw angle data (0–4095) across a full 360-degree rotation of the NEMA 17 shafts.</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ind w:left="720" w:firstLine="0"/>
        <w:rPr>
          <w:rFonts w:ascii="Calibri" w:cs="Calibri" w:eastAsia="Calibri" w:hAnsi="Calibri"/>
          <w:color w:val="1f1f1f"/>
        </w:rPr>
      </w:pPr>
      <w:r w:rsidDel="00000000" w:rsidR="00000000" w:rsidRPr="00000000">
        <w:rPr>
          <w:rtl w:val="0"/>
        </w:rPr>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Calibri" w:cs="Calibri" w:eastAsia="Calibri" w:hAnsi="Calibri"/>
          <w:b w:val="1"/>
          <w:bCs w:val="1"/>
          <w:color w:val="1f1f1f"/>
          <w:sz w:val="26"/>
          <w:szCs w:val="26"/>
        </w:rPr>
      </w:pPr>
      <w:bookmarkStart w:colFirst="0" w:colLast="0" w:name="_51nojrboufzq" w:id="5"/>
      <w:bookmarkEnd w:id="5"/>
      <w:r w:rsidDel="00000000" w:rsidR="00000000" w:rsidRPr="00000000">
        <w:rPr>
          <w:rtl w:val="0"/>
        </w:rPr>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Calibri" w:cs="Calibri" w:eastAsia="Calibri" w:hAnsi="Calibri"/>
          <w:b w:val="1"/>
          <w:bCs w:val="1"/>
          <w:color w:val="1f1f1f"/>
          <w:sz w:val="26"/>
          <w:szCs w:val="26"/>
        </w:rPr>
      </w:pPr>
      <w:bookmarkStart w:colFirst="0" w:colLast="0" w:name="_f5hl5hubn3l0" w:id="6"/>
      <w:bookmarkEnd w:id="6"/>
      <w:r w:rsidDel="00000000" w:rsidR="00000000" w:rsidRPr="00000000">
        <w:rPr>
          <w:rFonts w:ascii="Calibri" w:cs="Calibri" w:eastAsia="Calibri" w:hAnsi="Calibri"/>
          <w:b w:val="1"/>
          <w:bCs w:val="1"/>
          <w:color w:val="1f1f1f"/>
          <w:sz w:val="26"/>
          <w:szCs w:val="26"/>
          <w:rtl w:val="0"/>
        </w:rPr>
        <w:t xml:space="preserve">Secondary Objectives (Software &amp; Algorithms)</w:t>
      </w:r>
    </w:p>
    <w:p w:rsidR="00000000" w:rsidDel="00000000" w:rsidP="00000000" w:rsidRDefault="00000000" w:rsidRPr="00000000" w14:paraId="0000003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alibri" w:cs="Calibri" w:eastAsia="Calibri" w:hAnsi="Calibri"/>
          <w:b w:val="1"/>
          <w:bCs w:val="1"/>
          <w:color w:val="1f1f1f"/>
          <w:rtl w:val="0"/>
        </w:rPr>
        <w:t xml:space="preserve">Resolution Mapping:</w:t>
      </w:r>
      <w:r w:rsidDel="00000000" w:rsidR="00000000" w:rsidRPr="00000000">
        <w:rPr>
          <w:rFonts w:ascii="Calibri" w:cs="Calibri" w:eastAsia="Calibri" w:hAnsi="Calibri"/>
          <w:color w:val="1f1f1f"/>
          <w:rtl w:val="0"/>
        </w:rPr>
        <w:t xml:space="preserve"> Develop the mathematical conversion matrix to bridge the gap between the NEMA 17's microstepping resolution (6,400 steps per revolution at 1/32 mode) and the AS5600's fixed magnetic tick resolution (4,096 ticks per revolution).</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ind w:left="720" w:firstLine="0"/>
        <w:rPr>
          <w:rFonts w:ascii="Calibri" w:cs="Calibri" w:eastAsia="Calibri" w:hAnsi="Calibri"/>
          <w:color w:val="1f1f1f"/>
        </w:rPr>
      </w:pPr>
      <w:r w:rsidDel="00000000" w:rsidR="00000000" w:rsidRPr="00000000">
        <w:rPr>
          <w:rtl w:val="0"/>
        </w:rPr>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ind w:left="720" w:firstLine="0"/>
        <w:rPr>
          <w:rFonts w:ascii="Calibri" w:cs="Calibri" w:eastAsia="Calibri" w:hAnsi="Calibri"/>
          <w:color w:val="1f1f1f"/>
        </w:rPr>
      </w:pPr>
      <w:r w:rsidDel="00000000" w:rsidR="00000000" w:rsidRPr="00000000">
        <w:rPr>
          <w:rtl w:val="0"/>
        </w:rPr>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ind w:left="720" w:firstLine="0"/>
        <w:rPr>
          <w:rFonts w:ascii="Calibri" w:cs="Calibri" w:eastAsia="Calibri" w:hAnsi="Calibri"/>
          <w:color w:val="1f1f1f"/>
        </w:rPr>
      </w:pPr>
      <w:r w:rsidDel="00000000" w:rsidR="00000000" w:rsidRPr="00000000">
        <w:rPr>
          <w:rtl w:val="0"/>
        </w:rPr>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ind w:left="720" w:firstLine="0"/>
        <w:rPr>
          <w:rFonts w:ascii="Calibri" w:cs="Calibri" w:eastAsia="Calibri" w:hAnsi="Calibri"/>
          <w:color w:val="1f1f1f"/>
        </w:rPr>
      </w:pPr>
      <w:r w:rsidDel="00000000" w:rsidR="00000000" w:rsidRPr="00000000">
        <w:rPr>
          <w:rtl w:val="0"/>
        </w:rPr>
      </w:r>
    </w:p>
    <w:p w:rsidR="00000000" w:rsidDel="00000000" w:rsidP="00000000" w:rsidRDefault="00000000" w:rsidRPr="00000000" w14:paraId="00000038">
      <w:pPr>
        <w:numPr>
          <w:ilvl w:val="0"/>
          <w:numId w:val="1"/>
        </w:numPr>
        <w:pBdr>
          <w:top w:color="auto" w:space="0" w:sz="0" w:val="none"/>
          <w:bottom w:color="auto" w:space="0" w:sz="0" w:val="none"/>
          <w:right w:color="auto" w:space="0" w:sz="0" w:val="none"/>
          <w:between w:color="auto" w:space="0" w:sz="0" w:val="none"/>
        </w:pBdr>
        <w:ind w:left="720" w:hanging="360"/>
        <w:rPr>
          <w:rFonts w:ascii="Calibri" w:cs="Calibri" w:eastAsia="Calibri" w:hAnsi="Calibri"/>
        </w:rPr>
      </w:pPr>
      <w:r w:rsidDel="00000000" w:rsidR="00000000" w:rsidRPr="00000000">
        <w:rPr>
          <w:rFonts w:ascii="Calibri" w:cs="Calibri" w:eastAsia="Calibri" w:hAnsi="Calibri"/>
          <w:b w:val="1"/>
          <w:bCs w:val="1"/>
          <w:color w:val="1f1f1f"/>
          <w:rtl w:val="0"/>
        </w:rPr>
        <w:t xml:space="preserve">Closed-Loop Feedback Implementation:</w:t>
      </w:r>
    </w:p>
    <w:p w:rsidR="00000000" w:rsidDel="00000000" w:rsidP="00000000" w:rsidRDefault="00000000" w:rsidRPr="00000000" w14:paraId="00000039">
      <w:pPr>
        <w:numPr>
          <w:ilvl w:val="1"/>
          <w:numId w:val="1"/>
        </w:numPr>
        <w:pBdr>
          <w:top w:color="auto" w:space="0" w:sz="0" w:val="none"/>
          <w:bottom w:color="auto" w:space="0" w:sz="0" w:val="none"/>
          <w:right w:color="auto" w:space="0" w:sz="0" w:val="none"/>
          <w:between w:color="auto" w:space="0" w:sz="0" w:val="none"/>
        </w:pBdr>
        <w:ind w:left="1440" w:hanging="360"/>
        <w:rPr>
          <w:rFonts w:ascii="Calibri" w:cs="Calibri" w:eastAsia="Calibri" w:hAnsi="Calibri"/>
        </w:rPr>
      </w:pPr>
      <w:r w:rsidDel="00000000" w:rsidR="00000000" w:rsidRPr="00000000">
        <w:rPr>
          <w:rFonts w:ascii="Calibri" w:cs="Calibri" w:eastAsia="Calibri" w:hAnsi="Calibri"/>
          <w:color w:val="1f1f1f"/>
          <w:rtl w:val="0"/>
        </w:rPr>
        <w:t xml:space="preserve">Modify the main execution loop to read the starting AS5600 angles prior to movement.</w:t>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ind w:left="1440" w:firstLine="0"/>
        <w:rPr>
          <w:rFonts w:ascii="Calibri" w:cs="Calibri" w:eastAsia="Calibri" w:hAnsi="Calibri"/>
          <w:color w:val="1f1f1f"/>
        </w:rPr>
      </w:pPr>
      <w:r w:rsidDel="00000000" w:rsidR="00000000" w:rsidRPr="00000000">
        <w:rPr>
          <w:rtl w:val="0"/>
        </w:rPr>
      </w:r>
    </w:p>
    <w:p w:rsidR="00000000" w:rsidDel="00000000" w:rsidP="00000000" w:rsidRDefault="00000000" w:rsidRPr="00000000" w14:paraId="0000003B">
      <w:pPr>
        <w:numPr>
          <w:ilvl w:val="1"/>
          <w:numId w:val="1"/>
        </w:numPr>
        <w:pBdr>
          <w:top w:color="auto" w:space="0" w:sz="0" w:val="none"/>
          <w:bottom w:color="auto" w:space="0" w:sz="0" w:val="none"/>
          <w:right w:color="auto" w:space="0" w:sz="0" w:val="none"/>
          <w:between w:color="auto" w:space="0" w:sz="0" w:val="none"/>
        </w:pBdr>
        <w:ind w:left="1440" w:hanging="360"/>
        <w:rPr>
          <w:rFonts w:ascii="Calibri" w:cs="Calibri" w:eastAsia="Calibri" w:hAnsi="Calibri"/>
        </w:rPr>
      </w:pPr>
      <w:r w:rsidDel="00000000" w:rsidR="00000000" w:rsidRPr="00000000">
        <w:rPr>
          <w:rFonts w:ascii="Calibri" w:cs="Calibri" w:eastAsia="Calibri" w:hAnsi="Calibri"/>
          <w:color w:val="1f1f1f"/>
          <w:rtl w:val="0"/>
        </w:rPr>
        <w:t xml:space="preserve">Command the physical step sequence derived from the IK calculations.</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ind w:left="1440" w:firstLine="0"/>
        <w:rPr>
          <w:rFonts w:ascii="Calibri" w:cs="Calibri" w:eastAsia="Calibri" w:hAnsi="Calibri"/>
          <w:color w:val="1f1f1f"/>
        </w:rPr>
      </w:pPr>
      <w:r w:rsidDel="00000000" w:rsidR="00000000" w:rsidRPr="00000000">
        <w:rPr>
          <w:rtl w:val="0"/>
        </w:rPr>
      </w:r>
    </w:p>
    <w:p w:rsidR="00000000" w:rsidDel="00000000" w:rsidP="00000000" w:rsidRDefault="00000000" w:rsidRPr="00000000" w14:paraId="0000003D">
      <w:pPr>
        <w:numPr>
          <w:ilvl w:val="1"/>
          <w:numId w:val="1"/>
        </w:numPr>
        <w:pBdr>
          <w:top w:color="auto" w:space="0" w:sz="0" w:val="none"/>
          <w:bottom w:color="auto" w:space="0" w:sz="0" w:val="none"/>
          <w:right w:color="auto" w:space="0" w:sz="0" w:val="none"/>
          <w:between w:color="auto" w:space="0" w:sz="0" w:val="none"/>
        </w:pBdr>
        <w:ind w:left="1440" w:hanging="360"/>
        <w:rPr>
          <w:rFonts w:ascii="Calibri" w:cs="Calibri" w:eastAsia="Calibri" w:hAnsi="Calibri"/>
        </w:rPr>
      </w:pPr>
      <w:r w:rsidDel="00000000" w:rsidR="00000000" w:rsidRPr="00000000">
        <w:rPr>
          <w:rFonts w:ascii="Calibri" w:cs="Calibri" w:eastAsia="Calibri" w:hAnsi="Calibri"/>
          <w:color w:val="1f1f1f"/>
          <w:rtl w:val="0"/>
        </w:rPr>
        <w:t xml:space="preserve">Read the post-movement AS5600 angles, convert the raw data into degrees, and compare it against the IK target angles.</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ind w:left="1440" w:firstLine="0"/>
        <w:rPr>
          <w:rFonts w:ascii="Calibri" w:cs="Calibri" w:eastAsia="Calibri" w:hAnsi="Calibri"/>
          <w:color w:val="1f1f1f"/>
        </w:rPr>
      </w:pPr>
      <w:r w:rsidDel="00000000" w:rsidR="00000000" w:rsidRPr="00000000">
        <w:rPr>
          <w:rtl w:val="0"/>
        </w:rPr>
      </w:r>
    </w:p>
    <w:p w:rsidR="00000000" w:rsidDel="00000000" w:rsidP="00000000" w:rsidRDefault="00000000" w:rsidRPr="00000000" w14:paraId="0000003F">
      <w:pPr>
        <w:numPr>
          <w:ilvl w:val="1"/>
          <w:numId w:val="1"/>
        </w:numPr>
        <w:pBdr>
          <w:top w:color="auto" w:space="0" w:sz="0" w:val="none"/>
          <w:bottom w:color="auto" w:space="0" w:sz="0" w:val="none"/>
          <w:right w:color="auto" w:space="0" w:sz="0" w:val="none"/>
          <w:between w:color="auto" w:space="0" w:sz="0" w:val="none"/>
        </w:pBdr>
        <w:ind w:left="1440" w:hanging="360"/>
        <w:rPr>
          <w:rFonts w:ascii="Calibri" w:cs="Calibri" w:eastAsia="Calibri" w:hAnsi="Calibri"/>
        </w:rPr>
      </w:pPr>
      <w:r w:rsidDel="00000000" w:rsidR="00000000" w:rsidRPr="00000000">
        <w:rPr>
          <w:rFonts w:ascii="Calibri" w:cs="Calibri" w:eastAsia="Calibri" w:hAnsi="Calibri"/>
          <w:color w:val="1f1f1f"/>
          <w:rtl w:val="0"/>
        </w:rPr>
        <w:t xml:space="preserve">Calculate the discrepancy (error margin) and command corrective micro-steps if the end-effector falls short of the target coordinate.</w:t>
      </w:r>
    </w:p>
    <w:p w:rsidR="00000000" w:rsidDel="00000000" w:rsidP="00000000" w:rsidRDefault="00000000" w:rsidRPr="00000000" w14:paraId="00000040">
      <w:pPr>
        <w:ind w:left="-900" w:right="-900" w:firstLine="0"/>
        <w:rPr>
          <w:rFonts w:ascii="Calibri" w:cs="Calibri" w:eastAsia="Calibri" w:hAnsi="Calibri"/>
          <w:color w:val="1f1f1f"/>
        </w:rPr>
      </w:pPr>
      <w:r w:rsidDel="00000000" w:rsidR="00000000" w:rsidRPr="00000000">
        <w:rPr>
          <w:rtl w:val="0"/>
        </w:rPr>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ind w:left="0" w:firstLine="0"/>
        <w:rPr>
          <w:rFonts w:ascii="Calibri" w:cs="Calibri" w:eastAsia="Calibri" w:hAnsi="Calibri"/>
          <w:color w:val="1f1f1f"/>
        </w:rPr>
      </w:pPr>
      <w:r w:rsidDel="00000000" w:rsidR="00000000" w:rsidRPr="00000000">
        <w:rPr>
          <w:rtl w:val="0"/>
        </w:rPr>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ind w:left="0" w:firstLine="0"/>
        <w:rPr>
          <w:rFonts w:ascii="Calibri" w:cs="Calibri" w:eastAsia="Calibri" w:hAnsi="Calibri"/>
          <w:color w:val="1f1f1f"/>
        </w:rPr>
      </w:pPr>
      <w:r w:rsidDel="00000000" w:rsidR="00000000" w:rsidRPr="00000000">
        <w:rPr>
          <w:rtl w:val="0"/>
        </w:rPr>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Calibri" w:cs="Calibri" w:eastAsia="Calibri" w:hAnsi="Calibri"/>
          <w:b w:val="1"/>
          <w:bCs w:val="1"/>
          <w:color w:val="1f1f1f"/>
          <w:sz w:val="26"/>
          <w:szCs w:val="26"/>
        </w:rPr>
      </w:pPr>
      <w:bookmarkStart w:colFirst="0" w:colLast="0" w:name="_ou0hccyjnfru" w:id="7"/>
      <w:bookmarkEnd w:id="7"/>
      <w:r w:rsidDel="00000000" w:rsidR="00000000" w:rsidRPr="00000000">
        <w:rPr>
          <w:rFonts w:ascii="Calibri" w:cs="Calibri" w:eastAsia="Calibri" w:hAnsi="Calibri"/>
          <w:b w:val="1"/>
          <w:bCs w:val="1"/>
          <w:color w:val="1f1f1f"/>
          <w:sz w:val="26"/>
          <w:szCs w:val="26"/>
          <w:rtl w:val="0"/>
        </w:rPr>
        <w:t xml:space="preserve">Remaining Tasks:</w:t>
      </w:r>
    </w:p>
    <w:p w:rsidR="00000000" w:rsidDel="00000000" w:rsidP="00000000" w:rsidRDefault="00000000" w:rsidRPr="00000000" w14:paraId="00000044">
      <w:pPr>
        <w:rPr>
          <w:rFonts w:ascii="Calibri" w:cs="Calibri" w:eastAsia="Calibri" w:hAnsi="Calibri"/>
        </w:rPr>
      </w:pPr>
      <w:r w:rsidDel="00000000" w:rsidR="00000000" w:rsidRPr="00000000">
        <w:rPr>
          <w:rtl w:val="0"/>
        </w:rPr>
      </w:r>
    </w:p>
    <w:p w:rsidR="00000000" w:rsidDel="00000000" w:rsidP="00000000" w:rsidRDefault="00000000" w:rsidRPr="00000000" w14:paraId="00000045">
      <w:pPr>
        <w:numPr>
          <w:ilvl w:val="0"/>
          <w:numId w:val="4"/>
        </w:numPr>
        <w:pBdr>
          <w:top w:color="auto" w:space="0" w:sz="0" w:val="none"/>
          <w:bottom w:color="auto" w:space="0" w:sz="0" w:val="none"/>
          <w:right w:color="auto" w:space="0" w:sz="0" w:val="none"/>
          <w:between w:color="auto" w:space="0" w:sz="0" w:val="none"/>
        </w:pBdr>
        <w:ind w:left="720" w:hanging="360"/>
        <w:rPr>
          <w:rFonts w:ascii="Calibri" w:cs="Calibri" w:eastAsia="Calibri" w:hAnsi="Calibri"/>
          <w:color w:val="1f1f1f"/>
        </w:rPr>
      </w:pPr>
      <w:r w:rsidDel="00000000" w:rsidR="00000000" w:rsidRPr="00000000">
        <w:rPr>
          <w:rFonts w:ascii="Calibri" w:cs="Calibri" w:eastAsia="Calibri" w:hAnsi="Calibri"/>
          <w:color w:val="1f1f1f"/>
          <w:rtl w:val="0"/>
        </w:rPr>
        <w:t xml:space="preserve">3d print the workspace setup and fully mount the system</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ind w:left="1440" w:firstLine="0"/>
        <w:rPr>
          <w:rFonts w:ascii="Calibri" w:cs="Calibri" w:eastAsia="Calibri" w:hAnsi="Calibri"/>
          <w:color w:val="1f1f1f"/>
        </w:rPr>
      </w:pPr>
      <w:r w:rsidDel="00000000" w:rsidR="00000000" w:rsidRPr="00000000">
        <w:rPr>
          <w:rtl w:val="0"/>
        </w:rPr>
      </w:r>
    </w:p>
    <w:p w:rsidR="00000000" w:rsidDel="00000000" w:rsidP="00000000" w:rsidRDefault="00000000" w:rsidRPr="00000000" w14:paraId="00000047">
      <w:pPr>
        <w:numPr>
          <w:ilvl w:val="0"/>
          <w:numId w:val="4"/>
        </w:numPr>
        <w:pBdr>
          <w:top w:color="auto" w:space="0" w:sz="0" w:val="none"/>
          <w:bottom w:color="auto" w:space="0" w:sz="0" w:val="none"/>
          <w:right w:color="auto" w:space="0" w:sz="0" w:val="none"/>
          <w:between w:color="auto" w:space="0" w:sz="0" w:val="none"/>
        </w:pBdr>
        <w:ind w:left="720" w:hanging="360"/>
        <w:rPr>
          <w:rFonts w:ascii="Calibri" w:cs="Calibri" w:eastAsia="Calibri" w:hAnsi="Calibri"/>
          <w:color w:val="1f1f1f"/>
        </w:rPr>
      </w:pPr>
      <w:r w:rsidDel="00000000" w:rsidR="00000000" w:rsidRPr="00000000">
        <w:rPr>
          <w:rFonts w:ascii="Calibri" w:cs="Calibri" w:eastAsia="Calibri" w:hAnsi="Calibri"/>
          <w:color w:val="1f1f1f"/>
          <w:rtl w:val="0"/>
        </w:rPr>
        <w:t xml:space="preserve">Calibration</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ind w:left="1440" w:firstLine="0"/>
        <w:rPr>
          <w:rFonts w:ascii="Calibri" w:cs="Calibri" w:eastAsia="Calibri" w:hAnsi="Calibri"/>
          <w:color w:val="1f1f1f"/>
        </w:rPr>
      </w:pPr>
      <w:r w:rsidDel="00000000" w:rsidR="00000000" w:rsidRPr="00000000">
        <w:rPr>
          <w:rtl w:val="0"/>
        </w:rPr>
      </w:r>
    </w:p>
    <w:p w:rsidR="00000000" w:rsidDel="00000000" w:rsidP="00000000" w:rsidRDefault="00000000" w:rsidRPr="00000000" w14:paraId="00000049">
      <w:pPr>
        <w:numPr>
          <w:ilvl w:val="0"/>
          <w:numId w:val="4"/>
        </w:numPr>
        <w:pBdr>
          <w:top w:color="auto" w:space="0" w:sz="0" w:val="none"/>
          <w:bottom w:color="auto" w:space="0" w:sz="0" w:val="none"/>
          <w:right w:color="auto" w:space="0" w:sz="0" w:val="none"/>
          <w:between w:color="auto" w:space="0" w:sz="0" w:val="none"/>
        </w:pBdr>
        <w:ind w:left="720" w:hanging="360"/>
        <w:rPr>
          <w:rFonts w:ascii="Calibri" w:cs="Calibri" w:eastAsia="Calibri" w:hAnsi="Calibri"/>
          <w:color w:val="1f1f1f"/>
        </w:rPr>
      </w:pPr>
      <w:r w:rsidDel="00000000" w:rsidR="00000000" w:rsidRPr="00000000">
        <w:rPr>
          <w:rFonts w:ascii="Calibri" w:cs="Calibri" w:eastAsia="Calibri" w:hAnsi="Calibri"/>
          <w:color w:val="1f1f1f"/>
          <w:rtl w:val="0"/>
        </w:rPr>
        <w:t xml:space="preserve">System Benchmarking: Run extensive pick-and-place cycles under varying speeds and payloads to document the correction latency and overall positional accuracy of the closed-loop system.</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ind w:left="1440" w:firstLine="0"/>
        <w:rPr>
          <w:rFonts w:ascii="Calibri" w:cs="Calibri" w:eastAsia="Calibri" w:hAnsi="Calibri"/>
          <w:color w:val="1f1f1f"/>
        </w:rPr>
      </w:pPr>
      <w:r w:rsidDel="00000000" w:rsidR="00000000" w:rsidRPr="00000000">
        <w:rPr>
          <w:rtl w:val="0"/>
        </w:rPr>
      </w:r>
    </w:p>
    <w:p w:rsidR="00000000" w:rsidDel="00000000" w:rsidP="00000000" w:rsidRDefault="00000000" w:rsidRPr="00000000" w14:paraId="0000004B">
      <w:pPr>
        <w:numPr>
          <w:ilvl w:val="0"/>
          <w:numId w:val="4"/>
        </w:numPr>
        <w:pBdr>
          <w:top w:color="auto" w:space="0" w:sz="0" w:val="none"/>
          <w:bottom w:color="auto" w:space="0" w:sz="0" w:val="none"/>
          <w:right w:color="auto" w:space="0" w:sz="0" w:val="none"/>
          <w:between w:color="auto" w:space="0" w:sz="0" w:val="none"/>
        </w:pBdr>
        <w:ind w:left="720" w:hanging="360"/>
        <w:rPr>
          <w:rFonts w:ascii="Calibri" w:cs="Calibri" w:eastAsia="Calibri" w:hAnsi="Calibri"/>
          <w:color w:val="1f1f1f"/>
        </w:rPr>
      </w:pPr>
      <w:r w:rsidDel="00000000" w:rsidR="00000000" w:rsidRPr="00000000">
        <w:rPr>
          <w:rFonts w:ascii="Calibri" w:cs="Calibri" w:eastAsia="Calibri" w:hAnsi="Calibri"/>
          <w:color w:val="1f1f1f"/>
          <w:rtl w:val="0"/>
        </w:rPr>
        <w:t xml:space="preserve">Documentation: Finalize code commenting, GitHub repository archiving, and compile the final thesis/project report.</w:t>
      </w:r>
    </w:p>
    <w:p w:rsidR="00000000" w:rsidDel="00000000" w:rsidP="00000000" w:rsidRDefault="00000000" w:rsidRPr="00000000" w14:paraId="0000004C">
      <w:pPr>
        <w:rPr>
          <w:rFonts w:ascii="Calibri" w:cs="Calibri" w:eastAsia="Calibri" w:hAnsi="Calibri"/>
        </w:rPr>
      </w:pPr>
      <w:r w:rsidDel="00000000" w:rsidR="00000000" w:rsidRPr="00000000">
        <w:rPr>
          <w:rtl w:val="0"/>
        </w:rPr>
      </w:r>
    </w:p>
    <w:p w:rsidR="00000000" w:rsidDel="00000000" w:rsidP="00000000" w:rsidRDefault="00000000" w:rsidRPr="00000000" w14:paraId="0000004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Git repo:</w:t>
      </w:r>
    </w:p>
    <w:p w:rsidR="00000000" w:rsidDel="00000000" w:rsidP="00000000" w:rsidRDefault="00000000" w:rsidRPr="00000000" w14:paraId="0000004E">
      <w:pPr>
        <w:rPr>
          <w:rFonts w:ascii="Calibri" w:cs="Calibri" w:eastAsia="Calibri" w:hAnsi="Calibri"/>
          <w:b w:val="1"/>
          <w:bCs w:val="1"/>
        </w:rPr>
      </w:pPr>
      <w:hyperlink r:id="rId6">
        <w:r w:rsidDel="00000000" w:rsidR="00000000" w:rsidRPr="00000000">
          <w:rPr>
            <w:rFonts w:ascii="Calibri" w:cs="Calibri" w:eastAsia="Calibri" w:hAnsi="Calibri"/>
            <w:b w:val="1"/>
            <w:bCs w:val="1"/>
            <w:color w:val="1155cc"/>
            <w:u w:val="single"/>
            <w:rtl w:val="0"/>
          </w:rPr>
          <w:t xml:space="preserve">https://github.com/tanvir-alam-mollah/Parallel-SCARA-vision-robot.git</w:t>
        </w:r>
      </w:hyperlink>
      <w:r w:rsidDel="00000000" w:rsidR="00000000" w:rsidRPr="00000000">
        <w:rPr>
          <w:rtl w:val="0"/>
        </w:rPr>
      </w:r>
    </w:p>
    <w:p w:rsidR="00000000" w:rsidDel="00000000" w:rsidP="00000000" w:rsidRDefault="00000000" w:rsidRPr="00000000" w14:paraId="0000004F">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0">
      <w:pP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943600" cy="44577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4457700"/>
                    </a:xfrm>
                    <a:prstGeom prst="rect"/>
                    <a:ln/>
                  </pic:spPr>
                </pic:pic>
              </a:graphicData>
            </a:graphic>
          </wp:inline>
        </w:drawing>
      </w:r>
      <w:r w:rsidDel="00000000" w:rsidR="00000000" w:rsidRPr="00000000">
        <w:rPr>
          <w:rFonts w:ascii="Calibri" w:cs="Calibri" w:eastAsia="Calibri" w:hAnsi="Calibri"/>
          <w:b w:val="1"/>
          <w:bCs w:val="1"/>
        </w:rPr>
        <w:drawing>
          <wp:inline distB="114300" distT="114300" distL="114300" distR="114300">
            <wp:extent cx="5943600" cy="7924800"/>
            <wp:effectExtent b="0" l="0" r="0" 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79248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tanvir-alam-mollah/Parallel-SCARA-vision-robot.git" TargetMode="Externa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