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before="360" w:lineRule="auto"/>
        <w:rPr>
          <w:color w:val="000000"/>
          <w:sz w:val="27"/>
          <w:szCs w:val="27"/>
        </w:rPr>
      </w:pPr>
      <w:bookmarkStart w:colFirst="0" w:colLast="0" w:name="_heading=h.gjdgxs" w:id="0"/>
      <w:bookmarkEnd w:id="0"/>
      <w:r w:rsidDel="00000000" w:rsidR="00000000" w:rsidRPr="00000000">
        <w:rPr>
          <w:color w:val="000000"/>
          <w:sz w:val="27"/>
          <w:szCs w:val="27"/>
          <w:rtl w:val="0"/>
        </w:rPr>
        <w:t xml:space="preserve">Content</w:t>
      </w:r>
    </w:p>
    <w:p w:rsidR="00000000" w:rsidDel="00000000" w:rsidP="00000000" w:rsidRDefault="00000000" w:rsidRPr="00000000" w14:paraId="0000000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60" w:before="1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variables are as follows: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60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Team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League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Year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Runs Scored (RS)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Runs Allowed (RA)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Wins (W)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On-Base Percentage (OBP)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Slugging Percentage (SLG)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Batting Average (BA)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Playoffs (binary)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RankSeason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RankPlayoffs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Games Played (G)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Opponent On-Base Percentage (OOBP)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540" w:before="0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Opponent Slugging Percentage (OSLG)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before="360" w:lineRule="auto"/>
        <w:rPr>
          <w:sz w:val="21"/>
          <w:szCs w:val="21"/>
        </w:rPr>
      </w:pPr>
      <w:bookmarkStart w:colFirst="0" w:colLast="0" w:name="_heading=h.30j0zll" w:id="1"/>
      <w:bookmarkEnd w:id="1"/>
      <w:r w:rsidDel="00000000" w:rsidR="00000000" w:rsidRPr="00000000">
        <w:rPr>
          <w:color w:val="000000"/>
          <w:sz w:val="27"/>
          <w:szCs w:val="27"/>
          <w:rtl w:val="0"/>
        </w:rPr>
        <w:t xml:space="preserve">Acknowledgements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60" w:before="1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data itself is gathered from baseball-reference.com.</w:t>
      </w:r>
    </w:p>
    <w:p w:rsidR="00000000" w:rsidDel="00000000" w:rsidP="00000000" w:rsidRDefault="00000000" w:rsidRPr="00000000" w14:paraId="0000001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60" w:before="1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Sports-reference.com is one of the most comprehensive sports statistics resources available, and I highly recommend checking it out.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tjh9rIubKAqdUcGMhweQwwayeg==">AMUW2mWvN0JDDUgFkLS/AXQdaN6rfPWsHzRT9Copo7ISitv/Gh07obGW/uSAfAFPMbw32zkqMBzacva7oqfvq4gdLfpyJ6WWJ2Gl/oerfaUAC3PXYw1N7QajwzuASOuEafckQdVxilB2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