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661" w:rsidRDefault="00EA5760" w:rsidP="00B63661">
      <w:pPr>
        <w:ind w:hanging="567"/>
      </w:pPr>
      <w:r>
        <w:rPr>
          <w:noProof/>
        </w:rPr>
        <w:pict>
          <v:shapetype id="_x0000_t202" coordsize="21600,21600" o:spt="202" path="m,l,21600r21600,l21600,xe">
            <v:stroke joinstyle="miter"/>
            <v:path gradientshapeok="t" o:connecttype="rect"/>
          </v:shapetype>
          <v:shape id="_x0000_s1026" type="#_x0000_t202" style="position:absolute;margin-left:210.15pt;margin-top:20.6pt;width:254pt;height:53.6pt;z-index:251660288;mso-width-relative:margin;mso-height-relative:margin">
            <v:textbox>
              <w:txbxContent>
                <w:p w:rsidR="00B9452A" w:rsidRDefault="00B9452A" w:rsidP="00B9452A">
                  <w:pPr>
                    <w:ind w:firstLine="993"/>
                    <w:jc w:val="center"/>
                  </w:pPr>
                  <w:r>
                    <w:t>FICHA DE LECTURA:</w:t>
                  </w:r>
                </w:p>
                <w:p w:rsidR="00B9452A" w:rsidRPr="00B9452A" w:rsidRDefault="00B9452A" w:rsidP="00B9452A">
                  <w:pPr>
                    <w:ind w:firstLine="993"/>
                    <w:jc w:val="center"/>
                    <w:rPr>
                      <w:b/>
                      <w:i/>
                    </w:rPr>
                  </w:pPr>
                  <w:r w:rsidRPr="00B9452A">
                    <w:rPr>
                      <w:b/>
                      <w:i/>
                    </w:rPr>
                    <w:t>LAS BICICLETAS SON PARA EL VERANO</w:t>
                  </w:r>
                </w:p>
              </w:txbxContent>
            </v:textbox>
          </v:shape>
        </w:pict>
      </w:r>
      <w:r w:rsidR="00B9452A">
        <w:rPr>
          <w:noProof/>
          <w:lang w:eastAsia="es-ES"/>
        </w:rPr>
        <w:drawing>
          <wp:inline distT="0" distB="0" distL="0" distR="0">
            <wp:extent cx="1756394" cy="576000"/>
            <wp:effectExtent l="19050" t="0" r="0" b="0"/>
            <wp:docPr id="1" name="Imagen 1" descr="Resultado de imagen de ies iturral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es iturralde"/>
                    <pic:cNvPicPr>
                      <a:picLocks noChangeAspect="1" noChangeArrowheads="1"/>
                    </pic:cNvPicPr>
                  </pic:nvPicPr>
                  <pic:blipFill>
                    <a:blip r:embed="rId5"/>
                    <a:srcRect/>
                    <a:stretch>
                      <a:fillRect/>
                    </a:stretch>
                  </pic:blipFill>
                  <pic:spPr bwMode="auto">
                    <a:xfrm>
                      <a:off x="0" y="0"/>
                      <a:ext cx="1756394" cy="576000"/>
                    </a:xfrm>
                    <a:prstGeom prst="rect">
                      <a:avLst/>
                    </a:prstGeom>
                    <a:noFill/>
                    <a:ln w="9525">
                      <a:noFill/>
                      <a:miter lim="800000"/>
                      <a:headEnd/>
                      <a:tailEnd/>
                    </a:ln>
                  </pic:spPr>
                </pic:pic>
              </a:graphicData>
            </a:graphic>
          </wp:inline>
        </w:drawing>
      </w:r>
    </w:p>
    <w:p w:rsidR="00B63661" w:rsidRDefault="00B63661" w:rsidP="00B63661">
      <w:pPr>
        <w:ind w:right="-427" w:hanging="567"/>
      </w:pPr>
      <w:r>
        <w:rPr>
          <w:noProof/>
        </w:rPr>
        <w:pict>
          <v:shape id="_x0000_s1028" type="#_x0000_t202" style="position:absolute;margin-left:171.15pt;margin-top:50.05pt;width:293pt;height:184.2pt;z-index:251662336;mso-width-relative:margin;mso-height-relative:margin" stroked="f">
            <v:textbox>
              <w:txbxContent>
                <w:p w:rsidR="00B63661" w:rsidRDefault="00B63661" w:rsidP="00B63661">
                  <w:pPr>
                    <w:ind w:right="-427" w:firstLine="284"/>
                  </w:pPr>
                  <w:r>
                    <w:t>1. Breve biografía sobre el autor, Fernando Fernán Gómez.</w:t>
                  </w:r>
                  <w:r w:rsidRPr="00B63661">
                    <w:t xml:space="preserve"> </w:t>
                  </w:r>
                </w:p>
                <w:p w:rsidR="00B63661" w:rsidRDefault="00B63661" w:rsidP="00B63661">
                  <w:pPr>
                    <w:ind w:right="-427" w:firstLine="284"/>
                  </w:pPr>
                  <w:r>
                    <w:t xml:space="preserve">2. Investiga sobre: </w:t>
                  </w:r>
                </w:p>
                <w:p w:rsidR="00B63661" w:rsidRDefault="00B63661" w:rsidP="00B63661">
                  <w:pPr>
                    <w:pStyle w:val="Prrafodelista"/>
                    <w:numPr>
                      <w:ilvl w:val="0"/>
                      <w:numId w:val="2"/>
                    </w:numPr>
                    <w:ind w:right="-427"/>
                  </w:pPr>
                  <w:proofErr w:type="spellStart"/>
                  <w:r>
                    <w:t>Jose</w:t>
                  </w:r>
                  <w:proofErr w:type="spellEnd"/>
                  <w:r>
                    <w:t xml:space="preserve"> Mª Gil Robles</w:t>
                  </w:r>
                  <w:r>
                    <w:tab/>
                  </w:r>
                  <w:r>
                    <w:tab/>
                  </w:r>
                  <w:r>
                    <w:tab/>
                  </w:r>
                  <w:r>
                    <w:tab/>
                  </w:r>
                  <w:r>
                    <w:tab/>
                  </w:r>
                </w:p>
                <w:p w:rsidR="00B63661" w:rsidRDefault="00B63661" w:rsidP="00B63661">
                  <w:pPr>
                    <w:pStyle w:val="Prrafodelista"/>
                    <w:numPr>
                      <w:ilvl w:val="0"/>
                      <w:numId w:val="2"/>
                    </w:numPr>
                    <w:ind w:right="-427"/>
                  </w:pPr>
                  <w:r>
                    <w:t xml:space="preserve">José Calvo </w:t>
                  </w:r>
                  <w:proofErr w:type="spellStart"/>
                  <w:r>
                    <w:t>Sotelo</w:t>
                  </w:r>
                  <w:proofErr w:type="spellEnd"/>
                  <w:r>
                    <w:tab/>
                  </w:r>
                  <w:r>
                    <w:tab/>
                  </w:r>
                </w:p>
                <w:p w:rsidR="00B63661" w:rsidRDefault="00B63661" w:rsidP="00B63661">
                  <w:pPr>
                    <w:pStyle w:val="Prrafodelista"/>
                    <w:numPr>
                      <w:ilvl w:val="0"/>
                      <w:numId w:val="2"/>
                    </w:numPr>
                    <w:ind w:right="-427"/>
                  </w:pPr>
                  <w:r>
                    <w:t>La Falange y las JONS</w:t>
                  </w:r>
                </w:p>
                <w:p w:rsidR="00B63661" w:rsidRDefault="00B63661" w:rsidP="00B63661">
                  <w:pPr>
                    <w:pStyle w:val="Prrafodelista"/>
                    <w:ind w:hanging="1287"/>
                  </w:pPr>
                </w:p>
                <w:p w:rsidR="00B63661" w:rsidRDefault="00B63661" w:rsidP="00B63661">
                  <w:pPr>
                    <w:pStyle w:val="Prrafodelista"/>
                    <w:ind w:left="284" w:hanging="1287"/>
                  </w:pPr>
                  <w:r>
                    <w:tab/>
                    <w:t xml:space="preserve">3. Explica los lugares donde transcurre la obra </w:t>
                  </w:r>
                  <w:r>
                    <w:tab/>
                    <w:t>(exteriores e interiores) ¿</w:t>
                  </w:r>
                  <w:r w:rsidRPr="00B63661">
                    <w:rPr>
                      <w:noProof/>
                      <w:lang w:eastAsia="es-ES"/>
                    </w:rPr>
                    <w:t xml:space="preserve"> </w:t>
                  </w:r>
                  <w:r>
                    <w:t>Cuál es la predominante?</w:t>
                  </w:r>
                </w:p>
                <w:p w:rsidR="00B63661" w:rsidRDefault="00B63661" w:rsidP="00B63661">
                  <w:pPr>
                    <w:pStyle w:val="Prrafodelista"/>
                    <w:ind w:hanging="1287"/>
                  </w:pPr>
                </w:p>
                <w:p w:rsidR="00B63661" w:rsidRDefault="00B63661"/>
              </w:txbxContent>
            </v:textbox>
          </v:shape>
        </w:pict>
      </w:r>
      <w:r>
        <w:rPr>
          <w:noProof/>
          <w:lang w:eastAsia="es-ES"/>
        </w:rPr>
        <w:drawing>
          <wp:inline distT="0" distB="0" distL="0" distR="0">
            <wp:extent cx="2350770" cy="3196876"/>
            <wp:effectExtent l="171450" t="133350" r="354330" b="308324"/>
            <wp:docPr id="5" name="Imagen 1" descr="Las bicicletas son para el verano (1984) - Filmaf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bicicletas son para el verano (1984) - Filmaffinity"/>
                    <pic:cNvPicPr>
                      <a:picLocks noChangeAspect="1" noChangeArrowheads="1"/>
                    </pic:cNvPicPr>
                  </pic:nvPicPr>
                  <pic:blipFill>
                    <a:blip r:embed="rId6"/>
                    <a:srcRect/>
                    <a:stretch>
                      <a:fillRect/>
                    </a:stretch>
                  </pic:blipFill>
                  <pic:spPr bwMode="auto">
                    <a:xfrm>
                      <a:off x="0" y="0"/>
                      <a:ext cx="2351323" cy="3197628"/>
                    </a:xfrm>
                    <a:prstGeom prst="rect">
                      <a:avLst/>
                    </a:prstGeom>
                    <a:ln>
                      <a:noFill/>
                    </a:ln>
                    <a:effectLst>
                      <a:outerShdw blurRad="292100" dist="139700" dir="2700000" algn="tl" rotWithShape="0">
                        <a:srgbClr val="333333">
                          <a:alpha val="65000"/>
                        </a:srgbClr>
                      </a:outerShdw>
                    </a:effectLst>
                  </pic:spPr>
                </pic:pic>
              </a:graphicData>
            </a:graphic>
          </wp:inline>
        </w:drawing>
      </w:r>
      <w:r>
        <w:tab/>
      </w:r>
    </w:p>
    <w:p w:rsidR="00725279" w:rsidRDefault="00B877F1" w:rsidP="00B877F1">
      <w:pPr>
        <w:pStyle w:val="Prrafodelista"/>
        <w:ind w:left="-284" w:hanging="283"/>
      </w:pPr>
      <w:r>
        <w:t>4</w:t>
      </w:r>
      <w:r w:rsidR="00725279">
        <w:t>. ¿</w:t>
      </w:r>
      <w:r>
        <w:t>En qué fecha aproximada comienza la historia? ¿</w:t>
      </w:r>
      <w:r w:rsidR="00725279">
        <w:t>Cómo transcurre la vida de la familia antes de comenzar la contienda?</w:t>
      </w:r>
      <w:r>
        <w:t xml:space="preserve"> ¿Qué tipo de familia era?</w:t>
      </w:r>
    </w:p>
    <w:p w:rsidR="00725279" w:rsidRDefault="00725279" w:rsidP="00725279">
      <w:pPr>
        <w:pStyle w:val="Prrafodelista"/>
        <w:ind w:hanging="1287"/>
      </w:pPr>
    </w:p>
    <w:p w:rsidR="00725279" w:rsidRDefault="00B877F1" w:rsidP="00725279">
      <w:pPr>
        <w:pStyle w:val="Prrafodelista"/>
        <w:ind w:hanging="1287"/>
      </w:pPr>
      <w:r>
        <w:t>5. Enumera y explica cuál es la relación que tienen entre sí los protagonistas.</w:t>
      </w:r>
    </w:p>
    <w:p w:rsidR="00B877F1" w:rsidRDefault="00B877F1" w:rsidP="00725279">
      <w:pPr>
        <w:pStyle w:val="Prrafodelista"/>
        <w:ind w:hanging="1287"/>
      </w:pPr>
    </w:p>
    <w:p w:rsidR="00B877F1" w:rsidRDefault="00B877F1" w:rsidP="00B877F1">
      <w:pPr>
        <w:pStyle w:val="Prrafodelista"/>
        <w:ind w:left="-284" w:hanging="283"/>
      </w:pPr>
      <w:r>
        <w:t>6. En un momento dado, Don Luis pone la radio para ver si dicen algo de la "no intervención de las potencias democráticas extranjeras. ¿Qué significa esto? Investiga.</w:t>
      </w:r>
    </w:p>
    <w:p w:rsidR="00725279" w:rsidRDefault="00725279" w:rsidP="00725279">
      <w:pPr>
        <w:pStyle w:val="Prrafodelista"/>
        <w:ind w:hanging="1287"/>
      </w:pPr>
    </w:p>
    <w:p w:rsidR="00B877F1" w:rsidRDefault="00725279" w:rsidP="00B877F1">
      <w:pPr>
        <w:pStyle w:val="Prrafodelista"/>
        <w:ind w:left="0" w:hanging="567"/>
      </w:pPr>
      <w:r>
        <w:t>7.</w:t>
      </w:r>
      <w:r w:rsidR="00B877F1">
        <w:t xml:space="preserve"> Quizá hay un momento clave en el que los protagonistas son conscientes de que el conflicto es mucho más serio de lo que parece. Se trata de la confusión con las luces ¿Puedes explicar esa </w:t>
      </w:r>
      <w:proofErr w:type="spellStart"/>
      <w:r w:rsidR="00B877F1">
        <w:t>excena</w:t>
      </w:r>
      <w:proofErr w:type="spellEnd"/>
      <w:r w:rsidR="00B877F1">
        <w:t>?</w:t>
      </w:r>
    </w:p>
    <w:p w:rsidR="00B877F1" w:rsidRDefault="00B877F1" w:rsidP="00B877F1">
      <w:pPr>
        <w:pStyle w:val="Prrafodelista"/>
        <w:ind w:left="0" w:hanging="567"/>
      </w:pPr>
    </w:p>
    <w:p w:rsidR="00B877F1" w:rsidRDefault="00B877F1" w:rsidP="00B877F1">
      <w:pPr>
        <w:pStyle w:val="Prrafodelista"/>
        <w:ind w:left="0" w:hanging="567"/>
      </w:pPr>
      <w:r>
        <w:t>8. El hijo de doña Antonia, Pedro, se ha "echado novia". ¿Por qué está disgustada? ¿Qué te parece a ti?</w:t>
      </w:r>
    </w:p>
    <w:p w:rsidR="00B877F1" w:rsidRDefault="00B877F1" w:rsidP="00B877F1">
      <w:pPr>
        <w:pStyle w:val="Prrafodelista"/>
        <w:ind w:left="0" w:hanging="567"/>
      </w:pPr>
    </w:p>
    <w:p w:rsidR="00725279" w:rsidRDefault="00B877F1" w:rsidP="00725279">
      <w:pPr>
        <w:pStyle w:val="Prrafodelista"/>
        <w:ind w:hanging="1287"/>
      </w:pPr>
      <w:r>
        <w:t xml:space="preserve">9. </w:t>
      </w:r>
      <w:r w:rsidR="00725279">
        <w:t xml:space="preserve"> ¿Narra la escena de "las lentejas"? ¿Tiene profundidad?</w:t>
      </w:r>
    </w:p>
    <w:p w:rsidR="00725279" w:rsidRDefault="00725279" w:rsidP="00725279">
      <w:pPr>
        <w:pStyle w:val="Prrafodelista"/>
        <w:ind w:hanging="1287"/>
      </w:pPr>
    </w:p>
    <w:p w:rsidR="00B877F1" w:rsidRDefault="00B877F1" w:rsidP="00B877F1">
      <w:pPr>
        <w:pStyle w:val="Prrafodelista"/>
        <w:ind w:left="0" w:hanging="567"/>
      </w:pPr>
      <w:r>
        <w:t>10. A pesar de su mentalidad conservadora, Doña Marcela anuncia que se divorcia ¿Te parece coherente esta decisión?</w:t>
      </w:r>
    </w:p>
    <w:p w:rsidR="00B877F1" w:rsidRDefault="00B877F1" w:rsidP="00B877F1">
      <w:pPr>
        <w:pStyle w:val="Prrafodelista"/>
        <w:ind w:left="0" w:hanging="567"/>
      </w:pPr>
    </w:p>
    <w:p w:rsidR="00725279" w:rsidRDefault="00B877F1" w:rsidP="00B877F1">
      <w:pPr>
        <w:pStyle w:val="Prrafodelista"/>
        <w:ind w:left="142" w:hanging="709"/>
      </w:pPr>
      <w:r>
        <w:t>11</w:t>
      </w:r>
      <w:r w:rsidR="00725279">
        <w:t xml:space="preserve">. </w:t>
      </w:r>
      <w:r>
        <w:t xml:space="preserve">¿De quién es el hijo que espera Manolita? </w:t>
      </w:r>
      <w:r w:rsidR="00725279">
        <w:t>¿Con quién se casa María? ¿Lo ha hecho por algún motivo?</w:t>
      </w:r>
    </w:p>
    <w:p w:rsidR="00725279" w:rsidRDefault="00725279" w:rsidP="00725279">
      <w:pPr>
        <w:pStyle w:val="Prrafodelista"/>
        <w:ind w:hanging="1287"/>
      </w:pPr>
    </w:p>
    <w:p w:rsidR="00725279" w:rsidRDefault="00B877F1" w:rsidP="00B877F1">
      <w:pPr>
        <w:pStyle w:val="Prrafodelista"/>
        <w:ind w:left="0" w:hanging="567"/>
      </w:pPr>
      <w:r>
        <w:t>12. Los colegios no volvieron a recuperar su actividad hasta que finalizó la guerra, sin embargo, a Luisito no le permiten examinarse? ¿Por qué? ¿Te parece justo?</w:t>
      </w:r>
    </w:p>
    <w:p w:rsidR="00B877F1" w:rsidRDefault="00B877F1" w:rsidP="00B877F1">
      <w:pPr>
        <w:pStyle w:val="Prrafodelista"/>
        <w:ind w:left="0" w:hanging="567"/>
      </w:pPr>
    </w:p>
    <w:p w:rsidR="00725279" w:rsidRDefault="00B877F1" w:rsidP="00B877F1">
      <w:pPr>
        <w:pStyle w:val="Prrafodelista"/>
        <w:ind w:left="-142" w:hanging="425"/>
      </w:pPr>
      <w:r>
        <w:t>13</w:t>
      </w:r>
      <w:r w:rsidR="00725279">
        <w:t>. Compara la primera escena y la última</w:t>
      </w:r>
      <w:r>
        <w:t>, ambas suceden en el mismo lugar, a pesar de que son bien distintas</w:t>
      </w:r>
      <w:r w:rsidR="00725279">
        <w:t>.</w:t>
      </w:r>
      <w:r>
        <w:t xml:space="preserve"> Analízalas.</w:t>
      </w:r>
    </w:p>
    <w:p w:rsidR="00725279" w:rsidRDefault="00725279" w:rsidP="00725279">
      <w:pPr>
        <w:pStyle w:val="Prrafodelista"/>
        <w:ind w:hanging="1287"/>
      </w:pPr>
    </w:p>
    <w:p w:rsidR="00725279" w:rsidRDefault="00B877F1" w:rsidP="00725279">
      <w:pPr>
        <w:pStyle w:val="Prrafodelista"/>
        <w:ind w:hanging="1287"/>
      </w:pPr>
      <w:r>
        <w:t>14</w:t>
      </w:r>
      <w:r w:rsidR="00725279">
        <w:t>. ¿Qué representa "la bicicleta" en la obra?</w:t>
      </w:r>
    </w:p>
    <w:p w:rsidR="00725279" w:rsidRDefault="00725279" w:rsidP="00725279">
      <w:pPr>
        <w:pStyle w:val="Prrafodelista"/>
        <w:ind w:hanging="1287"/>
      </w:pPr>
    </w:p>
    <w:p w:rsidR="00725279" w:rsidRDefault="00B877F1" w:rsidP="00725279">
      <w:pPr>
        <w:pStyle w:val="Prrafodelista"/>
        <w:ind w:hanging="1287"/>
      </w:pPr>
      <w:r>
        <w:t>15.  ¿Qué mensaje final le transmite don Luis a su hijo?</w:t>
      </w:r>
    </w:p>
    <w:p w:rsidR="00B877F1" w:rsidRDefault="00B877F1" w:rsidP="00725279">
      <w:pPr>
        <w:pStyle w:val="Prrafodelista"/>
        <w:ind w:hanging="1287"/>
      </w:pPr>
    </w:p>
    <w:p w:rsidR="00B877F1" w:rsidRDefault="00B877F1" w:rsidP="00B877F1">
      <w:pPr>
        <w:pStyle w:val="Prrafodelista"/>
        <w:ind w:left="-142" w:hanging="425"/>
      </w:pPr>
      <w:r>
        <w:t>16. La familia protagonista ¿pertenece al bando de los vencedores o de los vencidos? ¿Qué futuro crees que les espera? Imagina.</w:t>
      </w:r>
    </w:p>
    <w:p w:rsidR="00B877F1" w:rsidRDefault="00B877F1" w:rsidP="00725279">
      <w:pPr>
        <w:pStyle w:val="Prrafodelista"/>
        <w:ind w:hanging="1287"/>
      </w:pPr>
    </w:p>
    <w:p w:rsidR="00B877F1" w:rsidRDefault="00B877F1" w:rsidP="00725279">
      <w:pPr>
        <w:pStyle w:val="Prrafodelista"/>
        <w:ind w:hanging="1287"/>
      </w:pPr>
      <w:r>
        <w:t xml:space="preserve">17. Reflexiona sobre estas palabras: "No ha llegado la paz; ha llegado la victoria". </w:t>
      </w:r>
    </w:p>
    <w:p w:rsidR="00725279" w:rsidRDefault="00725279" w:rsidP="00725279">
      <w:pPr>
        <w:pStyle w:val="Prrafodelista"/>
        <w:ind w:hanging="1287"/>
      </w:pPr>
    </w:p>
    <w:p w:rsidR="0042486C" w:rsidRDefault="00B877F1" w:rsidP="0042486C">
      <w:pPr>
        <w:pStyle w:val="Prrafodelista"/>
        <w:ind w:left="-284" w:hanging="283"/>
      </w:pPr>
      <w:r>
        <w:t>18. ¿Qué te parece la educación que Don Luis y Doña Dolores han proporcionado a sus hijos? ¿Cómo te parecen como padres?</w:t>
      </w:r>
    </w:p>
    <w:p w:rsidR="00B877F1" w:rsidRDefault="00B877F1" w:rsidP="0042486C">
      <w:pPr>
        <w:pStyle w:val="Prrafodelista"/>
        <w:ind w:left="-284" w:hanging="283"/>
      </w:pPr>
    </w:p>
    <w:p w:rsidR="00B877F1" w:rsidRDefault="00B877F1" w:rsidP="0042486C">
      <w:pPr>
        <w:pStyle w:val="Prrafodelista"/>
        <w:ind w:left="-284" w:hanging="283"/>
      </w:pPr>
      <w:r>
        <w:t>19. "Las bic</w:t>
      </w:r>
      <w:r w:rsidR="00E16392">
        <w:t>ic</w:t>
      </w:r>
      <w:r>
        <w:t>letas" puede considerarse que son una metáfora, un símbolo. ¿Qué representan?</w:t>
      </w:r>
    </w:p>
    <w:p w:rsidR="00B877F1" w:rsidRDefault="00B877F1" w:rsidP="0042486C">
      <w:pPr>
        <w:pStyle w:val="Prrafodelista"/>
        <w:ind w:left="-284" w:hanging="283"/>
      </w:pPr>
    </w:p>
    <w:p w:rsidR="00B877F1" w:rsidRDefault="00B877F1" w:rsidP="0042486C">
      <w:pPr>
        <w:pStyle w:val="Prrafodelista"/>
        <w:ind w:left="-284" w:hanging="283"/>
      </w:pPr>
      <w:r>
        <w:t>20. Opinión personal sobre la trama, la interpretación, el contenido...</w:t>
      </w:r>
    </w:p>
    <w:p w:rsidR="00B63661" w:rsidRDefault="00B63661" w:rsidP="0042486C">
      <w:pPr>
        <w:pStyle w:val="Prrafodelista"/>
        <w:ind w:left="-284" w:hanging="283"/>
      </w:pPr>
    </w:p>
    <w:p w:rsidR="00B63661" w:rsidRDefault="00B63661" w:rsidP="0042486C">
      <w:pPr>
        <w:pStyle w:val="Prrafodelista"/>
        <w:ind w:left="-284" w:hanging="283"/>
      </w:pPr>
      <w:r>
        <w:rPr>
          <w:noProof/>
          <w:lang w:eastAsia="es-ES"/>
        </w:rPr>
        <w:drawing>
          <wp:inline distT="0" distB="0" distL="0" distR="0">
            <wp:extent cx="2164080" cy="1272540"/>
            <wp:effectExtent l="95250" t="95250" r="102870" b="99060"/>
            <wp:docPr id="6" name="Imagen 4" descr="https://educomunicacion.es/cineyeducacion/0%20Imagenescine/bic992.gif.pagespeed.ce.tFxnU20rD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ducomunicacion.es/cineyeducacion/0%20Imagenescine/bic992.gif.pagespeed.ce.tFxnU20rDm.gif"/>
                    <pic:cNvPicPr>
                      <a:picLocks noChangeAspect="1" noChangeArrowheads="1"/>
                    </pic:cNvPicPr>
                  </pic:nvPicPr>
                  <pic:blipFill>
                    <a:blip r:embed="rId7"/>
                    <a:srcRect/>
                    <a:stretch>
                      <a:fillRect/>
                    </a:stretch>
                  </pic:blipFill>
                  <pic:spPr bwMode="auto">
                    <a:xfrm>
                      <a:off x="0" y="0"/>
                      <a:ext cx="2164080" cy="1272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63661" w:rsidRDefault="00B63661" w:rsidP="0042486C">
      <w:pPr>
        <w:pStyle w:val="Prrafodelista"/>
        <w:ind w:left="-284" w:hanging="283"/>
        <w:rPr>
          <w:rFonts w:ascii="Garamond" w:hAnsi="Garamond"/>
          <w:color w:val="000000"/>
          <w:shd w:val="clear" w:color="auto" w:fill="FFFFFF"/>
        </w:rPr>
      </w:pPr>
      <w:r w:rsidRPr="00B63661">
        <w:rPr>
          <w:rFonts w:ascii="Garamond" w:hAnsi="Garamond"/>
          <w:color w:val="000000"/>
          <w:shd w:val="clear" w:color="auto" w:fill="FFFFFF"/>
        </w:rPr>
        <w:t>"Sabe Dios cuándo habrá otro verano"</w:t>
      </w:r>
    </w:p>
    <w:p w:rsidR="00B63661" w:rsidRDefault="00B63661" w:rsidP="0042486C">
      <w:pPr>
        <w:pStyle w:val="Prrafodelista"/>
        <w:ind w:left="-284" w:hanging="283"/>
        <w:rPr>
          <w:rFonts w:ascii="Garamond" w:hAnsi="Garamond"/>
          <w:color w:val="000000"/>
          <w:shd w:val="clear" w:color="auto" w:fill="FFFFFF"/>
        </w:rPr>
      </w:pPr>
    </w:p>
    <w:p w:rsidR="00B63661" w:rsidRPr="00B63661" w:rsidRDefault="00B63661" w:rsidP="0042486C">
      <w:pPr>
        <w:pStyle w:val="Prrafodelista"/>
        <w:ind w:left="-284" w:hanging="283"/>
      </w:pPr>
      <w:r>
        <w:rPr>
          <w:noProof/>
          <w:lang w:eastAsia="es-ES"/>
        </w:rPr>
        <w:drawing>
          <wp:inline distT="0" distB="0" distL="0" distR="0">
            <wp:extent cx="5253990" cy="2169278"/>
            <wp:effectExtent l="171450" t="152400" r="156210" b="97672"/>
            <wp:docPr id="7" name="Imagen 7" descr="El Acorazado Cinéfilo - Le Cuirassé Cinéphile: &quot;LAS BICICLETAS SON PARA EL  VERANO&quot;. JAIME CHÁVARRI (1983). Ficha para come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Acorazado Cinéfilo - Le Cuirassé Cinéphile: &quot;LAS BICICLETAS SON PARA EL  VERANO&quot;. JAIME CHÁVARRI (1983). Ficha para comentario"/>
                    <pic:cNvPicPr>
                      <a:picLocks noChangeAspect="1" noChangeArrowheads="1"/>
                    </pic:cNvPicPr>
                  </pic:nvPicPr>
                  <pic:blipFill>
                    <a:blip r:embed="rId8"/>
                    <a:srcRect/>
                    <a:stretch>
                      <a:fillRect/>
                    </a:stretch>
                  </pic:blipFill>
                  <pic:spPr bwMode="auto">
                    <a:xfrm>
                      <a:off x="0" y="0"/>
                      <a:ext cx="5250286" cy="216774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sectPr w:rsidR="00B63661" w:rsidRPr="00B63661" w:rsidSect="00C70E3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7412D"/>
    <w:multiLevelType w:val="hybridMultilevel"/>
    <w:tmpl w:val="5C1C3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C556E85"/>
    <w:multiLevelType w:val="hybridMultilevel"/>
    <w:tmpl w:val="8E0C068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425"/>
  <w:characterSpacingControl w:val="doNotCompress"/>
  <w:compat/>
  <w:rsids>
    <w:rsidRoot w:val="00B9452A"/>
    <w:rsid w:val="00217AAD"/>
    <w:rsid w:val="0042486C"/>
    <w:rsid w:val="00483AD1"/>
    <w:rsid w:val="004B4F26"/>
    <w:rsid w:val="00725279"/>
    <w:rsid w:val="008902B3"/>
    <w:rsid w:val="00B63661"/>
    <w:rsid w:val="00B877F1"/>
    <w:rsid w:val="00B9452A"/>
    <w:rsid w:val="00C70E3E"/>
    <w:rsid w:val="00E16392"/>
    <w:rsid w:val="00EA5760"/>
    <w:rsid w:val="00F6389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E3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45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452A"/>
    <w:rPr>
      <w:rFonts w:ascii="Tahoma" w:hAnsi="Tahoma" w:cs="Tahoma"/>
      <w:sz w:val="16"/>
      <w:szCs w:val="16"/>
    </w:rPr>
  </w:style>
  <w:style w:type="paragraph" w:styleId="Prrafodelista">
    <w:name w:val="List Paragraph"/>
    <w:basedOn w:val="Normal"/>
    <w:uiPriority w:val="34"/>
    <w:qFormat/>
    <w:rsid w:val="00B945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297</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4</cp:revision>
  <dcterms:created xsi:type="dcterms:W3CDTF">2019-04-18T19:57:00Z</dcterms:created>
  <dcterms:modified xsi:type="dcterms:W3CDTF">2023-03-28T18:34:00Z</dcterms:modified>
</cp:coreProperties>
</file>