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EEAF6" w:themeColor="accent5" w:themeTint="33"/>
  <w:body>
    <w:p w14:paraId="59BC7197" w14:textId="3DCDA337" w:rsidR="00C715F4" w:rsidRDefault="00C715F4" w:rsidP="00C715F4">
      <w:pPr>
        <w:jc w:val="center"/>
        <w:rPr>
          <w:b/>
          <w:bCs/>
          <w:sz w:val="32"/>
          <w:szCs w:val="32"/>
        </w:rPr>
      </w:pPr>
      <w:hyperlink r:id="rId4" w:history="1">
        <w:r w:rsidRPr="003B0A4F">
          <w:rPr>
            <w:rStyle w:val="Hyperlink"/>
            <w:b/>
            <w:bCs/>
            <w:sz w:val="32"/>
            <w:szCs w:val="32"/>
          </w:rPr>
          <w:t>https://github.com/tanvitanu1111-maker/Tanvi_Vartak_ACPDA_B4</w:t>
        </w:r>
      </w:hyperlink>
    </w:p>
    <w:p w14:paraId="7F0FEA75" w14:textId="77777777" w:rsidR="00C715F4" w:rsidRPr="00FA7B30" w:rsidRDefault="00C715F4" w:rsidP="00C715F4">
      <w:pPr>
        <w:jc w:val="center"/>
        <w:rPr>
          <w:b/>
          <w:bCs/>
          <w:sz w:val="32"/>
          <w:szCs w:val="32"/>
        </w:rPr>
      </w:pPr>
    </w:p>
    <w:p w14:paraId="2D5E9961" w14:textId="77777777" w:rsidR="00C715F4" w:rsidRPr="00FA7B30" w:rsidRDefault="00C715F4" w:rsidP="00C715F4">
      <w:pPr>
        <w:rPr>
          <w:b/>
          <w:bCs/>
          <w:color w:val="262626" w:themeColor="text1" w:themeTint="D9"/>
          <w:sz w:val="32"/>
          <w:szCs w:val="32"/>
          <w14:shadow w14:blurRad="50800" w14:dist="38100" w14:dir="0" w14:sx="100000" w14:sy="100000" w14:kx="0" w14:ky="0" w14:algn="l">
            <w14:srgbClr w14:val="000000">
              <w14:alpha w14:val="60000"/>
            </w14:srgbClr>
          </w14:shadow>
          <w14:textOutline w14:w="6731" w14:cap="flat" w14:cmpd="sng" w14:algn="ctr">
            <w14:solidFill>
              <w14:schemeClr w14:val="bg1"/>
            </w14:solidFill>
            <w14:prstDash w14:val="solid"/>
            <w14:round/>
          </w14:textOutline>
        </w:rPr>
      </w:pPr>
      <w:r w:rsidRPr="00FA7B30">
        <w:rPr>
          <w:b/>
          <w:bCs/>
          <w:color w:val="262626" w:themeColor="text1" w:themeTint="D9"/>
          <w:sz w:val="32"/>
          <w:szCs w:val="32"/>
          <w14:shadow w14:blurRad="50800" w14:dist="38100" w14:dir="0" w14:sx="100000" w14:sy="100000" w14:kx="0" w14:ky="0" w14:algn="l">
            <w14:srgbClr w14:val="000000">
              <w14:alpha w14:val="60000"/>
            </w14:srgbClr>
          </w14:shadow>
          <w14:textOutline w14:w="6731" w14:cap="flat" w14:cmpd="sng" w14:algn="ctr">
            <w14:solidFill>
              <w14:schemeClr w14:val="bg1"/>
            </w14:solidFill>
            <w14:prstDash w14:val="solid"/>
            <w14:round/>
          </w14:textOutline>
        </w:rPr>
        <w:t>Project Summary</w:t>
      </w:r>
    </w:p>
    <w:p w14:paraId="37A32BA1" w14:textId="3065F2D8" w:rsidR="00C715F4" w:rsidRPr="00C715F4" w:rsidRDefault="00C715F4" w:rsidP="00C715F4">
      <w:pPr>
        <w:rPr>
          <w:b/>
          <w:bCs/>
        </w:rPr>
      </w:pPr>
    </w:p>
    <w:p w14:paraId="212EEAD1" w14:textId="77777777" w:rsidR="00C715F4" w:rsidRPr="00FA7B30" w:rsidRDefault="00C715F4" w:rsidP="00C715F4">
      <w:pPr>
        <w:rPr>
          <w:sz w:val="28"/>
          <w:szCs w:val="28"/>
        </w:rPr>
      </w:pPr>
      <w:r w:rsidRPr="00FA7B30">
        <w:rPr>
          <w:b/>
          <w:bCs/>
          <w:sz w:val="28"/>
          <w:szCs w:val="28"/>
        </w:rPr>
        <w:t>Rainfall Impact on Agricultural Productivity Using Power BI</w:t>
      </w:r>
    </w:p>
    <w:p w14:paraId="1FF31FD5" w14:textId="3781E5DB" w:rsidR="00C715F4" w:rsidRPr="00C715F4" w:rsidRDefault="00C715F4" w:rsidP="00C715F4">
      <w:r w:rsidRPr="00C715F4">
        <w:t xml:space="preserve">This project </w:t>
      </w:r>
      <w:r w:rsidR="00DA6C48" w:rsidRPr="00C715F4">
        <w:t>analyses</w:t>
      </w:r>
      <w:r w:rsidRPr="00C715F4">
        <w:t xml:space="preserve"> the relationship between </w:t>
      </w:r>
      <w:r w:rsidRPr="00C715F4">
        <w:rPr>
          <w:b/>
          <w:bCs/>
        </w:rPr>
        <w:t>rainfall and agricultural productivity</w:t>
      </w:r>
      <w:r w:rsidRPr="00C715F4">
        <w:t xml:space="preserve"> using the provided agricultural dataset. The data was imported, cleaned, transformed, and prepared in Power BI for analysis. The dashboard presents </w:t>
      </w:r>
      <w:r w:rsidRPr="00C715F4">
        <w:rPr>
          <w:b/>
          <w:bCs/>
        </w:rPr>
        <w:t>rainfall trends, crop yield comparisons, rainfall versus agricultural productivity, and state-wise variations</w:t>
      </w:r>
      <w:r w:rsidRPr="00C715F4">
        <w:t xml:space="preserve"> through interactive visuals and filters.</w:t>
      </w:r>
    </w:p>
    <w:p w14:paraId="4D18E1EE" w14:textId="77777777" w:rsidR="00C715F4" w:rsidRDefault="00C715F4" w:rsidP="00C715F4">
      <w:r w:rsidRPr="00C715F4">
        <w:t xml:space="preserve">The Power BI dashboard includes </w:t>
      </w:r>
      <w:r w:rsidRPr="00C715F4">
        <w:rPr>
          <w:b/>
          <w:bCs/>
        </w:rPr>
        <w:t>State, Year, and Crop filters</w:t>
      </w:r>
      <w:r w:rsidRPr="00C715F4">
        <w:t xml:space="preserve">, KPI cards, charts, and geographic analysis to help users explore agricultural productivity across the available years and regions. DAX measures are used to calculate rainfall and crop-yield metrics. The project provides </w:t>
      </w:r>
      <w:r w:rsidRPr="00C715F4">
        <w:rPr>
          <w:b/>
          <w:bCs/>
        </w:rPr>
        <w:t>data-based insights and recommendations</w:t>
      </w:r>
      <w:r w:rsidRPr="00C715F4">
        <w:t xml:space="preserve"> derived only from the supplied dataset.</w:t>
      </w:r>
    </w:p>
    <w:p w14:paraId="521CFE4D" w14:textId="77777777" w:rsidR="00463859" w:rsidRPr="00463859" w:rsidRDefault="00463859" w:rsidP="00463859">
      <w:r w:rsidRPr="00463859">
        <w:rPr>
          <w:b/>
          <w:bCs/>
        </w:rPr>
        <w:t>1. Significant Insights from the Dashboard</w:t>
      </w:r>
    </w:p>
    <w:p w14:paraId="3D549F2C" w14:textId="77777777" w:rsidR="00463859" w:rsidRPr="00463859" w:rsidRDefault="00463859" w:rsidP="00463859">
      <w:r w:rsidRPr="00463859">
        <w:rPr>
          <w:b/>
          <w:bCs/>
        </w:rPr>
        <w:t xml:space="preserve">Rainfall variability: </w:t>
      </w:r>
      <w:r w:rsidRPr="00463859">
        <w:t>The rainfall trend shows substantial year-to-year variation across the historical period, indicating that agricultural planning should account for changing rainfall availability.</w:t>
      </w:r>
    </w:p>
    <w:p w14:paraId="726B3499" w14:textId="77777777" w:rsidR="00463859" w:rsidRPr="00463859" w:rsidRDefault="00463859" w:rsidP="00463859">
      <w:r w:rsidRPr="00463859">
        <w:rPr>
          <w:b/>
          <w:bCs/>
        </w:rPr>
        <w:t xml:space="preserve">Overall rainfall level: </w:t>
      </w:r>
      <w:r w:rsidRPr="00463859">
        <w:t>The dashboard reports average rainfall of approximately 937.69 mm and total rainfall of approximately 263.30M for the available records.</w:t>
      </w:r>
    </w:p>
    <w:p w14:paraId="15CDB4B7" w14:textId="77777777" w:rsidR="00463859" w:rsidRPr="00463859" w:rsidRDefault="00463859" w:rsidP="00463859">
      <w:r w:rsidRPr="00463859">
        <w:rPr>
          <w:b/>
          <w:bCs/>
        </w:rPr>
        <w:t xml:space="preserve">Crop productivity differs by crop type: </w:t>
      </w:r>
      <w:r w:rsidRPr="00463859">
        <w:t>The crop-yield comparison shows clear differences among crop types. Sugarcane has the highest average crop yield among the major categories visible in the dashboard, followed by crops such as rice, wheat and maize.</w:t>
      </w:r>
    </w:p>
    <w:p w14:paraId="0F9A8FF3" w14:textId="77777777" w:rsidR="00463859" w:rsidRPr="00463859" w:rsidRDefault="00463859" w:rsidP="00463859">
      <w:r w:rsidRPr="00463859">
        <w:rPr>
          <w:b/>
          <w:bCs/>
        </w:rPr>
        <w:t xml:space="preserve">Rainfall and productivity should be evaluated together: </w:t>
      </w:r>
      <w:r w:rsidRPr="00463859">
        <w:t>The rainfall-versus-crop-yield visual shows variation across observations and crop types. Rainfall should therefore be interpreted together with crop type and geography rather than treated as the only driver of yield.</w:t>
      </w:r>
    </w:p>
    <w:p w14:paraId="37910AFC" w14:textId="77777777" w:rsidR="00463859" w:rsidRPr="00463859" w:rsidRDefault="00463859" w:rsidP="00463859">
      <w:r w:rsidRPr="00463859">
        <w:rPr>
          <w:b/>
          <w:bCs/>
        </w:rPr>
        <w:t xml:space="preserve">Geographical variation: </w:t>
      </w:r>
      <w:r w:rsidRPr="00463859">
        <w:t>The geographical map shows variation in rainfall and crop-yield measures across Indian states, supporting region-specific agricultural planning.</w:t>
      </w:r>
    </w:p>
    <w:p w14:paraId="525F37BE" w14:textId="77777777" w:rsidR="00463859" w:rsidRPr="00463859" w:rsidRDefault="00463859" w:rsidP="00463859">
      <w:r w:rsidRPr="00463859">
        <w:rPr>
          <w:b/>
          <w:bCs/>
        </w:rPr>
        <w:t>2. Actionable Recommendations</w:t>
      </w:r>
    </w:p>
    <w:p w14:paraId="29EA57D4" w14:textId="77777777" w:rsidR="00463859" w:rsidRPr="00463859" w:rsidRDefault="00463859" w:rsidP="00463859">
      <w:r w:rsidRPr="00463859">
        <w:rPr>
          <w:b/>
          <w:bCs/>
        </w:rPr>
        <w:t xml:space="preserve">Use rainfall-aware crop planning: </w:t>
      </w:r>
      <w:r w:rsidRPr="00463859">
        <w:t>Use historical rainfall patterns when selecting crops and planning sowing and resource allocation. Areas with greater rainfall suitability can prioritize water-demanding crops, while lower-rainfall areas can consider more water-efficient choices.</w:t>
      </w:r>
    </w:p>
    <w:p w14:paraId="1E3837C2" w14:textId="77777777" w:rsidR="00463859" w:rsidRPr="00463859" w:rsidRDefault="00463859" w:rsidP="00463859">
      <w:r w:rsidRPr="00463859">
        <w:rPr>
          <w:b/>
          <w:bCs/>
        </w:rPr>
        <w:lastRenderedPageBreak/>
        <w:t xml:space="preserve">Strengthen irrigation and water management: </w:t>
      </w:r>
      <w:r w:rsidRPr="00463859">
        <w:t>Use irrigation, rainwater harvesting, farm ponds and efficient water-use practices to reduce dependence on rainfall alone and stabilize productivity.</w:t>
      </w:r>
    </w:p>
    <w:p w14:paraId="6DBFDBD9" w14:textId="77777777" w:rsidR="00463859" w:rsidRPr="00463859" w:rsidRDefault="00463859" w:rsidP="00463859">
      <w:r w:rsidRPr="00463859">
        <w:rPr>
          <w:b/>
          <w:bCs/>
        </w:rPr>
        <w:t xml:space="preserve">Adopt region-specific strategies: </w:t>
      </w:r>
      <w:r w:rsidRPr="00463859">
        <w:t>Tailor recommendations to individual states or regions using the geographical and rainfall views in the dashboard.</w:t>
      </w:r>
    </w:p>
    <w:p w14:paraId="746213E2" w14:textId="77777777" w:rsidR="00463859" w:rsidRPr="00463859" w:rsidRDefault="00463859" w:rsidP="00463859">
      <w:r w:rsidRPr="00463859">
        <w:rPr>
          <w:b/>
          <w:bCs/>
        </w:rPr>
        <w:t xml:space="preserve">Prioritize high-performing crops where suitable: </w:t>
      </w:r>
      <w:r w:rsidRPr="00463859">
        <w:t>Consider stronger-yielding crops for expansion where soil, climate, water availability and market conditions are appropriate. Yield should not be the only selection criterion.</w:t>
      </w:r>
    </w:p>
    <w:p w14:paraId="71A1AF46" w14:textId="77777777" w:rsidR="00463859" w:rsidRPr="00463859" w:rsidRDefault="00463859" w:rsidP="00463859">
      <w:r w:rsidRPr="00463859">
        <w:rPr>
          <w:b/>
          <w:bCs/>
        </w:rPr>
        <w:t xml:space="preserve">Monitor rainfall trends continuously: </w:t>
      </w:r>
      <w:r w:rsidRPr="00463859">
        <w:t>Compare rainfall indicators with crop performance so sowing, irrigation and crop-management decisions can be adjusted when rainfall conditions change.</w:t>
      </w:r>
    </w:p>
    <w:p w14:paraId="62CDF91A" w14:textId="77777777" w:rsidR="00463859" w:rsidRPr="00463859" w:rsidRDefault="00463859" w:rsidP="00463859">
      <w:r w:rsidRPr="00463859">
        <w:rPr>
          <w:b/>
          <w:bCs/>
        </w:rPr>
        <w:t xml:space="preserve">Use dashboard filters for targeted decisions: </w:t>
      </w:r>
      <w:r w:rsidRPr="00463859">
        <w:t>Use State, Year and Crop Type filters to investigate specific regions and periods before making operational decisions. A seasonal filter was not available in the supplied dataset.</w:t>
      </w:r>
    </w:p>
    <w:p w14:paraId="12DA5136" w14:textId="77777777" w:rsidR="00463859" w:rsidRPr="00463859" w:rsidRDefault="00463859" w:rsidP="00463859">
      <w:r w:rsidRPr="00463859">
        <w:rPr>
          <w:b/>
          <w:bCs/>
        </w:rPr>
        <w:t>3. Conclusion</w:t>
      </w:r>
    </w:p>
    <w:p w14:paraId="5C6A3445" w14:textId="77777777" w:rsidR="00463859" w:rsidRPr="00463859" w:rsidRDefault="00463859" w:rsidP="00463859">
      <w:r w:rsidRPr="00463859">
        <w:t>The dashboard indicates that rainfall varies across the historical period and that agricultural productivity differs substantially by crop type and geography. The key practical takeaway is to combine rainfall monitoring, region-specific crop selection and improved water management rather than relying on a single rainfall or yield indicator. These recommendations are derived from the supplied dataset and Power BI dashboard and should be validated with local agronomic, soil, market and climate information before implementation.</w:t>
      </w:r>
    </w:p>
    <w:p w14:paraId="716428FC" w14:textId="77777777" w:rsidR="00463859" w:rsidRPr="00463859" w:rsidRDefault="00463859" w:rsidP="00463859">
      <w:r w:rsidRPr="00463859">
        <w:rPr>
          <w:b/>
          <w:bCs/>
        </w:rPr>
        <w:t>4. Dashboard Snapshot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20"/>
        <w:gridCol w:w="4320"/>
      </w:tblGrid>
      <w:tr w:rsidR="00463859" w:rsidRPr="00463859" w14:paraId="4C989A37"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2A85374C" w14:textId="77777777" w:rsidR="00463859" w:rsidRPr="00501D6A" w:rsidRDefault="00463859" w:rsidP="00463859">
            <w:pPr>
              <w:rPr>
                <w:b/>
                <w:bCs/>
              </w:rPr>
            </w:pPr>
            <w:r w:rsidRPr="00501D6A">
              <w:rPr>
                <w:b/>
                <w:bCs/>
              </w:rPr>
              <w:t>Indicator</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3A719E0" w14:textId="77777777" w:rsidR="00463859" w:rsidRPr="00501D6A" w:rsidRDefault="00463859" w:rsidP="00463859">
            <w:pPr>
              <w:rPr>
                <w:b/>
                <w:bCs/>
              </w:rPr>
            </w:pPr>
            <w:r w:rsidRPr="00501D6A">
              <w:rPr>
                <w:b/>
                <w:bCs/>
              </w:rPr>
              <w:t>Observation</w:t>
            </w:r>
          </w:p>
        </w:tc>
      </w:tr>
      <w:tr w:rsidR="00463859" w:rsidRPr="00463859" w14:paraId="33186B09"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56102C7" w14:textId="77777777" w:rsidR="00463859" w:rsidRPr="00463859" w:rsidRDefault="00463859" w:rsidP="00463859">
            <w:r w:rsidRPr="00463859">
              <w:t>Average Rainfall</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5B45B1E" w14:textId="77777777" w:rsidR="00463859" w:rsidRPr="00463859" w:rsidRDefault="00463859" w:rsidP="00463859">
            <w:r w:rsidRPr="00463859">
              <w:t>≈ 937.69 mm</w:t>
            </w:r>
          </w:p>
        </w:tc>
      </w:tr>
      <w:tr w:rsidR="00463859" w:rsidRPr="00463859" w14:paraId="5497B336"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ACF09A4" w14:textId="77777777" w:rsidR="00463859" w:rsidRPr="00463859" w:rsidRDefault="00463859" w:rsidP="00463859">
            <w:r w:rsidRPr="00463859">
              <w:t>Total Rainfall</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3B1BC76" w14:textId="77777777" w:rsidR="00463859" w:rsidRPr="00463859" w:rsidRDefault="00463859" w:rsidP="00463859">
            <w:r w:rsidRPr="00463859">
              <w:t>≈ 263.30M</w:t>
            </w:r>
          </w:p>
        </w:tc>
      </w:tr>
      <w:tr w:rsidR="00463859" w:rsidRPr="00463859" w14:paraId="2640C080"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AC30F3C" w14:textId="77777777" w:rsidR="00463859" w:rsidRPr="00463859" w:rsidRDefault="00463859" w:rsidP="00463859">
            <w:r w:rsidRPr="00463859">
              <w:t>Highest visible average crop yield</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82C4ADD" w14:textId="77777777" w:rsidR="00463859" w:rsidRPr="00463859" w:rsidRDefault="00463859" w:rsidP="00463859">
            <w:r w:rsidRPr="00463859">
              <w:t>Sugarcane</w:t>
            </w:r>
          </w:p>
        </w:tc>
      </w:tr>
      <w:tr w:rsidR="00463859" w:rsidRPr="00463859" w14:paraId="204758E2"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D25BB87" w14:textId="77777777" w:rsidR="00463859" w:rsidRPr="00463859" w:rsidRDefault="00463859" w:rsidP="00463859">
            <w:r w:rsidRPr="00463859">
              <w:t>Geographical analysis</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B97F964" w14:textId="77777777" w:rsidR="00463859" w:rsidRPr="00463859" w:rsidRDefault="00463859" w:rsidP="00463859">
            <w:r w:rsidRPr="00463859">
              <w:t>State-wise map included</w:t>
            </w:r>
          </w:p>
        </w:tc>
      </w:tr>
      <w:tr w:rsidR="00463859" w:rsidRPr="00463859" w14:paraId="7E49A08B"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6C298AA0" w14:textId="77777777" w:rsidR="00463859" w:rsidRPr="00463859" w:rsidRDefault="00463859" w:rsidP="00463859">
            <w:r w:rsidRPr="00463859">
              <w:t>Historical period</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0B802A1" w14:textId="77777777" w:rsidR="00463859" w:rsidRPr="00463859" w:rsidRDefault="00463859" w:rsidP="00463859">
            <w:r w:rsidRPr="00463859">
              <w:t>1966–2017</w:t>
            </w:r>
          </w:p>
        </w:tc>
      </w:tr>
    </w:tbl>
    <w:p w14:paraId="69A0EE54" w14:textId="77777777" w:rsidR="00463859" w:rsidRPr="00463859" w:rsidRDefault="00463859" w:rsidP="00463859">
      <w:r w:rsidRPr="00463859">
        <w:t>Source note: The project brief requires significant dashboard insights and practical recommendations to be documented in a dashboard narrative or concise analytical report. The content above is based on the supplied project brief, dataset and dashboard.</w:t>
      </w:r>
    </w:p>
    <w:p w14:paraId="368E9428" w14:textId="77777777" w:rsidR="00463859" w:rsidRPr="00C715F4" w:rsidRDefault="00463859" w:rsidP="00C715F4"/>
    <w:p w14:paraId="1EB7E3D3" w14:textId="129F609B" w:rsidR="007947EA" w:rsidRDefault="007947EA"/>
    <w:sectPr w:rsidR="007947EA" w:rsidSect="00501D6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5F4"/>
    <w:rsid w:val="001C38E1"/>
    <w:rsid w:val="00463859"/>
    <w:rsid w:val="00501D6A"/>
    <w:rsid w:val="007947EA"/>
    <w:rsid w:val="00B76590"/>
    <w:rsid w:val="00C64E82"/>
    <w:rsid w:val="00C715F4"/>
    <w:rsid w:val="00DA6C48"/>
    <w:rsid w:val="00DE4D18"/>
    <w:rsid w:val="00ED7466"/>
    <w:rsid w:val="00FA7B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CFBB1"/>
  <w15:chartTrackingRefBased/>
  <w15:docId w15:val="{103E6B69-3289-4CB1-B270-844CC0232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5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5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5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5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5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5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5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5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5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5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5F4"/>
    <w:rPr>
      <w:rFonts w:eastAsiaTheme="majorEastAsia" w:cstheme="majorBidi"/>
      <w:color w:val="272727" w:themeColor="text1" w:themeTint="D8"/>
    </w:rPr>
  </w:style>
  <w:style w:type="paragraph" w:styleId="Title">
    <w:name w:val="Title"/>
    <w:basedOn w:val="Normal"/>
    <w:next w:val="Normal"/>
    <w:link w:val="TitleChar"/>
    <w:uiPriority w:val="10"/>
    <w:qFormat/>
    <w:rsid w:val="00C71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5F4"/>
    <w:pPr>
      <w:spacing w:before="160"/>
      <w:jc w:val="center"/>
    </w:pPr>
    <w:rPr>
      <w:i/>
      <w:iCs/>
      <w:color w:val="404040" w:themeColor="text1" w:themeTint="BF"/>
    </w:rPr>
  </w:style>
  <w:style w:type="character" w:customStyle="1" w:styleId="QuoteChar">
    <w:name w:val="Quote Char"/>
    <w:basedOn w:val="DefaultParagraphFont"/>
    <w:link w:val="Quote"/>
    <w:uiPriority w:val="29"/>
    <w:rsid w:val="00C715F4"/>
    <w:rPr>
      <w:i/>
      <w:iCs/>
      <w:color w:val="404040" w:themeColor="text1" w:themeTint="BF"/>
    </w:rPr>
  </w:style>
  <w:style w:type="paragraph" w:styleId="ListParagraph">
    <w:name w:val="List Paragraph"/>
    <w:basedOn w:val="Normal"/>
    <w:uiPriority w:val="34"/>
    <w:qFormat/>
    <w:rsid w:val="00C715F4"/>
    <w:pPr>
      <w:ind w:left="720"/>
      <w:contextualSpacing/>
    </w:pPr>
  </w:style>
  <w:style w:type="character" w:styleId="IntenseEmphasis">
    <w:name w:val="Intense Emphasis"/>
    <w:basedOn w:val="DefaultParagraphFont"/>
    <w:uiPriority w:val="21"/>
    <w:qFormat/>
    <w:rsid w:val="00C715F4"/>
    <w:rPr>
      <w:i/>
      <w:iCs/>
      <w:color w:val="2F5496" w:themeColor="accent1" w:themeShade="BF"/>
    </w:rPr>
  </w:style>
  <w:style w:type="paragraph" w:styleId="IntenseQuote">
    <w:name w:val="Intense Quote"/>
    <w:basedOn w:val="Normal"/>
    <w:next w:val="Normal"/>
    <w:link w:val="IntenseQuoteChar"/>
    <w:uiPriority w:val="30"/>
    <w:qFormat/>
    <w:rsid w:val="00C715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5F4"/>
    <w:rPr>
      <w:i/>
      <w:iCs/>
      <w:color w:val="2F5496" w:themeColor="accent1" w:themeShade="BF"/>
    </w:rPr>
  </w:style>
  <w:style w:type="character" w:styleId="IntenseReference">
    <w:name w:val="Intense Reference"/>
    <w:basedOn w:val="DefaultParagraphFont"/>
    <w:uiPriority w:val="32"/>
    <w:qFormat/>
    <w:rsid w:val="00C715F4"/>
    <w:rPr>
      <w:b/>
      <w:bCs/>
      <w:smallCaps/>
      <w:color w:val="2F5496" w:themeColor="accent1" w:themeShade="BF"/>
      <w:spacing w:val="5"/>
    </w:rPr>
  </w:style>
  <w:style w:type="character" w:styleId="Hyperlink">
    <w:name w:val="Hyperlink"/>
    <w:basedOn w:val="DefaultParagraphFont"/>
    <w:uiPriority w:val="99"/>
    <w:unhideWhenUsed/>
    <w:rsid w:val="00C715F4"/>
    <w:rPr>
      <w:color w:val="0563C1" w:themeColor="hyperlink"/>
      <w:u w:val="single"/>
    </w:rPr>
  </w:style>
  <w:style w:type="character" w:styleId="UnresolvedMention">
    <w:name w:val="Unresolved Mention"/>
    <w:basedOn w:val="DefaultParagraphFont"/>
    <w:uiPriority w:val="99"/>
    <w:semiHidden/>
    <w:unhideWhenUsed/>
    <w:rsid w:val="00C715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tanvitanu1111-maker/Tanvi_Vartak_ACPDA_B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654</Words>
  <Characters>3731</Characters>
  <Application>Microsoft Office Word</Application>
  <DocSecurity>0</DocSecurity>
  <Lines>31</Lines>
  <Paragraphs>8</Paragraphs>
  <ScaleCrop>false</ScaleCrop>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Vartak</dc:creator>
  <cp:keywords/>
  <dc:description/>
  <cp:lastModifiedBy>Tanvi Vartak</cp:lastModifiedBy>
  <cp:revision>8</cp:revision>
  <dcterms:created xsi:type="dcterms:W3CDTF">2026-08-24T17:42:00Z</dcterms:created>
  <dcterms:modified xsi:type="dcterms:W3CDTF">2026-08-26T13:05:00Z</dcterms:modified>
</cp:coreProperties>
</file>