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Risk Management Plan</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TestRight</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Triangle Corporation </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DA-IICT</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after="240" w:before="480" w:line="240" w:lineRule="auto"/>
        <w:rPr>
          <w:rFonts w:ascii="Times" w:cs="Times" w:eastAsia="Times" w:hAnsi="Times"/>
          <w:b w:val="1"/>
          <w:sz w:val="36"/>
          <w:szCs w:val="36"/>
        </w:rPr>
      </w:pPr>
      <w:bookmarkStart w:colFirst="0" w:colLast="0" w:name="_e8accpj4pjoo" w:id="0"/>
      <w:bookmarkEnd w:id="0"/>
      <w:r w:rsidDel="00000000" w:rsidR="00000000" w:rsidRPr="00000000">
        <w:rPr>
          <w:rFonts w:ascii="Times" w:cs="Times" w:eastAsia="Times" w:hAnsi="Times"/>
          <w:b w:val="1"/>
          <w:sz w:val="36"/>
          <w:szCs w:val="36"/>
          <w:rtl w:val="0"/>
        </w:rPr>
        <w:t xml:space="preserve">Table of Contents</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Stakeholders in risk management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identification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Table</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spacing w:after="240" w:before="480" w:line="240" w:lineRule="auto"/>
        <w:rPr>
          <w:rFonts w:ascii="Times" w:cs="Times" w:eastAsia="Times" w:hAnsi="Times"/>
          <w:b w:val="1"/>
          <w:sz w:val="36"/>
          <w:szCs w:val="36"/>
        </w:rPr>
      </w:pPr>
      <w:bookmarkStart w:colFirst="0" w:colLast="0" w:name="_icq3lf1448e6" w:id="1"/>
      <w:bookmarkEnd w:id="1"/>
      <w:r w:rsidDel="00000000" w:rsidR="00000000" w:rsidRPr="00000000">
        <w:rPr>
          <w:rFonts w:ascii="Times" w:cs="Times" w:eastAsia="Times" w:hAnsi="Times"/>
          <w:b w:val="1"/>
          <w:sz w:val="36"/>
          <w:szCs w:val="36"/>
          <w:rtl w:val="0"/>
        </w:rPr>
        <w:t xml:space="preserve">Definitions</w:t>
      </w:r>
    </w:p>
    <w:p w:rsidR="00000000" w:rsidDel="00000000" w:rsidP="00000000" w:rsidRDefault="00000000" w:rsidRPr="00000000" w14:paraId="00000022">
      <w:pPr>
        <w:spacing w:after="240" w:before="480" w:line="240" w:lineRule="auto"/>
        <w:rPr>
          <w:sz w:val="24"/>
          <w:szCs w:val="24"/>
          <w:highlight w:val="white"/>
        </w:rPr>
      </w:pPr>
      <w:r w:rsidDel="00000000" w:rsidR="00000000" w:rsidRPr="00000000">
        <w:rPr>
          <w:sz w:val="24"/>
          <w:szCs w:val="24"/>
          <w:rtl w:val="0"/>
        </w:rPr>
        <w:t xml:space="preserve">Risk:</w:t>
      </w:r>
      <w:r w:rsidDel="00000000" w:rsidR="00000000" w:rsidRPr="00000000">
        <w:rPr>
          <w:sz w:val="24"/>
          <w:szCs w:val="24"/>
          <w:highlight w:val="white"/>
          <w:rtl w:val="0"/>
        </w:rPr>
        <w:t xml:space="preserve">Risk can be defined as the probability of an event, hazard, accident, threat or situation occurring and its undesirable consequences.</w:t>
      </w:r>
    </w:p>
    <w:p w:rsidR="00000000" w:rsidDel="00000000" w:rsidP="00000000" w:rsidRDefault="00000000" w:rsidRPr="00000000" w14:paraId="00000023">
      <w:pPr>
        <w:rPr>
          <w:sz w:val="24"/>
          <w:szCs w:val="24"/>
        </w:rPr>
      </w:pPr>
      <w:r w:rsidDel="00000000" w:rsidR="00000000" w:rsidRPr="00000000">
        <w:rPr>
          <w:sz w:val="24"/>
          <w:szCs w:val="24"/>
          <w:rtl w:val="0"/>
        </w:rPr>
        <w:t xml:space="preserve">Risk Assessment:The overall process of hazard identification, risk analysis, and risk evaluation.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Risk Reduction: Actions taken to reduce the likelihood, negative</w:t>
      </w:r>
    </w:p>
    <w:p w:rsidR="00000000" w:rsidDel="00000000" w:rsidP="00000000" w:rsidRDefault="00000000" w:rsidRPr="00000000" w14:paraId="00000026">
      <w:pPr>
        <w:rPr>
          <w:sz w:val="24"/>
          <w:szCs w:val="24"/>
        </w:rPr>
      </w:pPr>
      <w:r w:rsidDel="00000000" w:rsidR="00000000" w:rsidRPr="00000000">
        <w:rPr>
          <w:sz w:val="24"/>
          <w:szCs w:val="24"/>
          <w:rtl w:val="0"/>
        </w:rPr>
        <w:t xml:space="preserve">consequences or both, associated with a risk.</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Risk Treatment:The process of selection and implementation of measures</w:t>
      </w:r>
    </w:p>
    <w:p w:rsidR="00000000" w:rsidDel="00000000" w:rsidP="00000000" w:rsidRDefault="00000000" w:rsidRPr="00000000" w14:paraId="00000029">
      <w:pPr>
        <w:rPr>
          <w:sz w:val="24"/>
          <w:szCs w:val="24"/>
        </w:rPr>
      </w:pPr>
      <w:r w:rsidDel="00000000" w:rsidR="00000000" w:rsidRPr="00000000">
        <w:rPr>
          <w:sz w:val="24"/>
          <w:szCs w:val="24"/>
          <w:rtl w:val="0"/>
        </w:rPr>
        <w:t xml:space="preserve">to modify risk.</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color w:val="222222"/>
          <w:sz w:val="24"/>
          <w:szCs w:val="24"/>
          <w:highlight w:val="white"/>
        </w:rPr>
      </w:pPr>
      <w:r w:rsidDel="00000000" w:rsidR="00000000" w:rsidRPr="00000000">
        <w:rPr>
          <w:color w:val="222222"/>
          <w:sz w:val="24"/>
          <w:szCs w:val="24"/>
          <w:highlight w:val="white"/>
          <w:rtl w:val="0"/>
        </w:rPr>
        <w:t xml:space="preserve">Risk Transfer:It involves passing the risk to a third party. This doesn't change or eliminate the risk, it simply gives another party the responsibility to manage the risk.</w:t>
      </w:r>
    </w:p>
    <w:p w:rsidR="00000000" w:rsidDel="00000000" w:rsidP="00000000" w:rsidRDefault="00000000" w:rsidRPr="00000000" w14:paraId="0000002C">
      <w:pPr>
        <w:rPr>
          <w:color w:val="222222"/>
          <w:sz w:val="24"/>
          <w:szCs w:val="24"/>
          <w:highlight w:val="white"/>
        </w:rPr>
      </w:pPr>
      <w:r w:rsidDel="00000000" w:rsidR="00000000" w:rsidRPr="00000000">
        <w:rPr>
          <w:rtl w:val="0"/>
        </w:rPr>
      </w:r>
    </w:p>
    <w:p w:rsidR="00000000" w:rsidDel="00000000" w:rsidP="00000000" w:rsidRDefault="00000000" w:rsidRPr="00000000" w14:paraId="0000002D">
      <w:pPr>
        <w:rPr>
          <w:color w:val="222222"/>
          <w:sz w:val="24"/>
          <w:szCs w:val="24"/>
          <w:highlight w:val="white"/>
        </w:rPr>
      </w:pPr>
      <w:r w:rsidDel="00000000" w:rsidR="00000000" w:rsidRPr="00000000">
        <w:rPr>
          <w:color w:val="222222"/>
          <w:sz w:val="24"/>
          <w:szCs w:val="24"/>
          <w:highlight w:val="white"/>
          <w:rtl w:val="0"/>
        </w:rPr>
        <w:t xml:space="preserve">Risk Acceptance: Risk acceptance is the acknowledgement that there is a</w:t>
      </w:r>
    </w:p>
    <w:p w:rsidR="00000000" w:rsidDel="00000000" w:rsidP="00000000" w:rsidRDefault="00000000" w:rsidRPr="00000000" w14:paraId="0000002E">
      <w:pPr>
        <w:rPr>
          <w:color w:val="222222"/>
          <w:sz w:val="24"/>
          <w:szCs w:val="24"/>
          <w:highlight w:val="white"/>
        </w:rPr>
      </w:pPr>
      <w:r w:rsidDel="00000000" w:rsidR="00000000" w:rsidRPr="00000000">
        <w:rPr>
          <w:color w:val="222222"/>
          <w:sz w:val="24"/>
          <w:szCs w:val="24"/>
          <w:highlight w:val="white"/>
          <w:rtl w:val="0"/>
        </w:rPr>
        <w:t xml:space="preserve">risk and of the consequences that may result, which is accepted.</w:t>
      </w:r>
    </w:p>
    <w:p w:rsidR="00000000" w:rsidDel="00000000" w:rsidP="00000000" w:rsidRDefault="00000000" w:rsidRPr="00000000" w14:paraId="0000002F">
      <w:pPr>
        <w:rPr>
          <w:color w:val="222222"/>
          <w:sz w:val="24"/>
          <w:szCs w:val="24"/>
          <w:highlight w:val="white"/>
        </w:rPr>
      </w:pPr>
      <w:r w:rsidDel="00000000" w:rsidR="00000000" w:rsidRPr="00000000">
        <w:rPr>
          <w:rtl w:val="0"/>
        </w:rPr>
      </w:r>
    </w:p>
    <w:p w:rsidR="00000000" w:rsidDel="00000000" w:rsidP="00000000" w:rsidRDefault="00000000" w:rsidRPr="00000000" w14:paraId="00000030">
      <w:pPr>
        <w:rPr>
          <w:color w:val="222222"/>
          <w:sz w:val="24"/>
          <w:szCs w:val="24"/>
          <w:highlight w:val="white"/>
        </w:rPr>
      </w:pPr>
      <w:r w:rsidDel="00000000" w:rsidR="00000000" w:rsidRPr="00000000">
        <w:rPr>
          <w:rtl w:val="0"/>
        </w:rPr>
      </w:r>
    </w:p>
    <w:p w:rsidR="00000000" w:rsidDel="00000000" w:rsidP="00000000" w:rsidRDefault="00000000" w:rsidRPr="00000000" w14:paraId="00000031">
      <w:pPr>
        <w:rPr>
          <w:color w:val="222222"/>
          <w:sz w:val="24"/>
          <w:szCs w:val="24"/>
          <w:highlight w:val="white"/>
        </w:rPr>
      </w:pPr>
      <w:r w:rsidDel="00000000" w:rsidR="00000000" w:rsidRPr="00000000">
        <w:rPr>
          <w:rtl w:val="0"/>
        </w:rPr>
      </w:r>
    </w:p>
    <w:p w:rsidR="00000000" w:rsidDel="00000000" w:rsidP="00000000" w:rsidRDefault="00000000" w:rsidRPr="00000000" w14:paraId="00000032">
      <w:pP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3">
      <w:pPr>
        <w:rPr>
          <w:rFonts w:ascii="Times" w:cs="Times" w:eastAsia="Times" w:hAnsi="Times"/>
          <w:sz w:val="36"/>
          <w:szCs w:val="36"/>
        </w:rPr>
      </w:pPr>
      <w:r w:rsidDel="00000000" w:rsidR="00000000" w:rsidRPr="00000000">
        <w:rPr>
          <w:rFonts w:ascii="Times" w:cs="Times" w:eastAsia="Times" w:hAnsi="Times"/>
          <w:sz w:val="36"/>
          <w:szCs w:val="36"/>
          <w:rtl w:val="0"/>
        </w:rPr>
        <w:t xml:space="preserve">Stakeholders in Risk Management Plan: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Team-3</w:t>
      </w:r>
    </w:p>
    <w:p w:rsidR="00000000" w:rsidDel="00000000" w:rsidP="00000000" w:rsidRDefault="00000000" w:rsidRPr="00000000" w14:paraId="00000036">
      <w:pPr>
        <w:rPr>
          <w:sz w:val="24"/>
          <w:szCs w:val="24"/>
        </w:rPr>
      </w:pPr>
      <w:r w:rsidDel="00000000" w:rsidR="00000000" w:rsidRPr="00000000">
        <w:rPr>
          <w:sz w:val="24"/>
          <w:szCs w:val="24"/>
          <w:rtl w:val="0"/>
        </w:rPr>
        <w:t xml:space="preserve">Students</w:t>
      </w:r>
    </w:p>
    <w:p w:rsidR="00000000" w:rsidDel="00000000" w:rsidP="00000000" w:rsidRDefault="00000000" w:rsidRPr="00000000" w14:paraId="00000037">
      <w:pPr>
        <w:rPr>
          <w:sz w:val="24"/>
          <w:szCs w:val="24"/>
        </w:rPr>
      </w:pPr>
      <w:r w:rsidDel="00000000" w:rsidR="00000000" w:rsidRPr="00000000">
        <w:rPr>
          <w:sz w:val="24"/>
          <w:szCs w:val="24"/>
          <w:rtl w:val="0"/>
        </w:rPr>
        <w:t xml:space="preserve">Teachers</w:t>
      </w:r>
    </w:p>
    <w:p w:rsidR="00000000" w:rsidDel="00000000" w:rsidP="00000000" w:rsidRDefault="00000000" w:rsidRPr="00000000" w14:paraId="00000038">
      <w:pPr>
        <w:rPr>
          <w:sz w:val="24"/>
          <w:szCs w:val="24"/>
        </w:rPr>
      </w:pPr>
      <w:r w:rsidDel="00000000" w:rsidR="00000000" w:rsidRPr="00000000">
        <w:rPr>
          <w:sz w:val="24"/>
          <w:szCs w:val="24"/>
          <w:rtl w:val="0"/>
        </w:rPr>
        <w:t xml:space="preserve">Colleges</w:t>
      </w:r>
    </w:p>
    <w:p w:rsidR="00000000" w:rsidDel="00000000" w:rsidP="00000000" w:rsidRDefault="00000000" w:rsidRPr="00000000" w14:paraId="00000039">
      <w:pPr>
        <w:rPr/>
      </w:pPr>
      <w:r w:rsidDel="00000000" w:rsidR="00000000" w:rsidRPr="00000000">
        <w:rPr>
          <w:sz w:val="24"/>
          <w:szCs w:val="24"/>
          <w:rtl w:val="0"/>
        </w:rPr>
        <w:t xml:space="preserve">Organisations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Times" w:cs="Times" w:eastAsia="Times" w:hAnsi="Times"/>
          <w:sz w:val="36"/>
          <w:szCs w:val="36"/>
        </w:rPr>
      </w:pPr>
      <w:r w:rsidDel="00000000" w:rsidR="00000000" w:rsidRPr="00000000">
        <w:rPr>
          <w:rFonts w:ascii="Times" w:cs="Times" w:eastAsia="Times" w:hAnsi="Times"/>
          <w:sz w:val="36"/>
          <w:szCs w:val="36"/>
          <w:rtl w:val="0"/>
        </w:rPr>
        <w:t xml:space="preserve">Risk Identification:</w:t>
      </w:r>
    </w:p>
    <w:p w:rsidR="00000000" w:rsidDel="00000000" w:rsidP="00000000" w:rsidRDefault="00000000" w:rsidRPr="00000000" w14:paraId="0000003C">
      <w:pP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Risk 1:User Resistance to adapt our system.</w:t>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Risk 2:Issues in mutual agreement/understanding between team members</w:t>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Risk 3:Not able to implement some of the functionalities due to lack of time.</w:t>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 xml:space="preserve">Risk 4:Change in the policies of dependent tools or services (such as AWS).</w:t>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Risk 5:Unavailability of team members due to unforeseeable and/or unavoidable circumstances.</w:t>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Risk 6:Undefined problems encountered at the server side.</w:t>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Risk 7:Undefined problems encountered at the runtime (on-going test) at client side.</w:t>
      </w:r>
    </w:p>
    <w:p w:rsidR="00000000" w:rsidDel="00000000" w:rsidP="00000000" w:rsidRDefault="00000000" w:rsidRPr="00000000" w14:paraId="0000004A">
      <w:pPr>
        <w:rPr>
          <w:sz w:val="24"/>
          <w:szCs w:val="24"/>
          <w:highlight w:val="white"/>
        </w:rPr>
      </w:pP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Risk 8:Risk of obsoletion of the technologies our test tool uses.</w:t>
      </w:r>
    </w:p>
    <w:p w:rsidR="00000000" w:rsidDel="00000000" w:rsidP="00000000" w:rsidRDefault="00000000" w:rsidRPr="00000000" w14:paraId="0000004C">
      <w:pPr>
        <w:rPr>
          <w:sz w:val="24"/>
          <w:szCs w:val="24"/>
          <w:highlight w:val="white"/>
        </w:rPr>
      </w:pPr>
      <w:r w:rsidDel="00000000" w:rsidR="00000000" w:rsidRPr="00000000">
        <w:rPr>
          <w:rtl w:val="0"/>
        </w:rPr>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Risk 9:Not able to deliver well tested product due to lack of time.</w:t>
      </w:r>
    </w:p>
    <w:p w:rsidR="00000000" w:rsidDel="00000000" w:rsidP="00000000" w:rsidRDefault="00000000" w:rsidRPr="00000000" w14:paraId="0000004E">
      <w:pPr>
        <w:rPr>
          <w:sz w:val="24"/>
          <w:szCs w:val="24"/>
          <w:highlight w:val="white"/>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Risk 10:Issues encountered while submission or updation of test, which may lead to legal consequences. </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Risk 11:User Experience problems encountered in different browsers and devices.</w:t>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Risk 12:Uncertainty in addition of new modules after deployment.</w:t>
      </w:r>
    </w:p>
    <w:p w:rsidR="00000000" w:rsidDel="00000000" w:rsidP="00000000" w:rsidRDefault="00000000" w:rsidRPr="00000000" w14:paraId="00000054">
      <w:pPr>
        <w:rPr>
          <w:sz w:val="24"/>
          <w:szCs w:val="24"/>
          <w:highlight w:val="white"/>
        </w:rPr>
      </w:pPr>
      <w:r w:rsidDel="00000000" w:rsidR="00000000" w:rsidRPr="00000000">
        <w:rPr>
          <w:rtl w:val="0"/>
        </w:rPr>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Risk 13:Unable to maintain the system due to large number of out-house modules.</w:t>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Risk 14:Not able to save the test in the database (Proctor side).</w:t>
      </w:r>
    </w:p>
    <w:p w:rsidR="00000000" w:rsidDel="00000000" w:rsidP="00000000" w:rsidRDefault="00000000" w:rsidRPr="00000000" w14:paraId="00000058">
      <w:pPr>
        <w:rPr>
          <w:sz w:val="24"/>
          <w:szCs w:val="24"/>
          <w:highlight w:val="white"/>
        </w:rPr>
      </w:pP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rFonts w:ascii="Times" w:cs="Times" w:eastAsia="Times" w:hAnsi="Times"/>
          <w:sz w:val="36"/>
          <w:szCs w:val="36"/>
          <w:highlight w:val="white"/>
        </w:rPr>
      </w:pPr>
      <w:r w:rsidDel="00000000" w:rsidR="00000000" w:rsidRPr="00000000">
        <w:rPr>
          <w:rFonts w:ascii="Times" w:cs="Times" w:eastAsia="Times" w:hAnsi="Times"/>
          <w:sz w:val="36"/>
          <w:szCs w:val="36"/>
          <w:highlight w:val="white"/>
          <w:rtl w:val="0"/>
        </w:rPr>
        <w:t xml:space="preserve">Risk table:</w:t>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 xml:space="preserve">This table specifies all risks associated to our project along with factors like likelihood of occurence,impact,priority and what mitigation and contingency plans can be taken to effectively prevent or deal with them.</w:t>
      </w:r>
    </w:p>
    <w:p w:rsidR="00000000" w:rsidDel="00000000" w:rsidP="00000000" w:rsidRDefault="00000000" w:rsidRPr="00000000" w14:paraId="0000005C">
      <w:pPr>
        <w:rPr>
          <w:rFonts w:ascii="Times" w:cs="Times" w:eastAsia="Times" w:hAnsi="Times"/>
          <w:highlight w:val="white"/>
        </w:rPr>
      </w:pPr>
      <w:r w:rsidDel="00000000" w:rsidR="00000000" w:rsidRPr="00000000">
        <w:rPr>
          <w:rtl w:val="0"/>
        </w:rPr>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Refer the risk table file to look up the risk table.</w:t>
      </w:r>
    </w:p>
    <w:p w:rsidR="00000000" w:rsidDel="00000000" w:rsidP="00000000" w:rsidRDefault="00000000" w:rsidRPr="00000000" w14:paraId="0000005E">
      <w:pPr>
        <w:rPr>
          <w:sz w:val="24"/>
          <w:szCs w:val="24"/>
          <w:highlight w:val="white"/>
        </w:rPr>
      </w:pPr>
      <w:r w:rsidDel="00000000" w:rsidR="00000000" w:rsidRPr="00000000">
        <w:rPr>
          <w:rtl w:val="0"/>
        </w:rPr>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62">
      <w:pPr>
        <w:rPr>
          <w:color w:val="333333"/>
          <w:sz w:val="24"/>
          <w:szCs w:val="24"/>
          <w:highlight w:val="white"/>
        </w:rPr>
      </w:pPr>
      <w:r w:rsidDel="00000000" w:rsidR="00000000" w:rsidRPr="00000000">
        <w:rPr>
          <w:rtl w:val="0"/>
        </w:rPr>
      </w:r>
    </w:p>
    <w:p w:rsidR="00000000" w:rsidDel="00000000" w:rsidP="00000000" w:rsidRDefault="00000000" w:rsidRPr="00000000" w14:paraId="00000063">
      <w:pPr>
        <w:rPr>
          <w:rFonts w:ascii="Times" w:cs="Times" w:eastAsia="Times" w:hAnsi="Times"/>
          <w:color w:val="333333"/>
          <w:sz w:val="36"/>
          <w:szCs w:val="36"/>
          <w:highlight w:val="white"/>
        </w:rPr>
      </w:pPr>
      <w:r w:rsidDel="00000000" w:rsidR="00000000" w:rsidRPr="00000000">
        <w:rPr>
          <w:rtl w:val="0"/>
        </w:rPr>
      </w:r>
    </w:p>
    <w:p w:rsidR="00000000" w:rsidDel="00000000" w:rsidP="00000000" w:rsidRDefault="00000000" w:rsidRPr="00000000" w14:paraId="00000064">
      <w:pPr>
        <w:rPr>
          <w:color w:val="333333"/>
          <w:sz w:val="24"/>
          <w:szCs w:val="24"/>
          <w:highlight w:val="whit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