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firstLine="0"/>
        <w:rPr>
          <w:sz w:val="17"/>
        </w:rPr>
      </w:pPr>
    </w:p>
    <w:p>
      <w:pPr>
        <w:pStyle w:val="Heading1"/>
        <w:spacing w:before="86"/>
      </w:pPr>
      <w:r>
        <w:rPr>
          <w:color w:val="00AFEF"/>
        </w:rPr>
        <w:t>Triangle Corporation (Team 3)</w:t>
      </w:r>
    </w:p>
    <w:p>
      <w:pPr>
        <w:pStyle w:val="BodyText"/>
        <w:spacing w:before="190"/>
        <w:ind w:left="100" w:firstLine="0"/>
      </w:pPr>
      <w:r>
        <w:rPr>
          <w:color w:val="006FC0"/>
        </w:rPr>
        <w:t>January 21, 2019</w:t>
      </w:r>
    </w:p>
    <w:p>
      <w:pPr>
        <w:pStyle w:val="BodyText"/>
        <w:ind w:left="0" w:firstLine="0"/>
        <w:rPr>
          <w:sz w:val="30"/>
        </w:rPr>
      </w:pPr>
    </w:p>
    <w:p>
      <w:pPr>
        <w:pStyle w:val="BodyText"/>
        <w:spacing w:before="2"/>
        <w:ind w:left="0" w:firstLine="0"/>
        <w:rPr>
          <w:sz w:val="30"/>
        </w:rPr>
      </w:pPr>
    </w:p>
    <w:p>
      <w:pPr>
        <w:pStyle w:val="Heading1"/>
      </w:pPr>
      <w:r>
        <w:rPr/>
        <w:t>TestRight – Exam Tools</w:t>
      </w:r>
    </w:p>
    <w:p>
      <w:pPr>
        <w:pStyle w:val="BodyText"/>
        <w:spacing w:before="9"/>
        <w:ind w:left="0" w:firstLine="0"/>
        <w:rPr>
          <w:b/>
          <w:sz w:val="23"/>
        </w:rPr>
      </w:pPr>
      <w:r>
        <w:rPr/>
        <w:drawing>
          <wp:anchor distT="0" distB="0" distL="0" distR="0" allowOverlap="1" layoutInCell="1" locked="0" behindDoc="0" simplePos="0" relativeHeight="0">
            <wp:simplePos x="0" y="0"/>
            <wp:positionH relativeFrom="page">
              <wp:posOffset>941844</wp:posOffset>
            </wp:positionH>
            <wp:positionV relativeFrom="paragraph">
              <wp:posOffset>198611</wp:posOffset>
            </wp:positionV>
            <wp:extent cx="1580845" cy="60350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580845" cy="603503"/>
                    </a:xfrm>
                    <a:prstGeom prst="rect">
                      <a:avLst/>
                    </a:prstGeom>
                  </pic:spPr>
                </pic:pic>
              </a:graphicData>
            </a:graphic>
          </wp:anchor>
        </w:drawing>
      </w:r>
    </w:p>
    <w:p>
      <w:pPr>
        <w:pStyle w:val="Heading2"/>
        <w:spacing w:before="254"/>
      </w:pPr>
      <w:r>
        <w:rPr/>
        <w:t>Overview</w:t>
      </w:r>
    </w:p>
    <w:p>
      <w:pPr>
        <w:pStyle w:val="BodyText"/>
        <w:spacing w:line="259" w:lineRule="auto" w:before="185"/>
        <w:ind w:left="100" w:firstLine="0"/>
      </w:pPr>
      <w:r>
        <w:rPr/>
        <w:t>This document describes the feasibility of the project </w:t>
      </w:r>
      <w:r>
        <w:rPr>
          <w:i/>
        </w:rPr>
        <w:t>TestRight – Exam Tools. </w:t>
      </w:r>
      <w:r>
        <w:rPr/>
        <w:t>TestRight is a system for conducting all kind of exams and assessments online with security measures to prevent cheating and other exam related illegal activities.</w:t>
      </w:r>
    </w:p>
    <w:p>
      <w:pPr>
        <w:pStyle w:val="BodyText"/>
        <w:spacing w:line="259" w:lineRule="auto" w:before="1"/>
        <w:ind w:left="100" w:right="311" w:firstLine="0"/>
      </w:pPr>
      <w:r>
        <w:rPr/>
        <w:t>TestRight will eliminate the need of traditional pen-paper exams and requirement of creation of separate portals for different exams. It aims to centralize the examination for coming generation.</w:t>
      </w:r>
    </w:p>
    <w:p>
      <w:pPr>
        <w:pStyle w:val="Heading2"/>
        <w:spacing w:before="159"/>
      </w:pPr>
      <w:r>
        <w:rPr/>
        <w:t>Operational Feasibility</w:t>
      </w:r>
    </w:p>
    <w:p>
      <w:pPr>
        <w:pStyle w:val="ListParagraph"/>
        <w:numPr>
          <w:ilvl w:val="0"/>
          <w:numId w:val="1"/>
        </w:numPr>
        <w:tabs>
          <w:tab w:pos="820" w:val="left" w:leader="none"/>
          <w:tab w:pos="821" w:val="left" w:leader="none"/>
        </w:tabs>
        <w:spacing w:line="259" w:lineRule="auto" w:before="184" w:after="0"/>
        <w:ind w:left="820" w:right="190" w:hanging="360"/>
        <w:jc w:val="left"/>
        <w:rPr>
          <w:sz w:val="28"/>
        </w:rPr>
      </w:pPr>
      <w:r>
        <w:rPr>
          <w:sz w:val="28"/>
        </w:rPr>
        <w:t>There is an ever-growing need of portals for examination and assessment by various organizations on different levels. TestRight provides a centralized system to make conducting examinations and assessments easier and eco- friendly.</w:t>
      </w:r>
    </w:p>
    <w:p>
      <w:pPr>
        <w:pStyle w:val="ListParagraph"/>
        <w:numPr>
          <w:ilvl w:val="0"/>
          <w:numId w:val="1"/>
        </w:numPr>
        <w:tabs>
          <w:tab w:pos="820" w:val="left" w:leader="none"/>
          <w:tab w:pos="821" w:val="left" w:leader="none"/>
        </w:tabs>
        <w:spacing w:line="259" w:lineRule="auto" w:before="0" w:after="0"/>
        <w:ind w:left="820" w:right="255" w:hanging="360"/>
        <w:jc w:val="left"/>
        <w:rPr>
          <w:sz w:val="28"/>
        </w:rPr>
      </w:pPr>
      <w:r>
        <w:rPr>
          <w:sz w:val="28"/>
        </w:rPr>
        <w:t>TestRight will benefit not only the academic sector but it will also help commercial and industrial sectors by making conducting recruitment drive easier and accessible. TestRight exams and assessment will be accessible to anyone with a computer and a stable internet connection. It will give ability to not only take your exam from any test center but also from comfort of home.</w:t>
      </w:r>
    </w:p>
    <w:p>
      <w:pPr>
        <w:pStyle w:val="ListParagraph"/>
        <w:numPr>
          <w:ilvl w:val="0"/>
          <w:numId w:val="1"/>
        </w:numPr>
        <w:tabs>
          <w:tab w:pos="820" w:val="left" w:leader="none"/>
          <w:tab w:pos="821" w:val="left" w:leader="none"/>
        </w:tabs>
        <w:spacing w:line="259" w:lineRule="auto" w:before="0" w:after="0"/>
        <w:ind w:left="820" w:right="343" w:hanging="360"/>
        <w:jc w:val="left"/>
        <w:rPr>
          <w:sz w:val="28"/>
        </w:rPr>
      </w:pPr>
      <w:r>
        <w:rPr>
          <w:sz w:val="28"/>
        </w:rPr>
        <w:t>TestRight will help examiners conduct </w:t>
      </w:r>
      <w:r>
        <w:rPr>
          <w:spacing w:val="-3"/>
          <w:sz w:val="28"/>
        </w:rPr>
        <w:t>exams </w:t>
      </w:r>
      <w:r>
        <w:rPr>
          <w:sz w:val="28"/>
        </w:rPr>
        <w:t>smoothly without worry of any illegal activities. Examiners can create a question bank and the TestRight algorithm will automatically create unique question sets for test- takers.</w:t>
      </w:r>
    </w:p>
    <w:p>
      <w:pPr>
        <w:spacing w:after="0" w:line="259" w:lineRule="auto"/>
        <w:jc w:val="left"/>
        <w:rPr>
          <w:sz w:val="28"/>
        </w:rPr>
        <w:sectPr>
          <w:headerReference w:type="default" r:id="rId5"/>
          <w:type w:val="continuous"/>
          <w:pgSz w:w="12240" w:h="15840"/>
          <w:pgMar w:header="749" w:top="1600" w:bottom="280" w:left="1340" w:right="1340"/>
        </w:sectPr>
      </w:pPr>
    </w:p>
    <w:p>
      <w:pPr>
        <w:pStyle w:val="BodyText"/>
        <w:spacing w:before="9"/>
        <w:ind w:left="0" w:firstLine="0"/>
        <w:rPr>
          <w:sz w:val="15"/>
        </w:rPr>
      </w:pPr>
    </w:p>
    <w:p>
      <w:pPr>
        <w:pStyle w:val="ListParagraph"/>
        <w:numPr>
          <w:ilvl w:val="0"/>
          <w:numId w:val="1"/>
        </w:numPr>
        <w:tabs>
          <w:tab w:pos="821" w:val="left" w:leader="none"/>
        </w:tabs>
        <w:spacing w:line="259" w:lineRule="auto" w:before="101" w:after="0"/>
        <w:ind w:left="820" w:right="301" w:hanging="360"/>
        <w:jc w:val="both"/>
        <w:rPr>
          <w:sz w:val="28"/>
        </w:rPr>
      </w:pPr>
      <w:r>
        <w:rPr>
          <w:sz w:val="28"/>
        </w:rPr>
        <w:t>TestRight will allow scalability; the exams/assessments will be available</w:t>
      </w:r>
      <w:r>
        <w:rPr>
          <w:spacing w:val="-44"/>
          <w:sz w:val="28"/>
        </w:rPr>
        <w:t> </w:t>
      </w:r>
      <w:r>
        <w:rPr>
          <w:sz w:val="28"/>
        </w:rPr>
        <w:t>to the audience selected by the examiners. It can be used for small institutions as well as for conducting nation-wide</w:t>
      </w:r>
      <w:r>
        <w:rPr>
          <w:spacing w:val="-2"/>
          <w:sz w:val="28"/>
        </w:rPr>
        <w:t> </w:t>
      </w:r>
      <w:r>
        <w:rPr>
          <w:sz w:val="28"/>
        </w:rPr>
        <w:t>examinations.</w:t>
      </w:r>
    </w:p>
    <w:p>
      <w:pPr>
        <w:pStyle w:val="Heading2"/>
      </w:pPr>
      <w:r>
        <w:rPr/>
        <w:t>Economic Feasibility</w:t>
      </w:r>
    </w:p>
    <w:p>
      <w:pPr>
        <w:pStyle w:val="ListParagraph"/>
        <w:numPr>
          <w:ilvl w:val="0"/>
          <w:numId w:val="1"/>
        </w:numPr>
        <w:tabs>
          <w:tab w:pos="820" w:val="left" w:leader="none"/>
          <w:tab w:pos="821" w:val="left" w:leader="none"/>
        </w:tabs>
        <w:spacing w:line="259" w:lineRule="auto" w:before="186" w:after="0"/>
        <w:ind w:left="820" w:right="713" w:hanging="360"/>
        <w:jc w:val="left"/>
        <w:rPr>
          <w:sz w:val="28"/>
        </w:rPr>
      </w:pPr>
      <w:r>
        <w:rPr>
          <w:sz w:val="28"/>
        </w:rPr>
        <w:t>This system will require servers to deploy. For prototyping and testing purposes dummy hosting and free servers can be used. Once the project scales, it must be transferred to a paid server and cloud service such as AWS.</w:t>
      </w:r>
    </w:p>
    <w:p>
      <w:pPr>
        <w:pStyle w:val="ListParagraph"/>
        <w:numPr>
          <w:ilvl w:val="0"/>
          <w:numId w:val="1"/>
        </w:numPr>
        <w:tabs>
          <w:tab w:pos="820" w:val="left" w:leader="none"/>
          <w:tab w:pos="821" w:val="left" w:leader="none"/>
        </w:tabs>
        <w:spacing w:line="256" w:lineRule="auto" w:before="0" w:after="0"/>
        <w:ind w:left="820" w:right="114" w:hanging="360"/>
        <w:jc w:val="left"/>
        <w:rPr>
          <w:sz w:val="28"/>
        </w:rPr>
      </w:pPr>
      <w:r>
        <w:rPr>
          <w:sz w:val="28"/>
        </w:rPr>
        <w:t>Hardware costs will be minimal to none as everything will be stored in cloud and remote servers. There is no plan to have a local</w:t>
      </w:r>
      <w:r>
        <w:rPr>
          <w:spacing w:val="-14"/>
          <w:sz w:val="28"/>
        </w:rPr>
        <w:t> </w:t>
      </w:r>
      <w:r>
        <w:rPr>
          <w:sz w:val="28"/>
        </w:rPr>
        <w:t>server.</w:t>
      </w:r>
    </w:p>
    <w:p>
      <w:pPr>
        <w:pStyle w:val="ListParagraph"/>
        <w:numPr>
          <w:ilvl w:val="0"/>
          <w:numId w:val="1"/>
        </w:numPr>
        <w:tabs>
          <w:tab w:pos="820" w:val="left" w:leader="none"/>
          <w:tab w:pos="821" w:val="left" w:leader="none"/>
        </w:tabs>
        <w:spacing w:line="256" w:lineRule="auto" w:before="0" w:after="0"/>
        <w:ind w:left="820" w:right="136" w:hanging="360"/>
        <w:jc w:val="left"/>
        <w:rPr>
          <w:sz w:val="28"/>
        </w:rPr>
      </w:pPr>
      <w:r>
        <w:rPr>
          <w:sz w:val="28"/>
        </w:rPr>
        <w:t>Team will utilize freely available resources such as GitHub for version controlling and Slack for collaboration, connection and project</w:t>
      </w:r>
      <w:r>
        <w:rPr>
          <w:spacing w:val="-33"/>
          <w:sz w:val="28"/>
        </w:rPr>
        <w:t> </w:t>
      </w:r>
      <w:r>
        <w:rPr>
          <w:sz w:val="28"/>
        </w:rPr>
        <w:t>management.</w:t>
      </w:r>
    </w:p>
    <w:p>
      <w:pPr>
        <w:pStyle w:val="Heading2"/>
        <w:spacing w:before="164"/>
      </w:pPr>
      <w:r>
        <w:rPr/>
        <w:t>Technical Feasibility</w:t>
      </w:r>
    </w:p>
    <w:p>
      <w:pPr>
        <w:pStyle w:val="ListParagraph"/>
        <w:numPr>
          <w:ilvl w:val="0"/>
          <w:numId w:val="1"/>
        </w:numPr>
        <w:tabs>
          <w:tab w:pos="820" w:val="left" w:leader="none"/>
          <w:tab w:pos="821" w:val="left" w:leader="none"/>
        </w:tabs>
        <w:spacing w:line="259" w:lineRule="auto" w:before="184" w:after="0"/>
        <w:ind w:left="820" w:right="120" w:hanging="360"/>
        <w:jc w:val="left"/>
        <w:rPr>
          <w:sz w:val="28"/>
        </w:rPr>
      </w:pPr>
      <w:r>
        <w:rPr>
          <w:sz w:val="28"/>
        </w:rPr>
        <w:t>Technologies to be used are widely accepted by community and documented in abundance. Technologies such as NodeJS, MongoDB are constantly evolving with new and powerful</w:t>
      </w:r>
      <w:r>
        <w:rPr>
          <w:spacing w:val="-2"/>
          <w:sz w:val="28"/>
        </w:rPr>
        <w:t> </w:t>
      </w:r>
      <w:r>
        <w:rPr>
          <w:sz w:val="28"/>
        </w:rPr>
        <w:t>features.</w:t>
      </w:r>
    </w:p>
    <w:p>
      <w:pPr>
        <w:pStyle w:val="ListParagraph"/>
        <w:numPr>
          <w:ilvl w:val="0"/>
          <w:numId w:val="1"/>
        </w:numPr>
        <w:tabs>
          <w:tab w:pos="820" w:val="left" w:leader="none"/>
          <w:tab w:pos="821" w:val="left" w:leader="none"/>
        </w:tabs>
        <w:spacing w:line="256" w:lineRule="auto" w:before="0" w:after="0"/>
        <w:ind w:left="820" w:right="127" w:hanging="360"/>
        <w:jc w:val="left"/>
        <w:rPr>
          <w:sz w:val="28"/>
        </w:rPr>
      </w:pPr>
      <w:r>
        <w:rPr>
          <w:sz w:val="28"/>
        </w:rPr>
        <w:t>Team members are experienced in web application development and mobile development. This will make working for TestRight system relatively</w:t>
      </w:r>
      <w:r>
        <w:rPr>
          <w:spacing w:val="-29"/>
          <w:sz w:val="28"/>
        </w:rPr>
        <w:t> </w:t>
      </w:r>
      <w:r>
        <w:rPr>
          <w:sz w:val="28"/>
        </w:rPr>
        <w:t>easier.</w:t>
      </w:r>
    </w:p>
    <w:sectPr>
      <w:pgSz w:w="12240" w:h="15840"/>
      <w:pgMar w:header="749" w:footer="0" w:top="16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drawing>
        <wp:anchor distT="0" distB="0" distL="0" distR="0" allowOverlap="1" layoutInCell="1" locked="0" behindDoc="1" simplePos="0" relativeHeight="268432967">
          <wp:simplePos x="0" y="0"/>
          <wp:positionH relativeFrom="page">
            <wp:posOffset>928151</wp:posOffset>
          </wp:positionH>
          <wp:positionV relativeFrom="page">
            <wp:posOffset>475584</wp:posOffset>
          </wp:positionV>
          <wp:extent cx="1306401" cy="551542"/>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306401" cy="55154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8"/>
        <w:szCs w:val="28"/>
        <w:lang w:val="en-us" w:eastAsia="en-us" w:bidi="en-us"/>
      </w:rPr>
    </w:lvl>
    <w:lvl w:ilvl="1">
      <w:start w:val="0"/>
      <w:numFmt w:val="bullet"/>
      <w:lvlText w:val="•"/>
      <w:lvlJc w:val="left"/>
      <w:pPr>
        <w:ind w:left="1694" w:hanging="360"/>
      </w:pPr>
      <w:rPr>
        <w:rFonts w:hint="default"/>
        <w:lang w:val="en-us" w:eastAsia="en-us" w:bidi="en-us"/>
      </w:rPr>
    </w:lvl>
    <w:lvl w:ilvl="2">
      <w:start w:val="0"/>
      <w:numFmt w:val="bullet"/>
      <w:lvlText w:val="•"/>
      <w:lvlJc w:val="left"/>
      <w:pPr>
        <w:ind w:left="2568" w:hanging="360"/>
      </w:pPr>
      <w:rPr>
        <w:rFonts w:hint="default"/>
        <w:lang w:val="en-us" w:eastAsia="en-us" w:bidi="en-us"/>
      </w:rPr>
    </w:lvl>
    <w:lvl w:ilvl="3">
      <w:start w:val="0"/>
      <w:numFmt w:val="bullet"/>
      <w:lvlText w:val="•"/>
      <w:lvlJc w:val="left"/>
      <w:pPr>
        <w:ind w:left="3442" w:hanging="360"/>
      </w:pPr>
      <w:rPr>
        <w:rFonts w:hint="default"/>
        <w:lang w:val="en-us" w:eastAsia="en-us" w:bidi="en-us"/>
      </w:rPr>
    </w:lvl>
    <w:lvl w:ilvl="4">
      <w:start w:val="0"/>
      <w:numFmt w:val="bullet"/>
      <w:lvlText w:val="•"/>
      <w:lvlJc w:val="left"/>
      <w:pPr>
        <w:ind w:left="4316" w:hanging="360"/>
      </w:pPr>
      <w:rPr>
        <w:rFonts w:hint="default"/>
        <w:lang w:val="en-us" w:eastAsia="en-us" w:bidi="en-us"/>
      </w:rPr>
    </w:lvl>
    <w:lvl w:ilvl="5">
      <w:start w:val="0"/>
      <w:numFmt w:val="bullet"/>
      <w:lvlText w:val="•"/>
      <w:lvlJc w:val="left"/>
      <w:pPr>
        <w:ind w:left="5190" w:hanging="360"/>
      </w:pPr>
      <w:rPr>
        <w:rFonts w:hint="default"/>
        <w:lang w:val="en-us" w:eastAsia="en-us" w:bidi="en-us"/>
      </w:rPr>
    </w:lvl>
    <w:lvl w:ilvl="6">
      <w:start w:val="0"/>
      <w:numFmt w:val="bullet"/>
      <w:lvlText w:val="•"/>
      <w:lvlJc w:val="left"/>
      <w:pPr>
        <w:ind w:left="6064" w:hanging="360"/>
      </w:pPr>
      <w:rPr>
        <w:rFonts w:hint="default"/>
        <w:lang w:val="en-us" w:eastAsia="en-us" w:bidi="en-us"/>
      </w:rPr>
    </w:lvl>
    <w:lvl w:ilvl="7">
      <w:start w:val="0"/>
      <w:numFmt w:val="bullet"/>
      <w:lvlText w:val="•"/>
      <w:lvlJc w:val="left"/>
      <w:pPr>
        <w:ind w:left="6938" w:hanging="360"/>
      </w:pPr>
      <w:rPr>
        <w:rFonts w:hint="default"/>
        <w:lang w:val="en-us" w:eastAsia="en-us" w:bidi="en-us"/>
      </w:rPr>
    </w:lvl>
    <w:lvl w:ilvl="8">
      <w:start w:val="0"/>
      <w:numFmt w:val="bullet"/>
      <w:lvlText w:val="•"/>
      <w:lvlJc w:val="left"/>
      <w:pPr>
        <w:ind w:left="7812"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820" w:hanging="360"/>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32"/>
      <w:szCs w:val="32"/>
      <w:lang w:val="en-us" w:eastAsia="en-us" w:bidi="en-us"/>
    </w:rPr>
  </w:style>
  <w:style w:styleId="Heading2" w:type="paragraph">
    <w:name w:val="Heading 2"/>
    <w:basedOn w:val="Normal"/>
    <w:uiPriority w:val="1"/>
    <w:qFormat/>
    <w:pPr>
      <w:spacing w:before="157"/>
      <w:ind w:left="100"/>
      <w:outlineLvl w:val="2"/>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820" w:right="114"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Jain</dc:creator>
  <dcterms:created xsi:type="dcterms:W3CDTF">2019-04-15T04:42:48Z</dcterms:created>
  <dcterms:modified xsi:type="dcterms:W3CDTF">2019-04-15T04:42:48Z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Microsoft® Word 2016</vt:lpwstr>
  </property>
  <property fmtid="{D5CDD505-2E9C-101B-9397-08002B2CF9AE}" pid="4" name="LastSaved">
    <vt:filetime>2019-04-15T00:00:00Z</vt:filetime>
  </property>
</Properties>
</file>