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3C03" w14:textId="69B2EB62" w:rsidR="00BB54C3" w:rsidRDefault="00DB36E7">
      <w:r>
        <w:t>Question 1</w:t>
      </w:r>
    </w:p>
    <w:p w14:paraId="0FFCF807" w14:textId="43D2B275" w:rsidR="00DB36E7" w:rsidRDefault="00DB36E7">
      <w:r>
        <w:t xml:space="preserve">To check for 1 channel having no communication aborted, </w:t>
      </w:r>
      <w:r w:rsidR="00D72BEA">
        <w:t>which means that</w:t>
      </w:r>
      <w:r>
        <w:t xml:space="preserve"> any communication that sends</w:t>
      </w:r>
      <w:r w:rsidR="00D72BEA">
        <w:t xml:space="preserve"> a</w:t>
      </w:r>
      <w:r>
        <w:t xml:space="preserve"> start signal will eventually send</w:t>
      </w:r>
      <w:r w:rsidR="00D72BEA">
        <w:t xml:space="preserve"> a</w:t>
      </w:r>
      <w:r>
        <w:t xml:space="preserve"> finish signal: </w:t>
      </w:r>
    </w:p>
    <w:p w14:paraId="165CF5F8" w14:textId="4C6A5DA3" w:rsidR="00DB36E7" w:rsidRPr="00DB36E7" w:rsidRDefault="00DB36E7">
      <m:oMathPara>
        <m:oMath>
          <m:r>
            <w:rPr>
              <w:rFonts w:ascii="Cambria Math" w:hAnsi="Cambria Math"/>
            </w:rPr>
            <m:t xml:space="preserve">G ( channel=start→ </m:t>
          </m:r>
          <m:r>
            <w:rPr>
              <w:rFonts w:ascii="Cambria Math" w:hAnsi="Cambria Math"/>
            </w:rPr>
            <m:t>F (</m:t>
          </m:r>
          <m:r>
            <w:rPr>
              <w:rFonts w:ascii="Cambria Math" w:hAnsi="Cambria Math"/>
            </w:rPr>
            <m:t>channel=stop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)</m:t>
          </m:r>
        </m:oMath>
      </m:oMathPara>
    </w:p>
    <w:p w14:paraId="0BF83B48" w14:textId="15E0229D" w:rsidR="00DB36E7" w:rsidRPr="00DB36E7" w:rsidRDefault="00DB36E7">
      <w:r>
        <w:t>There are 4 channels deployed in this system</w:t>
      </w:r>
      <w:r w:rsidR="00D72BEA">
        <w:t>:</w:t>
      </w:r>
      <w:r>
        <w:t xml:space="preserve"> </w:t>
      </w:r>
      <w:proofErr w:type="gramStart"/>
      <w:r w:rsidRPr="00D72BEA">
        <w:rPr>
          <w:rFonts w:ascii="Consolas" w:hAnsi="Consolas"/>
        </w:rPr>
        <w:t>up[</w:t>
      </w:r>
      <w:proofErr w:type="gramEnd"/>
      <w:r w:rsidRPr="00D72BEA">
        <w:rPr>
          <w:rFonts w:ascii="Consolas" w:hAnsi="Consolas"/>
        </w:rPr>
        <w:t>0], up[1], down[0], down[1]</w:t>
      </w:r>
      <w:r>
        <w:t xml:space="preserve">. To check for any channel having no communication aborted, the above check will be checked against all channels. </w:t>
      </w:r>
      <m:oMath>
        <m:r>
          <w:rPr>
            <w:rFonts w:ascii="Cambria Math" w:hAnsi="Cambria Math"/>
          </w:rPr>
          <m:t>G (</m:t>
        </m:r>
      </m:oMath>
    </w:p>
    <w:p w14:paraId="30E25F56" w14:textId="77777777" w:rsidR="00DB36E7" w:rsidRPr="00DB36E7" w:rsidRDefault="00DB36E7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=start 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 xml:space="preserve"> 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=stop</m:t>
                  </m:r>
                </m:e>
              </m:d>
            </m:e>
          </m:d>
        </m:oMath>
      </m:oMathPara>
    </w:p>
    <w:p w14:paraId="0F554B07" w14:textId="77777777" w:rsidR="00DB36E7" w:rsidRPr="00DB36E7" w:rsidRDefault="00DB36E7">
      <m:oMathPara>
        <m:oMath>
          <m:r>
            <w:rPr>
              <w:rFonts w:ascii="Cambria Math" w:hAnsi="Cambria Math"/>
            </w:rPr>
            <m:t xml:space="preserve"> &amp; (up[1]=start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F (up[1]=stop)) </m:t>
          </m:r>
        </m:oMath>
      </m:oMathPara>
    </w:p>
    <w:p w14:paraId="565D34B1" w14:textId="77777777" w:rsidR="00DB36E7" w:rsidRPr="00DB36E7" w:rsidRDefault="00DB36E7">
      <m:oMathPara>
        <m:oMath>
          <m:r>
            <w:rPr>
              <w:rFonts w:ascii="Cambria Math" w:hAnsi="Cambria Math"/>
            </w:rPr>
            <m:t xml:space="preserve">&amp; (down[0]=start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F (down[0]=stop)) </m:t>
          </m:r>
        </m:oMath>
      </m:oMathPara>
    </w:p>
    <w:p w14:paraId="067483BC" w14:textId="550C5D1E" w:rsidR="00DB36E7" w:rsidRPr="00DB36E7" w:rsidRDefault="00DB36E7">
      <m:oMathPara>
        <m:oMath>
          <m:r>
            <w:rPr>
              <w:rFonts w:ascii="Cambria Math" w:hAnsi="Cambria Math"/>
            </w:rPr>
            <m:t xml:space="preserve">&amp; (down[1]=start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F (down[1]=stop)) </m:t>
          </m:r>
        </m:oMath>
      </m:oMathPara>
    </w:p>
    <w:p w14:paraId="20A70D4E" w14:textId="096BC516" w:rsidR="00DB36E7" w:rsidRPr="00DB36E7" w:rsidRDefault="00DB36E7"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14:paraId="2A5D36F1" w14:textId="50C21ED3" w:rsidR="00DB36E7" w:rsidRDefault="00DB36E7">
      <w:r>
        <w:t xml:space="preserve">Assuming that all </w:t>
      </w:r>
      <w:r w:rsidR="00BA21A4">
        <w:t xml:space="preserve">messaging channels </w:t>
      </w:r>
      <w:r>
        <w:t>are</w:t>
      </w:r>
      <w:r w:rsidR="00BA21A4">
        <w:t xml:space="preserve"> lose-less</w:t>
      </w:r>
      <w:r w:rsidR="00357065">
        <w:t>, c</w:t>
      </w:r>
      <w:r>
        <w:t xml:space="preserve">hecking the above LTL property shows that the above property holds, therefore, there </w:t>
      </w:r>
      <w:r w:rsidR="00472DD4">
        <w:t>is</w:t>
      </w:r>
      <w:r>
        <w:t xml:space="preserve"> no </w:t>
      </w:r>
      <w:r w:rsidR="00357065">
        <w:t xml:space="preserve">communication aborted in the protocol. </w:t>
      </w:r>
    </w:p>
    <w:p w14:paraId="31006E56" w14:textId="02CF5008" w:rsidR="00DB36E7" w:rsidRDefault="00DB36E7">
      <w:r>
        <w:rPr>
          <w:noProof/>
        </w:rPr>
        <w:drawing>
          <wp:inline distT="0" distB="0" distL="0" distR="0" wp14:anchorId="5ACDFE7B" wp14:editId="0A27786A">
            <wp:extent cx="5731510" cy="28682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448" w14:textId="147E47BF" w:rsidR="00357065" w:rsidRDefault="00357065">
      <w:r>
        <w:br w:type="page"/>
      </w:r>
    </w:p>
    <w:p w14:paraId="4B931FF6" w14:textId="0D440A12" w:rsidR="00357065" w:rsidRDefault="00357065">
      <w:r>
        <w:lastRenderedPageBreak/>
        <w:t>Question 2</w:t>
      </w:r>
    </w:p>
    <w:p w14:paraId="06430699" w14:textId="59316D3B" w:rsidR="00357065" w:rsidRDefault="00357065" w:rsidP="00357065">
      <w:pPr>
        <w:pStyle w:val="ListParagraph"/>
        <w:numPr>
          <w:ilvl w:val="0"/>
          <w:numId w:val="2"/>
        </w:numPr>
      </w:pPr>
      <w:r>
        <w:t>To check if the solution preserves mutual exclusion, both process</w:t>
      </w:r>
      <w:r w:rsidR="00472DD4">
        <w:t>es</w:t>
      </w:r>
      <w:r>
        <w:t xml:space="preserve"> should </w:t>
      </w:r>
      <w:r w:rsidR="007A4E8E">
        <w:t xml:space="preserve">not have </w:t>
      </w:r>
      <w:r>
        <w:t xml:space="preserve">access </w:t>
      </w:r>
      <w:r w:rsidR="00472DD4">
        <w:t xml:space="preserve">to </w:t>
      </w:r>
      <w:r>
        <w:t>the critical section at the same time. I have created a local variable “</w:t>
      </w:r>
      <w:proofErr w:type="spellStart"/>
      <w:r>
        <w:t>localkey</w:t>
      </w:r>
      <w:proofErr w:type="spellEnd"/>
      <w:r>
        <w:t xml:space="preserve">” </w:t>
      </w:r>
      <w:r w:rsidR="00472DD4">
        <w:t xml:space="preserve">for each process </w:t>
      </w:r>
      <w:r>
        <w:t>and if the “</w:t>
      </w:r>
      <w:proofErr w:type="spellStart"/>
      <w:r>
        <w:t>localkey</w:t>
      </w:r>
      <w:proofErr w:type="spellEnd"/>
      <w:r>
        <w:t xml:space="preserve">” is set to true, it is </w:t>
      </w:r>
      <w:r w:rsidR="00472DD4">
        <w:t xml:space="preserve">currently </w:t>
      </w:r>
      <w:r>
        <w:t xml:space="preserve">executing </w:t>
      </w:r>
      <w:r w:rsidR="00472DD4">
        <w:t xml:space="preserve">the </w:t>
      </w:r>
      <w:r>
        <w:t xml:space="preserve">critical section, </w:t>
      </w:r>
      <w:r w:rsidR="00472DD4">
        <w:t>otherwise it will be set to false</w:t>
      </w:r>
      <w:r>
        <w:t xml:space="preserve">. </w:t>
      </w:r>
    </w:p>
    <w:p w14:paraId="30C46F33" w14:textId="7AEAB723" w:rsidR="00357065" w:rsidRDefault="00357065" w:rsidP="00357065">
      <w:pPr>
        <w:pStyle w:val="ListParagraph"/>
      </w:pPr>
    </w:p>
    <w:p w14:paraId="1980C216" w14:textId="78395941" w:rsidR="00357065" w:rsidRDefault="00357065" w:rsidP="00357065">
      <w:pPr>
        <w:pStyle w:val="ListParagraph"/>
      </w:pPr>
      <w:r>
        <w:t>Therefore, to check using the LTL property, I will check that both processes should not have “</w:t>
      </w:r>
      <w:proofErr w:type="spellStart"/>
      <w:r>
        <w:t>localkey</w:t>
      </w:r>
      <w:proofErr w:type="spellEnd"/>
      <w:r>
        <w:t>” set to true at the same time.</w:t>
      </w:r>
    </w:p>
    <w:p w14:paraId="4B2213CA" w14:textId="755E0BEA" w:rsidR="00357065" w:rsidRDefault="00357065" w:rsidP="00357065">
      <w:pPr>
        <w:pStyle w:val="ListParagraph"/>
      </w:pPr>
    </w:p>
    <w:p w14:paraId="33FC008D" w14:textId="0DB2342A" w:rsidR="00357065" w:rsidRPr="00357065" w:rsidRDefault="00357065" w:rsidP="00357065">
      <w:pPr>
        <w:pStyle w:val="ListParagraph"/>
      </w:pPr>
      <m:oMathPara>
        <m:oMath>
          <m:r>
            <w:rPr>
              <w:rFonts w:ascii="Cambria Math" w:hAnsi="Cambria Math"/>
            </w:rPr>
            <m:t>G !( (process1.localkey = TRUE) &amp; (process2.localkey = TRUE) )</m:t>
          </m:r>
        </m:oMath>
      </m:oMathPara>
    </w:p>
    <w:p w14:paraId="0887E0CA" w14:textId="297B294B" w:rsidR="00357065" w:rsidRDefault="00357065" w:rsidP="00357065">
      <w:pPr>
        <w:pStyle w:val="ListParagraph"/>
      </w:pPr>
    </w:p>
    <w:p w14:paraId="74EBECDF" w14:textId="1CD0B651" w:rsidR="00357065" w:rsidRDefault="00357065" w:rsidP="00357065">
      <w:pPr>
        <w:pStyle w:val="ListParagraph"/>
      </w:pPr>
      <w:r>
        <w:t xml:space="preserve">By checking this LTL property against the SMV model, I can verify that the solution preserves mutual exclusion. </w:t>
      </w:r>
    </w:p>
    <w:p w14:paraId="7E079D53" w14:textId="0DEEF19C" w:rsidR="00357065" w:rsidRDefault="00357065" w:rsidP="007C6B11">
      <w:r>
        <w:rPr>
          <w:noProof/>
        </w:rPr>
        <w:drawing>
          <wp:inline distT="0" distB="0" distL="0" distR="0" wp14:anchorId="3DC04686" wp14:editId="11B6B645">
            <wp:extent cx="5731510" cy="34296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9948" w14:textId="69DCD2F9" w:rsidR="00357065" w:rsidRDefault="00357065" w:rsidP="00357065">
      <w:pPr>
        <w:pStyle w:val="ListParagraph"/>
      </w:pPr>
    </w:p>
    <w:p w14:paraId="0C6DDDE4" w14:textId="1C1DD0E1" w:rsidR="00357065" w:rsidRDefault="00357065" w:rsidP="00357065">
      <w:pPr>
        <w:pStyle w:val="ListParagraph"/>
        <w:numPr>
          <w:ilvl w:val="0"/>
          <w:numId w:val="2"/>
        </w:numPr>
      </w:pPr>
      <w:r>
        <w:t xml:space="preserve">However, this solution is not a good solution. 1 process can keep acquiring the lock, starving the other process from the critical section. </w:t>
      </w:r>
      <w:r w:rsidR="007C6B11">
        <w:t xml:space="preserve">This LTL property can check if both processes eventually acquires the lock and run the critical section: </w:t>
      </w:r>
    </w:p>
    <w:p w14:paraId="3EE319B6" w14:textId="295E2A05" w:rsidR="007C6B11" w:rsidRDefault="007C6B11" w:rsidP="007C6B11">
      <w:pPr>
        <w:pStyle w:val="ListParagraph"/>
      </w:pPr>
    </w:p>
    <w:p w14:paraId="1C7EBF8F" w14:textId="56BDAB34" w:rsidR="007C6B11" w:rsidRPr="007C6B11" w:rsidRDefault="007C6B11" w:rsidP="007C6B11">
      <w:pPr>
        <w:pStyle w:val="ListParagraph"/>
      </w:pPr>
      <m:oMathPara>
        <m:oMath>
          <m:r>
            <w:rPr>
              <w:rFonts w:ascii="Cambria Math" w:hAnsi="Cambria Math"/>
            </w:rPr>
            <m:t>G ( F (process1.localkey = TRUE) &amp; F (process2.localkey = TRUE) )</m:t>
          </m:r>
        </m:oMath>
      </m:oMathPara>
    </w:p>
    <w:p w14:paraId="455DD291" w14:textId="3B63D500" w:rsidR="007C6B11" w:rsidRDefault="007C6B11" w:rsidP="007C6B11">
      <w:pPr>
        <w:pStyle w:val="ListParagraph"/>
      </w:pPr>
    </w:p>
    <w:p w14:paraId="7FEF300C" w14:textId="6DFED511" w:rsidR="007C6B11" w:rsidRDefault="007C6B11" w:rsidP="007C6B11">
      <w:pPr>
        <w:pStyle w:val="ListParagraph"/>
      </w:pPr>
      <w:r>
        <w:t xml:space="preserve">This property is not true given the counterexample below. </w:t>
      </w:r>
    </w:p>
    <w:p w14:paraId="6440ED27" w14:textId="29D6D44D" w:rsidR="007C6B11" w:rsidRDefault="007C6B11" w:rsidP="007C6B11">
      <w:pPr>
        <w:pStyle w:val="ListParagraph"/>
      </w:pPr>
    </w:p>
    <w:p w14:paraId="319B4D5D" w14:textId="04DCE3A9" w:rsidR="007C6B11" w:rsidRDefault="007C6B11" w:rsidP="007C6B11">
      <w:pPr>
        <w:pStyle w:val="ListParagraph"/>
        <w:numPr>
          <w:ilvl w:val="0"/>
          <w:numId w:val="3"/>
        </w:numPr>
      </w:pPr>
      <w:r>
        <w:t>Process 1 acquires the lock.</w:t>
      </w:r>
    </w:p>
    <w:p w14:paraId="29167495" w14:textId="57BD1C4D" w:rsidR="007C6B11" w:rsidRDefault="007C6B11" w:rsidP="007C6B11">
      <w:pPr>
        <w:pStyle w:val="ListParagraph"/>
        <w:numPr>
          <w:ilvl w:val="0"/>
          <w:numId w:val="3"/>
        </w:numPr>
      </w:pPr>
      <w:r>
        <w:t>Process 2 waits for the lock.</w:t>
      </w:r>
    </w:p>
    <w:p w14:paraId="0CF38C71" w14:textId="10A6E4F1" w:rsidR="007C6B11" w:rsidRDefault="007C6B11" w:rsidP="007C6B11">
      <w:pPr>
        <w:pStyle w:val="ListParagraph"/>
        <w:numPr>
          <w:ilvl w:val="0"/>
          <w:numId w:val="3"/>
        </w:numPr>
      </w:pPr>
      <w:r>
        <w:t>Process 1 releases the lock.</w:t>
      </w:r>
    </w:p>
    <w:p w14:paraId="6DA9992F" w14:textId="3F0AD393" w:rsidR="007C6B11" w:rsidRDefault="007C6B11" w:rsidP="007C6B11">
      <w:pPr>
        <w:pStyle w:val="ListParagraph"/>
        <w:numPr>
          <w:ilvl w:val="0"/>
          <w:numId w:val="3"/>
        </w:numPr>
      </w:pPr>
      <w:r>
        <w:t xml:space="preserve">Loop back to 1. </w:t>
      </w:r>
    </w:p>
    <w:p w14:paraId="1D6375F6" w14:textId="7221ED0C" w:rsidR="007C6B11" w:rsidRPr="007C6B11" w:rsidRDefault="007C6B11" w:rsidP="007C6B11">
      <w:pPr>
        <w:ind w:left="720"/>
      </w:pPr>
      <w:r>
        <w:t xml:space="preserve">Therefore, I can conclude that starvation </w:t>
      </w:r>
      <w:r w:rsidR="00FF50CA">
        <w:t>occurs</w:t>
      </w:r>
      <w:r>
        <w:t xml:space="preserve"> in this mutual exclusion solution. </w:t>
      </w:r>
    </w:p>
    <w:p w14:paraId="5BEA6156" w14:textId="13DD4094" w:rsidR="007C6B11" w:rsidRDefault="007C6B11" w:rsidP="007C6B11">
      <w:r>
        <w:rPr>
          <w:noProof/>
        </w:rPr>
        <w:lastRenderedPageBreak/>
        <w:drawing>
          <wp:inline distT="0" distB="0" distL="0" distR="0" wp14:anchorId="1C4468E1" wp14:editId="19FE9598">
            <wp:extent cx="5731510" cy="42138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3181" w14:textId="6458F363" w:rsidR="007C6B11" w:rsidRDefault="007C6B11" w:rsidP="007C6B11"/>
    <w:p w14:paraId="437DFA1A" w14:textId="0020BE0D" w:rsidR="00CF243E" w:rsidRDefault="00CF243E">
      <w:r>
        <w:br w:type="page"/>
      </w:r>
    </w:p>
    <w:p w14:paraId="0327A5E9" w14:textId="7677B51E" w:rsidR="007C6B11" w:rsidRDefault="00CF243E" w:rsidP="007C6B11">
      <w:r>
        <w:lastRenderedPageBreak/>
        <w:t>Question 3</w:t>
      </w:r>
    </w:p>
    <w:p w14:paraId="696C3922" w14:textId="646E64BD" w:rsidR="00CF243E" w:rsidRDefault="007A4E8E" w:rsidP="007C6B11">
      <w:r>
        <w:t xml:space="preserve">In my solution, </w:t>
      </w:r>
      <w:r w:rsidR="00FF50CA">
        <w:t>each process</w:t>
      </w:r>
      <w:r>
        <w:t xml:space="preserve"> keeps track of its state. </w:t>
      </w:r>
    </w:p>
    <w:p w14:paraId="05758A28" w14:textId="593974C1" w:rsidR="007A4E8E" w:rsidRDefault="007A4E8E" w:rsidP="007C6B11">
      <w:r>
        <w:t>States:</w:t>
      </w:r>
    </w:p>
    <w:p w14:paraId="0C4100CF" w14:textId="01F90E3A" w:rsidR="007A4E8E" w:rsidRDefault="007A4E8E" w:rsidP="007A4E8E">
      <w:pPr>
        <w:pStyle w:val="ListParagraph"/>
        <w:numPr>
          <w:ilvl w:val="0"/>
          <w:numId w:val="4"/>
        </w:numPr>
      </w:pPr>
      <w:r>
        <w:t>c0: The process is running c0 codes</w:t>
      </w:r>
      <w:r w:rsidR="00FF50CA">
        <w:t>.</w:t>
      </w:r>
    </w:p>
    <w:p w14:paraId="01DCE66F" w14:textId="4AA389D5" w:rsidR="007A4E8E" w:rsidRDefault="007A4E8E" w:rsidP="007A4E8E">
      <w:pPr>
        <w:pStyle w:val="ListParagraph"/>
        <w:numPr>
          <w:ilvl w:val="0"/>
          <w:numId w:val="4"/>
        </w:numPr>
      </w:pPr>
      <w:r>
        <w:t>c1: The process is running the first if-statement of c1</w:t>
      </w:r>
      <w:r w:rsidR="00FF50CA">
        <w:t>.</w:t>
      </w:r>
    </w:p>
    <w:p w14:paraId="6D5CCE18" w14:textId="19288010" w:rsidR="007A4E8E" w:rsidRPr="007A4E8E" w:rsidRDefault="007A4E8E" w:rsidP="007A4E8E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t xml:space="preserve">crit: This process is running the code marked as </w:t>
      </w:r>
      <w:r w:rsidRPr="007A4E8E">
        <w:rPr>
          <w:rFonts w:ascii="Consolas" w:hAnsi="Consolas"/>
          <w:i/>
          <w:iCs/>
        </w:rPr>
        <w:t>/* critical section */</w:t>
      </w:r>
      <w:r w:rsidR="00FF50CA">
        <w:t>.</w:t>
      </w:r>
    </w:p>
    <w:p w14:paraId="4DB86770" w14:textId="78D3D284" w:rsidR="007A4E8E" w:rsidRDefault="007A4E8E" w:rsidP="007A4E8E">
      <w:r>
        <w:t xml:space="preserve">The codes </w:t>
      </w:r>
      <w:r w:rsidRPr="007A4E8E">
        <w:rPr>
          <w:rFonts w:ascii="Consolas" w:hAnsi="Consolas"/>
          <w:i/>
          <w:iCs/>
        </w:rPr>
        <w:t>/* non-critical section */</w:t>
      </w:r>
      <w:r>
        <w:t xml:space="preserve"> </w:t>
      </w:r>
      <w:r w:rsidR="00FF50CA">
        <w:t>is not given any state as it has been abstracted out from the SMV solution. This will not cause any change to the mutual exclusion problem.</w:t>
      </w:r>
    </w:p>
    <w:p w14:paraId="58764A28" w14:textId="1394D750" w:rsidR="00F73F5D" w:rsidRDefault="007A4E8E" w:rsidP="00F73F5D">
      <w:pPr>
        <w:pStyle w:val="ListParagraph"/>
        <w:numPr>
          <w:ilvl w:val="0"/>
          <w:numId w:val="6"/>
        </w:numPr>
      </w:pPr>
      <w:r>
        <w:t>To check if the solution preserves mutual exclusion, both process</w:t>
      </w:r>
      <w:r w:rsidR="00364132">
        <w:t>es</w:t>
      </w:r>
      <w:r>
        <w:t xml:space="preserve"> should not have access </w:t>
      </w:r>
      <w:r w:rsidR="00364132">
        <w:t xml:space="preserve">to </w:t>
      </w:r>
      <w:r>
        <w:t xml:space="preserve">the critical section at the same time. </w:t>
      </w:r>
      <w:r w:rsidR="00F73F5D">
        <w:t xml:space="preserve">To </w:t>
      </w:r>
      <w:r w:rsidR="00F73F5D">
        <w:t>check using the LTL property, I will check that both processes should not have “</w:t>
      </w:r>
      <w:r w:rsidR="00F73F5D">
        <w:t>crit</w:t>
      </w:r>
      <w:r w:rsidR="00F73F5D">
        <w:t xml:space="preserve">” </w:t>
      </w:r>
      <w:r w:rsidR="00F73F5D">
        <w:t xml:space="preserve">state </w:t>
      </w:r>
      <w:r w:rsidR="00F73F5D">
        <w:t>at the same time.</w:t>
      </w:r>
    </w:p>
    <w:p w14:paraId="2C7CB769" w14:textId="15D2637E" w:rsidR="00F73F5D" w:rsidRDefault="00F73F5D" w:rsidP="00F73F5D">
      <w:pPr>
        <w:ind w:left="720"/>
      </w:pPr>
      <m:oMathPara>
        <m:oMath>
          <m:r>
            <w:rPr>
              <w:rFonts w:ascii="Cambria Math" w:hAnsi="Cambria Math"/>
            </w:rPr>
            <m:t>G !( (process0.state = crit) &amp; (process1.state = crit) )</m:t>
          </m:r>
        </m:oMath>
      </m:oMathPara>
    </w:p>
    <w:p w14:paraId="08B167A4" w14:textId="77777777" w:rsidR="00F73F5D" w:rsidRDefault="00F73F5D" w:rsidP="00F73F5D">
      <w:pPr>
        <w:pStyle w:val="ListParagraph"/>
      </w:pPr>
      <w:r>
        <w:t xml:space="preserve">By checking this LTL property against the SMV model, I can verify that the solution preserves mutual exclusion. </w:t>
      </w:r>
    </w:p>
    <w:p w14:paraId="0C335E8B" w14:textId="53A095E6" w:rsidR="007A4E8E" w:rsidRDefault="007A4E8E" w:rsidP="00F73F5D">
      <w:pPr>
        <w:pStyle w:val="ListParagraph"/>
      </w:pPr>
    </w:p>
    <w:p w14:paraId="52A37983" w14:textId="00730154" w:rsidR="00F73F5D" w:rsidRDefault="00F73F5D" w:rsidP="00F73F5D">
      <w:r>
        <w:rPr>
          <w:noProof/>
        </w:rPr>
        <w:drawing>
          <wp:inline distT="0" distB="0" distL="0" distR="0" wp14:anchorId="15810929" wp14:editId="0DD09EC0">
            <wp:extent cx="5731510" cy="40474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B1DB" w14:textId="36E8C818" w:rsidR="00F73F5D" w:rsidRDefault="00F73F5D" w:rsidP="00F73F5D">
      <w:pPr>
        <w:pStyle w:val="ListParagraph"/>
        <w:numPr>
          <w:ilvl w:val="0"/>
          <w:numId w:val="6"/>
        </w:numPr>
      </w:pPr>
      <w:r>
        <w:t xml:space="preserve">To prove that this solution is starvation free, </w:t>
      </w:r>
      <w:proofErr w:type="gramStart"/>
      <w:r>
        <w:t>assuming that</w:t>
      </w:r>
      <w:proofErr w:type="gramEnd"/>
      <w:r>
        <w:t xml:space="preserve"> both processes have a fair chance of executing, I can check it using the LTL property that eventually both processes should be able to </w:t>
      </w:r>
      <w:r w:rsidR="00364132">
        <w:t>run</w:t>
      </w:r>
      <w:r>
        <w:t xml:space="preserve"> the “crit” state. </w:t>
      </w:r>
    </w:p>
    <w:p w14:paraId="54D53395" w14:textId="72006D7A" w:rsidR="00F73F5D" w:rsidRPr="00F73F5D" w:rsidRDefault="00F73F5D" w:rsidP="00F73F5D">
      <w:pPr>
        <w:pStyle w:val="ListParagraph"/>
      </w:pPr>
      <m:oMathPara>
        <m:oMath>
          <m:r>
            <w:rPr>
              <w:rFonts w:ascii="Cambria Math" w:hAnsi="Cambria Math"/>
            </w:rPr>
            <m:t>G ( F (process0.state = crit) &amp; F (process1.state = crit) )</m:t>
          </m:r>
        </m:oMath>
      </m:oMathPara>
    </w:p>
    <w:p w14:paraId="14F2C47B" w14:textId="56020613" w:rsidR="00F73F5D" w:rsidRDefault="00F73F5D" w:rsidP="00F73F5D">
      <w:pPr>
        <w:pStyle w:val="ListParagraph"/>
      </w:pPr>
      <w:r>
        <w:t xml:space="preserve">By checking this LTL property against the SMV model, I can verify that the solution </w:t>
      </w:r>
      <w:r>
        <w:t xml:space="preserve">is starvation free. </w:t>
      </w:r>
    </w:p>
    <w:p w14:paraId="3CB5C63A" w14:textId="677AB669" w:rsidR="00F73F5D" w:rsidRDefault="00F73F5D" w:rsidP="00F73F5D">
      <w:r>
        <w:rPr>
          <w:noProof/>
        </w:rPr>
        <w:lastRenderedPageBreak/>
        <w:drawing>
          <wp:inline distT="0" distB="0" distL="0" distR="0" wp14:anchorId="2CC03640" wp14:editId="2A36F0F1">
            <wp:extent cx="5731510" cy="39376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C7B0" w14:textId="77777777" w:rsidR="00F73F5D" w:rsidRDefault="00F73F5D" w:rsidP="00F73F5D"/>
    <w:sectPr w:rsidR="00F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67BA"/>
    <w:multiLevelType w:val="hybridMultilevel"/>
    <w:tmpl w:val="BE66DF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1AF1"/>
    <w:multiLevelType w:val="hybridMultilevel"/>
    <w:tmpl w:val="14C41E78"/>
    <w:lvl w:ilvl="0" w:tplc="A1888C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3440"/>
    <w:multiLevelType w:val="hybridMultilevel"/>
    <w:tmpl w:val="BE66DF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D489C"/>
    <w:multiLevelType w:val="hybridMultilevel"/>
    <w:tmpl w:val="C53048E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1523"/>
    <w:multiLevelType w:val="hybridMultilevel"/>
    <w:tmpl w:val="63BC7A6E"/>
    <w:lvl w:ilvl="0" w:tplc="D70C6D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C72D4"/>
    <w:multiLevelType w:val="hybridMultilevel"/>
    <w:tmpl w:val="BFBE776A"/>
    <w:lvl w:ilvl="0" w:tplc="7D8E4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EF0"/>
    <w:rsid w:val="001F5333"/>
    <w:rsid w:val="00357065"/>
    <w:rsid w:val="00364132"/>
    <w:rsid w:val="00472DD4"/>
    <w:rsid w:val="004C5EF0"/>
    <w:rsid w:val="006D331F"/>
    <w:rsid w:val="007A4E8E"/>
    <w:rsid w:val="007C6B11"/>
    <w:rsid w:val="00A27B91"/>
    <w:rsid w:val="00A7020E"/>
    <w:rsid w:val="00AF145A"/>
    <w:rsid w:val="00BA21A4"/>
    <w:rsid w:val="00BB54C3"/>
    <w:rsid w:val="00CF243E"/>
    <w:rsid w:val="00D72BEA"/>
    <w:rsid w:val="00DB36E7"/>
    <w:rsid w:val="00DD6B02"/>
    <w:rsid w:val="00F73F5D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B619"/>
  <w15:chartTrackingRefBased/>
  <w15:docId w15:val="{49046178-35AE-4547-84FC-50208CD6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6E7"/>
    <w:rPr>
      <w:color w:val="808080"/>
    </w:rPr>
  </w:style>
  <w:style w:type="paragraph" w:styleId="ListParagraph">
    <w:name w:val="List Paragraph"/>
    <w:basedOn w:val="Normal"/>
    <w:uiPriority w:val="34"/>
    <w:qFormat/>
    <w:rsid w:val="0035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Tan</dc:creator>
  <cp:keywords/>
  <dc:description/>
  <cp:lastModifiedBy>WeiJie Tan</cp:lastModifiedBy>
  <cp:revision>8</cp:revision>
  <dcterms:created xsi:type="dcterms:W3CDTF">2021-11-14T04:40:00Z</dcterms:created>
  <dcterms:modified xsi:type="dcterms:W3CDTF">2021-11-14T05:30:00Z</dcterms:modified>
</cp:coreProperties>
</file>