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11.0 -->
  <w:body>
    <w:p w:rsidR="00C84878" w:rsidRPr="006A27C7" w:rsidP="00C84878" w14:paraId="4166E8DE" w14:textId="2328F94E">
      <w:pPr>
        <w:widowControl/>
        <w:bidi w:val="0"/>
        <w:spacing w:before="300" w:after="150"/>
        <w:jc w:val="center"/>
        <w:outlineLvl w:val="1"/>
        <w:rPr>
          <w:rFonts w:ascii="inherit" w:eastAsia="MS PGothic" w:hAnsi="inherit" w:cs="Helvetica" w:hint="eastAsia"/>
          <w:color w:val="000000"/>
          <w:kern w:val="0"/>
          <w:sz w:val="45"/>
          <w:szCs w:val="45"/>
        </w:rPr>
      </w:pPr>
      <w:bookmarkStart w:id="0" w:name="_GoBack"/>
      <w:bookmarkEnd w:id="0"/>
      <w:r w:rsidRPr="006A27C7">
        <w:rPr>
          <w:rFonts w:ascii="inherit" w:eastAsia="MS PGothic" w:hAnsi="inherit" w:cs="Helvetica"/>
          <w:color w:val="000000"/>
          <w:kern w:val="0"/>
          <w:sz w:val="45"/>
          <w:szCs w:val="45"/>
          <w:u w:val="single"/>
          <w:rtl w:val="0"/>
          <w:lang w:val="es"/>
        </w:rPr>
        <w:t>ACUERDO DE LICENCIA DE USUARIO FINAL de la aplicación para conexión de la cámara de coche</w:t>
        <w:br/>
        <w:t xml:space="preserve"> </w:t>
      </w:r>
    </w:p>
    <w:p w:rsidR="00C84878" w:rsidRPr="006A27C7" w:rsidP="00C84878" w14:paraId="24007181" w14:textId="75F0F6A1">
      <w:pPr>
        <w:widowControl/>
        <w:bidi w:val="0"/>
        <w:spacing w:after="150"/>
        <w:jc w:val="center"/>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El presente acuerdo de licencia de usuario final fue actualizado por última vez el 1 de abril de 2021 (revisión 1.0).</w:t>
      </w:r>
    </w:p>
    <w:p w:rsidR="00A20C3A" w:rsidRPr="006A27C7" w:rsidP="004A2EFD" w14:paraId="6EC0EA6A" w14:textId="213FD55F">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ESTE ES UN ACUERDO LEGAL ("ACUERDO"</w:t>
      </w:r>
      <w:r w:rsidRPr="006A27C7">
        <w:rPr>
          <w:rFonts w:ascii="N" w:eastAsia="MS PGothic" w:hAnsi="N" w:cs="Helvetica" w:hint="eastAsia"/>
          <w:color w:val="000000"/>
          <w:kern w:val="0"/>
          <w:szCs w:val="21"/>
          <w:rtl w:val="0"/>
          <w:lang w:val="es"/>
        </w:rPr>
        <w:t>) ENTRE PIONEER CORPORATION, CON DOMICILIO LEGAL EN  AT 28-8, HONKOMAGOME 2-CHOME, BUNKYO-KU, TOKYO 113-0021, JAPÓN (</w:t>
      </w:r>
      <w:r w:rsidRPr="006A27C7">
        <w:rPr>
          <w:rFonts w:ascii="N" w:eastAsia="MS PGothic" w:hAnsi="N" w:cs="Helvetica" w:hint="eastAsia"/>
          <w:color w:val="000000"/>
          <w:kern w:val="0"/>
          <w:szCs w:val="21"/>
          <w:rtl w:val="0"/>
          <w:lang w:val="es"/>
        </w:rPr>
        <w:t>"</w:t>
      </w:r>
      <w:r w:rsidRPr="006A27C7">
        <w:rPr>
          <w:rFonts w:ascii="N" w:eastAsia="MS PGothic" w:hAnsi="N" w:cs="Helvetica" w:hint="eastAsia"/>
          <w:color w:val="000000"/>
          <w:kern w:val="0"/>
          <w:szCs w:val="21"/>
          <w:rtl w:val="0"/>
          <w:lang w:val="es"/>
        </w:rPr>
        <w:t>PIONEER</w:t>
      </w:r>
      <w:r w:rsidRPr="006A27C7">
        <w:rPr>
          <w:rFonts w:ascii="N" w:eastAsia="MS PGothic" w:hAnsi="N" w:cs="Helvetica" w:hint="eastAsia"/>
          <w:color w:val="000000"/>
          <w:kern w:val="0"/>
          <w:szCs w:val="21"/>
          <w:rtl w:val="0"/>
          <w:lang w:val="es"/>
        </w:rPr>
        <w:t>"</w:t>
      </w:r>
      <w:r w:rsidRPr="006A27C7">
        <w:rPr>
          <w:rFonts w:ascii="N" w:eastAsia="MS PGothic" w:hAnsi="N" w:cs="Helvetica" w:hint="eastAsia"/>
          <w:color w:val="000000"/>
          <w:kern w:val="0"/>
          <w:szCs w:val="21"/>
          <w:rtl w:val="0"/>
          <w:lang w:val="es"/>
        </w:rPr>
        <w:t xml:space="preserve">) Y USTED. USTED ACEPTA QUE EL PRESENTE ACUERDO ES VÁLIDO COMO CUALQUIER ACUERDO ESCRITO FIRMADO POR USTED, AL QUE SE LLEGA COMO RESULTADO DE NEGOCIACIONES. EL PRESENTE ACUERDO SE AJUSTA AL USO DE LA APLICACIÓN QUE SE DEFINE A CONTINUACIÓN. POR FAVOR, LEA ESTE ACUERDO ATENTAMENTE. </w:t>
      </w:r>
    </w:p>
    <w:p w:rsidR="00C84878" w:rsidRPr="006A27C7" w:rsidP="004A2EFD" w14:paraId="20811BF3" w14:textId="4FFCFC7C">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NO PULSE EL BOTÓN QUE SE ENCUENTRA ABAJO PARA INDICAR QUE ACEPTA ESTE ACUERDO O LOS TÉRMINOS DE USO DE LA APLICACIÓN HASTA QUE NO LEA COMPLETAMENTE ESTE ACUERDO Y ESTÉ CONFORME CON SUS TÉRMINOS. </w:t>
      </w:r>
    </w:p>
    <w:p w:rsidR="00C84878" w:rsidRPr="006A27C7" w:rsidP="00C84878" w14:paraId="1419F1DA" w14:textId="52B424E5">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USTED CONFIRMA: </w:t>
      </w:r>
    </w:p>
    <w:p w:rsidR="00C84878" w:rsidRPr="006A27C7" w:rsidP="00C84878" w14:paraId="425FF0FE" w14:textId="4A413B63">
      <w:pPr>
        <w:widowControl/>
        <w:numPr>
          <w:ilvl w:val="0"/>
          <w:numId w:val="1"/>
        </w:numPr>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QUE LEYÓ EL PRESENTE ACUERDO, </w:t>
      </w:r>
    </w:p>
    <w:p w:rsidR="00C84878" w:rsidRPr="006A27C7" w:rsidP="00C84878" w14:paraId="75AD0DF9" w14:textId="63F84CE4">
      <w:pPr>
        <w:widowControl/>
        <w:numPr>
          <w:ilvl w:val="0"/>
          <w:numId w:val="1"/>
        </w:numPr>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QUE COMPRENDIÓ SU CONTENIDO Y </w:t>
      </w:r>
    </w:p>
    <w:p w:rsidR="00C84878" w:rsidRPr="006A27C7" w:rsidP="00C84878" w14:paraId="0AFDF129" w14:textId="591E9DD2">
      <w:pPr>
        <w:widowControl/>
        <w:numPr>
          <w:ilvl w:val="0"/>
          <w:numId w:val="1"/>
        </w:numPr>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ESTÁ DE ACUERDO CON SUS CONDICIONES Y DEFINICIONES, </w:t>
      </w:r>
    </w:p>
    <w:p w:rsidR="00C84878" w:rsidRPr="006A27C7" w:rsidP="00C84878" w14:paraId="4B19745B" w14:textId="43902D6A">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SI USTED </w:t>
      </w:r>
    </w:p>
    <w:p w:rsidR="00C84878" w:rsidRPr="006A27C7" w:rsidP="003959BB" w14:paraId="2A91A552" w14:textId="6A7130E2">
      <w:pPr>
        <w:widowControl/>
        <w:numPr>
          <w:ilvl w:val="0"/>
          <w:numId w:val="2"/>
        </w:numPr>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PULSA EL BOTÓN DE APROBACIÓN EN LA VERSIÓN ELECTRÓNICA DE ESTE ACUERDO O </w:t>
      </w:r>
    </w:p>
    <w:p w:rsidR="0016270A" w:rsidRPr="006A27C7" w:rsidP="004A2EFD" w14:paraId="14FAD985" w14:textId="28E97255">
      <w:pPr>
        <w:widowControl/>
        <w:numPr>
          <w:ilvl w:val="0"/>
          <w:numId w:val="2"/>
        </w:numPr>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INSTALA O UTILIZA CUALQUIER PARTE DE ESTA APLICACIÓN PARA LA CONEXIÓN DE LA CÁMARA DE COCHE Y LA CORRESPONDIENTE DOCUMENTACIÓN ELECTRÓNICA O IMPRESA (ASÍ COMO LA POSIBILIDAD DE ACTUALIZACIÓN, CONFIGURACIÓN O AMPLIACIÓN DE LA "APLICACIÓN" </w:t>
      </w:r>
      <w:r w:rsidRPr="006A27C7">
        <w:rPr>
          <w:rFonts w:ascii="N" w:eastAsia="MS PGothic" w:hAnsi="N" w:cs="Helvetica" w:hint="eastAsia"/>
          <w:color w:val="000000"/>
          <w:kern w:val="0"/>
          <w:szCs w:val="21"/>
          <w:rtl w:val="0"/>
          <w:lang w:val="es"/>
        </w:rPr>
        <w:t>DE VEZ EN CUANDO</w:t>
      </w:r>
    </w:p>
    <w:p w:rsidR="00150D05" w:rsidRPr="006A27C7" w:rsidP="00150D05" w14:paraId="4EF9DD2A" w14:textId="6DCFE7E2">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SI EN SU LUGAR DE RESIDENCIA USTED ES CONSIDERADO MENOR DE EDAD (NO UN ADULTO), PIDA A SU PADRE O TUTOR QUE ESTUDIEN ESTA APLICACIÓN Y LAS CONDICIONES DE USO EXPUESTAS AQUÍ. AL PULSAR EL BOTÓN ACEPTAR / APROBAR O AL INSTALAR O UTILIZAR ESTA APLICACIÓN, USTED CONFIRMA (E INFORMA DE ESTO A PIONEER) SI ES NECESARIO, QUE HA OBTENIDO EL CONSENTIMIENTO DE SU PADRE O TUTOR PARA CONCLUIR ESTE ACUERDO.</w:t>
      </w:r>
      <w:r w:rsidRPr="006A27C7">
        <w:rPr>
          <w:rFonts w:ascii="N" w:eastAsia="MS PGothic" w:hAnsi="N" w:cs="Helvetica" w:hint="eastAsia"/>
          <w:color w:val="000000"/>
          <w:kern w:val="0"/>
          <w:szCs w:val="21"/>
          <w:rtl w:val="0"/>
          <w:lang w:val="es"/>
        </w:rPr>
        <w:t xml:space="preserve"> LA COMPAÑÍA PIONEER NO PROPORCIONA ESTA APLICACIÓN, DE MANERA INTENCIONAL, A NIÑOS MENORES DE 16 AÑOS.</w:t>
      </w:r>
    </w:p>
    <w:p w:rsidR="0016270A" w:rsidRPr="006A27C7" w:rsidP="004A2EFD" w14:paraId="54FA3BBD" w14:textId="62A663D4">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SI USTED NO ACEPTA LOS TÉRMINOS DE ESTE ACUERDO, PULSE EL BOTÓN ABAJO PARA CONSTATAR  QUE USTED NO ACEPTA ESTE ACUERDO Y NO TIENE INTENCIÓN DE  INSTALAR NI UTILIZAR NINGUNA PARTE DE LA APLICACIÓN  SOBRE LA QUE TRATA ESTE ACUERDO. </w:t>
      </w:r>
    </w:p>
    <w:p w:rsidR="0016270A" w:rsidRPr="006A27C7" w:rsidP="004A2EFD" w14:paraId="1ED2ADA2" w14:textId="2450B879">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LAS TECNOLOGÍAS DE INTERNET Y LAS LEYES, REGLAS Y REGLAMENTOS RELACIONADOS CON LA RED,  CAMBIAN CONSTANTEMENTE. POR ESTA RAZÓN, PIONEER SE RESERVA EL DERECHO A CAMBIAR ESTE ACUERDO EN CUALQUIER MOMENTO. USTED SERÁ AVISADO DE CUALQUIER CAMBIO A ESTE ACUERDO EN LA APLICACIÓN MISMA. USTED PODRÁ CONTINUAR UTILIZANDO LA APLICACIÓN DESPUÉS DE RECIBIR NOTIFICACIONES DE DICHO TIPO DE CAMBIOS Y EXPRESAR SU ACUERDO CON ELLOS. </w:t>
      </w:r>
    </w:p>
    <w:p w:rsidR="00C84878" w:rsidRPr="006A27C7" w:rsidP="004A2EFD" w14:paraId="2A3C3D6A" w14:textId="185BE6C3">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1.  </w:t>
      </w:r>
      <w:r w:rsidRPr="006A27C7">
        <w:rPr>
          <w:rFonts w:ascii="N" w:eastAsia="MS PGothic" w:hAnsi="N" w:cs="Helvetica" w:hint="eastAsia"/>
          <w:b/>
          <w:bCs/>
          <w:color w:val="000000"/>
          <w:kern w:val="0"/>
          <w:szCs w:val="21"/>
          <w:u w:val="single"/>
          <w:rtl w:val="0"/>
          <w:lang w:val="es"/>
        </w:rPr>
        <w:t>OTORGAMIENTO DE LICENCIA.</w:t>
      </w:r>
      <w:r w:rsidRPr="006A27C7">
        <w:rPr>
          <w:rFonts w:ascii="N" w:eastAsia="MS PGothic" w:hAnsi="N" w:cs="Helvetica" w:hint="eastAsia"/>
          <w:color w:val="000000"/>
          <w:kern w:val="0"/>
          <w:szCs w:val="21"/>
          <w:rtl w:val="0"/>
          <w:lang w:val="es"/>
        </w:rPr>
        <w:t xml:space="preserve">.  Por mediación de la presente, Pioneer le otorga una licencia no exclusiva, limitada, revocable, intransferible, personal y gratuita para  disponer de la Aplicación para su uso personal, no comercial, sujeto a los términos y condiciones establecidos en este Acuerdo y de conformidad con la legislación aplicable. Pioneer se reserva todos los derechos no otorgados expresamente por este Acuerdo. La presente licencia no otorga ningún derecho a mejoras, actualizaciones o adiciones a la Aplicación en el futuro. Sin embargo, si aún se aplicaran mejoras, actualizaciones o adiciones a la Aplicación, el uso de dichas mejoras, actualizaciones o adiciones se regirá por el presente Acuerdo y cualquier enmienda al mismo, a menos que las mejoras, actualizaciones o adiciones vayan acompañadas de otros términos que se apliquen cuando corresponda. </w:t>
      </w:r>
    </w:p>
    <w:p w:rsidR="00C84878" w:rsidRPr="006A27C7" w:rsidP="00C84878" w14:paraId="640CE7D1" w14:textId="65A5F8F2">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2.  </w:t>
      </w:r>
      <w:r w:rsidRPr="006A27C7">
        <w:rPr>
          <w:rFonts w:ascii="N" w:eastAsia="MS PGothic" w:hAnsi="N" w:cs="Helvetica" w:hint="eastAsia"/>
          <w:b/>
          <w:bCs/>
          <w:color w:val="000000"/>
          <w:kern w:val="0"/>
          <w:szCs w:val="21"/>
          <w:u w:val="single"/>
          <w:rtl w:val="0"/>
          <w:lang w:val="es"/>
        </w:rPr>
        <w:t>RESTRICCIONES DE USO</w:t>
      </w:r>
      <w:r w:rsidRPr="006A27C7">
        <w:rPr>
          <w:rFonts w:ascii="N" w:eastAsia="MS PGothic" w:hAnsi="N" w:cs="Helvetica" w:hint="eastAsia"/>
          <w:color w:val="000000"/>
          <w:kern w:val="0"/>
          <w:szCs w:val="21"/>
          <w:rtl w:val="0"/>
          <w:lang w:val="es"/>
        </w:rPr>
        <w:t xml:space="preserve">.  Usted no tiene derecho, directamente o a través de intermediarios a: </w:t>
      </w:r>
    </w:p>
    <w:p w:rsidR="00C84878" w:rsidRPr="006A27C7" w:rsidP="00C84878" w14:paraId="5E2634BC" w14:textId="338BFBA6">
      <w:pPr>
        <w:widowControl/>
        <w:numPr>
          <w:ilvl w:val="0"/>
          <w:numId w:val="3"/>
        </w:numPr>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copiar la aplicación. </w:t>
      </w:r>
    </w:p>
    <w:p w:rsidR="00C84878" w:rsidRPr="006A27C7" w:rsidP="00C84878" w14:paraId="7AC1FB24" w14:textId="79F98577">
      <w:pPr>
        <w:widowControl/>
        <w:numPr>
          <w:ilvl w:val="0"/>
          <w:numId w:val="3"/>
        </w:numPr>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sublicenciar, prestar, arrendar o proporcionar acceso a la Aplicación de otra manera a cualquier tercero (en Internet o en portadores tangibles, por transmisión o de cualquier otra manera), </w:t>
      </w:r>
    </w:p>
    <w:p w:rsidR="00C84878" w:rsidRPr="006A27C7" w:rsidP="00C84878" w14:paraId="7ECC9507" w14:textId="7034FE4F">
      <w:pPr>
        <w:widowControl/>
        <w:numPr>
          <w:ilvl w:val="0"/>
          <w:numId w:val="3"/>
        </w:numPr>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utilizar la Aplicación con fines comerciales, </w:t>
      </w:r>
    </w:p>
    <w:p w:rsidR="00C84878" w:rsidRPr="006A27C7" w:rsidP="00C84878" w14:paraId="097E1E9D" w14:textId="671254AF">
      <w:pPr>
        <w:widowControl/>
        <w:numPr>
          <w:ilvl w:val="0"/>
          <w:numId w:val="3"/>
        </w:numPr>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modificar, adaptar o transformar cualquier parte de la Aplicación, </w:t>
      </w:r>
    </w:p>
    <w:p w:rsidR="00C84878" w:rsidRPr="006A27C7" w:rsidP="00C84878" w14:paraId="46692442" w14:textId="0E72C43E">
      <w:pPr>
        <w:widowControl/>
        <w:numPr>
          <w:ilvl w:val="0"/>
          <w:numId w:val="3"/>
        </w:numPr>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reconstruir, descompilar o desensamblar la Aplicación, o intentar obtener su código fuente de otra manera, </w:t>
      </w:r>
    </w:p>
    <w:p w:rsidR="00C84878" w:rsidRPr="006A27C7" w:rsidP="00C84878" w14:paraId="4AA0CCCC" w14:textId="54AD0E13">
      <w:pPr>
        <w:widowControl/>
        <w:numPr>
          <w:ilvl w:val="0"/>
          <w:numId w:val="3"/>
        </w:numPr>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eludir, modificar, bloquear, violar o superar cualquier tipo de protección de la Aplicación, incluido el cambio de cualquier función de gestión de derechos digitales en la Aplicación, </w:t>
      </w:r>
    </w:p>
    <w:p w:rsidR="00C84878" w:rsidRPr="006A27C7" w:rsidP="00C84878" w14:paraId="15DD7944" w14:textId="75ED6929">
      <w:pPr>
        <w:widowControl/>
        <w:numPr>
          <w:ilvl w:val="0"/>
          <w:numId w:val="3"/>
        </w:numPr>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eliminar o modificar cualquier notificación sobre derechos de autor, marca comercial u otros derechos de propiedad contenidos en la Aplicación, </w:t>
      </w:r>
    </w:p>
    <w:p w:rsidR="00C84878" w:rsidRPr="006A27C7" w:rsidP="00C84878" w14:paraId="6C81E04B" w14:textId="3AD61B19">
      <w:pPr>
        <w:widowControl/>
        <w:numPr>
          <w:ilvl w:val="0"/>
          <w:numId w:val="3"/>
        </w:numPr>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utilizar la Aplicación en cualquier forma no especificada en este Acuerdo o en la documentación de la Aplicación, o </w:t>
      </w:r>
    </w:p>
    <w:p w:rsidR="00C84878" w:rsidRPr="006A27C7" w:rsidP="00C84878" w14:paraId="4D869F19" w14:textId="77777777">
      <w:pPr>
        <w:widowControl/>
        <w:numPr>
          <w:ilvl w:val="0"/>
          <w:numId w:val="3"/>
        </w:numPr>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auxiliar a terceros o alentar a terceros a participar en cualquier tipo de actividad prohibida por este Acuerdo. </w:t>
      </w:r>
    </w:p>
    <w:p w:rsidR="00C84878" w:rsidRPr="006A27C7" w:rsidP="003959BB" w14:paraId="409253AE" w14:textId="528F42F4">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A excepción de la licencia limitada otorgada por este Acuerdo, usted no tiene otros derechos, autoridad o interés en la Aplicación. Cualquier derecho que no se otorgue expresamente a usted, está totalmente reservado por nosotros y / o nuestros proveedores u otorgantes de licencias, según sea el caso, dichos derechos no se otorgan como consecuencia de recusación, acción legal, disposición implícita u otro factor. </w:t>
      </w:r>
    </w:p>
    <w:p w:rsidR="005B5892" w:rsidRPr="006A27C7" w:rsidP="003959BB" w14:paraId="74FE24F2" w14:textId="43F8FDDD">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3.  </w:t>
      </w:r>
      <w:r w:rsidRPr="006A27C7">
        <w:rPr>
          <w:rFonts w:ascii="N" w:eastAsia="MS PGothic" w:hAnsi="N" w:cs="Helvetica" w:hint="eastAsia"/>
          <w:b/>
          <w:bCs/>
          <w:color w:val="000000"/>
          <w:kern w:val="0"/>
          <w:szCs w:val="21"/>
          <w:u w:val="single"/>
          <w:rtl w:val="0"/>
          <w:lang w:val="es"/>
        </w:rPr>
        <w:t>REQUISITOS DE USO</w:t>
      </w:r>
      <w:r w:rsidRPr="006A27C7">
        <w:rPr>
          <w:rFonts w:ascii="N" w:eastAsia="MS PGothic" w:hAnsi="N" w:cs="Helvetica" w:hint="eastAsia"/>
          <w:color w:val="000000"/>
          <w:kern w:val="0"/>
          <w:szCs w:val="21"/>
          <w:rtl w:val="0"/>
          <w:lang w:val="es"/>
        </w:rPr>
        <w:t>.  Para utilizar esta aplicación, se necesitan dispositivos móviles compatibles (incluidos teléfonos inteligentes y tabletas) y cámaras de coche de Pioneer compatibles con esta aplicación (en lo sucesivo, “cámara de coche compatible”). Esta aplicación no es compatible cámaras de coche  Pioneer diferentes de las cámaras de coche compatibles. Para obtener información más detallada, consulte la página de su producto cámara de coche Pioneer  o la descripción de la aplicación en App Store o Google Play (en dependencia de lo que corresponda). Además, el uso de la Aplicación puede requerir actualizaciones periódicas de la Aplicación y del sistema operativo del dispositivo.</w:t>
      </w:r>
    </w:p>
    <w:p w:rsidR="0023093C" w:rsidRPr="006A27C7" w:rsidP="00150D05" w14:paraId="0C3A35C7" w14:textId="65775D0B">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El usuario expresa su acuerdo con las siguientes restricciones y precauciones al utilizar esta Aplicación:</w:t>
      </w:r>
    </w:p>
    <w:p w:rsidR="005B5892" w:rsidRPr="006A27C7" w:rsidP="00DB7DB1" w14:paraId="28B2CB06" w14:textId="77777777">
      <w:pPr>
        <w:widowControl/>
        <w:bidi w:val="0"/>
        <w:spacing w:after="150"/>
        <w:ind w:left="739" w:hanging="315" w:leftChars="202" w:hangingChars="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А. Para utilizar algunas de las funciones de esta aplicación, debe conectar la aplicación y una cámara de coche compatible a través de Wi-Fi. </w:t>
      </w:r>
    </w:p>
    <w:p w:rsidR="005B5892" w:rsidRPr="006A27C7" w:rsidP="00DB7DB1" w14:paraId="3328D3E9" w14:textId="378E0898">
      <w:pPr>
        <w:widowControl/>
        <w:bidi w:val="0"/>
        <w:spacing w:after="150"/>
        <w:ind w:left="739" w:hanging="315" w:leftChars="202" w:hangingChars="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B. Al cargar una foto o un video grabado con cámara de coche compatible a redes sociales, otra plataforma o servicio de Internet, o cualquier otro intercambio de material fotográfico o de video, el usuario debe tener cuidado de no comprometer la seguridad de los datos personales o la privacidad de terceros., y es quien carga con la responsabilidad total de dichas descargas u otro tipo de intercambio. LA DESCARGA DE DATOS PERSONALES O INFORMACIÓN CONFIDENCIAL DE OTRA PERSONA O DE TERCEROS PUEDE SER ILEGAL EN ALGUNAS JURISDICCIONES. PIONEER NO ASUME LA  RESPONSABILIDAD POR SITUACIONES DE CONFLICTO EN RELACIÓN CON USUARIOS QUE CARGAN FOTOS O MATERIALES DE VIDEO. USTED EXPRESA SU ACUERDO DE QUE ASUME TODA LA RESPONSABILIDAD POR LA AUTORIZACIÓN Y LIBERA A LA COMPAÑÍA PIONERO DE TODA RESPONSABILIDAD POR CUALQUIER DISPUTA QUE SURJA EN RELACIÓN CON SU USO, CARGA, INTERCAMBIO O EDICIÓN DE LAS FOTOS Y VIDEOS GRABADOS CON LA CÁMARA DE COCHE COMPATIBLE, INCLUYENDO CUALQUIER VIOLACIÓN DE LA INTEGRIDAD DE LOS DATOS PERSONALES O LA PRIVACIDAD DE TERCEROS. </w:t>
      </w:r>
    </w:p>
    <w:p w:rsidR="005B5892" w:rsidRPr="006A27C7" w:rsidP="00C84878" w14:paraId="262F384E" w14:textId="77777777">
      <w:pPr>
        <w:widowControl/>
        <w:spacing w:after="150"/>
        <w:jc w:val="left"/>
        <w:rPr>
          <w:rFonts w:ascii="N" w:eastAsia="MS PGothic" w:hAnsi="N" w:cs="Helvetica" w:hint="eastAsia"/>
          <w:color w:val="000000"/>
          <w:kern w:val="0"/>
          <w:szCs w:val="21"/>
        </w:rPr>
      </w:pPr>
    </w:p>
    <w:p w:rsidR="00C84878" w:rsidRPr="006A27C7" w:rsidP="00C84878" w14:paraId="5992F0E7" w14:textId="386F702D">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4.  </w:t>
      </w:r>
      <w:r w:rsidRPr="006A27C7">
        <w:rPr>
          <w:rFonts w:ascii="N" w:eastAsia="MS PGothic" w:hAnsi="N" w:cs="Helvetica" w:hint="eastAsia"/>
          <w:b/>
          <w:bCs/>
          <w:color w:val="000000"/>
          <w:kern w:val="0"/>
          <w:szCs w:val="21"/>
          <w:u w:val="single"/>
          <w:rtl w:val="0"/>
          <w:lang w:val="es"/>
        </w:rPr>
        <w:t>USO APROPIADO</w:t>
      </w:r>
      <w:r w:rsidRPr="006A27C7">
        <w:rPr>
          <w:rFonts w:ascii="N" w:eastAsia="MS PGothic" w:hAnsi="N" w:cs="Helvetica" w:hint="eastAsia"/>
          <w:color w:val="000000"/>
          <w:kern w:val="0"/>
          <w:szCs w:val="21"/>
          <w:rtl w:val="0"/>
          <w:lang w:val="es"/>
        </w:rPr>
        <w:t xml:space="preserve">.  Usted acepta utilizar la Aplicación: </w:t>
      </w:r>
    </w:p>
    <w:p w:rsidR="00C84878" w:rsidRPr="006A27C7" w:rsidP="00C84878" w14:paraId="7530C3C7" w14:textId="02709626">
      <w:pPr>
        <w:widowControl/>
        <w:numPr>
          <w:ilvl w:val="0"/>
          <w:numId w:val="4"/>
        </w:numPr>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en correspondencia con todas las leyes, reglas y regulaciones aplicables, con este Acuerdo y los requisitos, documentos y directivas relacionados con la Aplicación, y también </w:t>
      </w:r>
    </w:p>
    <w:p w:rsidR="007B68AB" w:rsidRPr="006A27C7" w:rsidP="00F75738" w14:paraId="6A60AE73" w14:textId="516320B6">
      <w:pPr>
        <w:widowControl/>
        <w:numPr>
          <w:ilvl w:val="0"/>
          <w:numId w:val="4"/>
        </w:numPr>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de una manera razonable, segura y apropiada, teniendo en cuenta todas las circunstancias asociadas con el uso de la Aplicación. </w:t>
      </w:r>
      <w:bookmarkStart w:id="1" w:name="_Hlk520472456"/>
    </w:p>
    <w:bookmarkEnd w:id="1"/>
    <w:p w:rsidR="00C84878" w:rsidRPr="006A27C7" w:rsidP="00C84878" w14:paraId="537F314D" w14:textId="31A18CBC">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Usted acepta no utilizar la Aplicación: </w:t>
      </w:r>
    </w:p>
    <w:p w:rsidR="00C84878" w:rsidRPr="006A27C7" w:rsidP="00C84878" w14:paraId="51933E4C" w14:textId="77777777">
      <w:pPr>
        <w:widowControl/>
        <w:numPr>
          <w:ilvl w:val="0"/>
          <w:numId w:val="5"/>
        </w:numPr>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para cualquier propósito ilegal, impersonal o no autorizado, </w:t>
      </w:r>
    </w:p>
    <w:p w:rsidR="00C84878" w:rsidRPr="006A27C7" w:rsidP="00C84878" w14:paraId="18C9D5F5" w14:textId="594D65EF">
      <w:pPr>
        <w:widowControl/>
        <w:numPr>
          <w:ilvl w:val="0"/>
          <w:numId w:val="5"/>
        </w:numPr>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de alguna manera que pueda causar daño o representar un riesgo para el negocio, la reputación, los empleados, los clientes y los negocios de Pioneer o de cualquier tercero, </w:t>
      </w:r>
    </w:p>
    <w:p w:rsidR="00C84878" w:rsidRPr="006A27C7" w:rsidP="00C84878" w14:paraId="1221E482" w14:textId="7990C68B">
      <w:pPr>
        <w:widowControl/>
        <w:numPr>
          <w:ilvl w:val="0"/>
          <w:numId w:val="5"/>
        </w:numPr>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de una manera que pueda distraer al conductor o provocar lesiones o la muerte a los ocupantes del vehículo, transeúntes , o </w:t>
      </w:r>
    </w:p>
    <w:p w:rsidR="00C84878" w:rsidRPr="006A27C7" w:rsidP="00C84878" w14:paraId="39481429" w14:textId="77777777">
      <w:pPr>
        <w:widowControl/>
        <w:numPr>
          <w:ilvl w:val="0"/>
          <w:numId w:val="5"/>
        </w:numPr>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de una manera en la que se produzca incomodidad, insulto, acoso, persecución o difamación, amenaza u otra violación o infracción de los derechos de cualquier otra parte. </w:t>
      </w:r>
    </w:p>
    <w:p w:rsidR="009452C4" w:rsidRPr="006A27C7" w:rsidP="009452C4" w14:paraId="4B7C00DA" w14:textId="66685F35">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EL USO DE ESTA APLICACIÓN AL CONDUCIR  PUEDE DISTRAER LA ATENCIÓN DEL CONDUCTOR Y SER LA CAUSA DE LESIONES GRAVES O LA MUERTE DEL CONDUCTOR, OTROS CONDUCTORES, PASAJEROS U OTRAS PERSONAS, Y PUEDE SER ILEGAL EN ALGUNAS JURISDICCIONES. EL USUARIO ACEPTA NO UTILIZAR ESTA APLICACIÓN MIENTRAS CONDUCE. </w:t>
      </w:r>
    </w:p>
    <w:p w:rsidR="009452C4" w:rsidRPr="006A27C7" w:rsidP="009452C4" w14:paraId="397CEF9B" w14:textId="4D195057">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EN LA MAYORÍA DE LAS JURISDICCIONES, SE PROHIBE AL CONDUCTOR MIRAR  CUALQUIER PANTALLA DE VIDEO MIENTRAS EL VEHÍCULO ESTÁ EN MOVIMIENTO.  ANTES DE MIRAR LA PANTALLA DE VIDEO QUE MUESTRA LA INFORMACIÓN DE LA APLICACIÓN, ES NECESARIO ENCONTRAR UN ÁREA DE ESTACIONAMIENTO SEGURA Y ACTIVAR EL FRENO DE ESTACIONAMIENTO.</w:t>
      </w:r>
    </w:p>
    <w:p w:rsidR="00C84878" w:rsidRPr="006A27C7" w:rsidP="004A2EFD" w14:paraId="5FBFF0BA" w14:textId="125914D7">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5. </w:t>
      </w:r>
      <w:r w:rsidRPr="006A27C7" w:rsidR="00150D05">
        <w:rPr>
          <w:rFonts w:ascii="N" w:eastAsia="MS PGothic" w:hAnsi="N" w:cs="Helvetica" w:hint="eastAsia"/>
          <w:b/>
          <w:bCs/>
          <w:color w:val="000000"/>
          <w:kern w:val="0"/>
          <w:szCs w:val="21"/>
          <w:u w:val="single"/>
          <w:rtl w:val="0"/>
          <w:lang w:val="es"/>
        </w:rPr>
        <w:t>CESIÓN</w:t>
      </w:r>
      <w:r w:rsidRPr="006A27C7">
        <w:rPr>
          <w:rFonts w:ascii="N" w:eastAsia="MS PGothic" w:hAnsi="N" w:cs="Helvetica" w:hint="eastAsia"/>
          <w:color w:val="000000"/>
          <w:kern w:val="0"/>
          <w:szCs w:val="21"/>
          <w:rtl w:val="0"/>
          <w:lang w:val="es"/>
        </w:rPr>
        <w:t>. El presente Acuerdo y ninguno de sus derechos y obligaciones en virtud del mismo no pueden ser cedidos ni transferidos por usted sin el consentimiento previo por escrito de Pioneer. Si usted cede la Aplicación, sus derechos por este Acuerdo serán abolidos inmediatamente y usted no podrá guardar ni el original ni ninguna copia de la Aplicación. Pioneer puede ceder o transferir el presente Acuerdo o cualquiera de sus derechos u obligaciones en virtud del mismo sin ningún tipo de limitación.  Sin embargo, Pioneer cederá o transferirá este Acuerdo o cualquiera de sus derechos u obligaciones en virtud del mismo solo con su consentimiento si la asignación o transferencia afecta sus garantías.</w:t>
      </w:r>
    </w:p>
    <w:p w:rsidR="00C84878" w:rsidRPr="006A27C7" w:rsidP="003959BB" w14:paraId="6182E85C" w14:textId="54D069D6">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6.  </w:t>
      </w:r>
      <w:r w:rsidRPr="006A27C7">
        <w:rPr>
          <w:rFonts w:ascii="N" w:eastAsia="MS PGothic" w:hAnsi="N" w:cs="Helvetica" w:hint="eastAsia"/>
          <w:b/>
          <w:bCs/>
          <w:color w:val="000000"/>
          <w:kern w:val="0"/>
          <w:szCs w:val="21"/>
          <w:u w:val="single"/>
          <w:rtl w:val="0"/>
          <w:lang w:val="es"/>
        </w:rPr>
        <w:t>ANULACIÓN</w:t>
      </w:r>
      <w:r w:rsidRPr="006A27C7">
        <w:rPr>
          <w:rFonts w:ascii="N" w:eastAsia="MS PGothic" w:hAnsi="N" w:cs="Helvetica" w:hint="eastAsia"/>
          <w:color w:val="000000"/>
          <w:kern w:val="0"/>
          <w:szCs w:val="21"/>
          <w:rtl w:val="0"/>
          <w:lang w:val="es"/>
        </w:rPr>
        <w:t xml:space="preserve">.  El presente Acuerdo entra en vigor desde el momento en que usted exprese su consentimiento (como se describe al principio) y se concluye por todo el período de vigencia  de la protección de los derechos de autor de la Aplicación de acuerdo con la legislación aplicable. </w:t>
      </w:r>
    </w:p>
    <w:p w:rsidR="00C84878" w:rsidRPr="006A27C7" w:rsidP="004A2EFD" w14:paraId="7618F4A0" w14:textId="2BC5F2C7">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Pioneer puede anular este Acuerdo sin dar ninguna explicación del motivo en cualquier momento enviando un aviso por escrito con al menos un mes de antelación a través de la Aplicación u otro método de envío electrónico (como el correo electrónico). Usted tiene el derecho de anular el Acuerdo en cualquier momento notificando por escrito a Pioneer.</w:t>
      </w:r>
    </w:p>
    <w:p w:rsidR="00C84878" w:rsidRPr="006A27C7" w:rsidP="00A15BB0" w14:paraId="366D8AD9" w14:textId="7B528820">
      <w:pPr>
        <w:widowControl/>
        <w:bidi w:val="0"/>
        <w:spacing w:after="150"/>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En cualquier caso, Pioneer tiene el derecho de anular este Acuerdo y, como consecuencia, anular su derecho a utilizar la Aplicación sin previo aviso de incumplimiento de las obligaciones, sin ninguna intervención legal previa y con efecto inmediato si usted no cumple con alguna disposición de la Sección 2, 3. o 4 de este Acuerdo. </w:t>
      </w:r>
    </w:p>
    <w:p w:rsidR="00C84878" w:rsidRPr="006A27C7" w:rsidP="00C84878" w14:paraId="23746FE4" w14:textId="77777777">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Si se anula este Acuerdo, usted debe: </w:t>
      </w:r>
    </w:p>
    <w:p w:rsidR="00C84878" w:rsidRPr="006A27C7" w:rsidP="00C84878" w14:paraId="44F53520" w14:textId="7EA92299">
      <w:pPr>
        <w:widowControl/>
        <w:numPr>
          <w:ilvl w:val="0"/>
          <w:numId w:val="6"/>
        </w:numPr>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detener cualquier uso de la Aplicación, </w:t>
      </w:r>
    </w:p>
    <w:p w:rsidR="00C84878" w:rsidRPr="006A27C7" w:rsidP="00C84878" w14:paraId="0E03E86A" w14:textId="004D6D35">
      <w:pPr>
        <w:widowControl/>
        <w:numPr>
          <w:ilvl w:val="0"/>
          <w:numId w:val="6"/>
        </w:numPr>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eliminar el original y todas las copias de la Aplicación, y también </w:t>
      </w:r>
    </w:p>
    <w:p w:rsidR="00C84878" w:rsidRPr="006A27C7" w:rsidP="00C84878" w14:paraId="46F7F18A" w14:textId="67F91CEE">
      <w:pPr>
        <w:widowControl/>
        <w:numPr>
          <w:ilvl w:val="0"/>
          <w:numId w:val="6"/>
        </w:numPr>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eliminar todas las copias de la Aplicación del dispositivo en el que está instalada. </w:t>
      </w:r>
    </w:p>
    <w:p w:rsidR="00C84878" w:rsidRPr="006A27C7" w:rsidP="003959BB" w14:paraId="30FA1C77" w14:textId="4C033FE7">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7.  </w:t>
      </w:r>
      <w:r w:rsidRPr="006A27C7">
        <w:rPr>
          <w:rFonts w:ascii="N" w:eastAsia="MS PGothic" w:hAnsi="N" w:cs="Helvetica" w:hint="eastAsia"/>
          <w:b/>
          <w:bCs/>
          <w:color w:val="000000"/>
          <w:kern w:val="0"/>
          <w:szCs w:val="21"/>
          <w:u w:val="single"/>
          <w:rtl w:val="0"/>
          <w:lang w:val="es"/>
        </w:rPr>
        <w:t>SALVEDAD CON RESPECTO A LA GARANTÍA</w:t>
      </w:r>
      <w:r w:rsidRPr="006A27C7">
        <w:rPr>
          <w:rFonts w:ascii="N" w:eastAsia="MS PGothic" w:hAnsi="N" w:cs="Helvetica" w:hint="eastAsia"/>
          <w:color w:val="000000"/>
          <w:kern w:val="0"/>
          <w:szCs w:val="21"/>
          <w:rtl w:val="0"/>
          <w:lang w:val="es"/>
        </w:rPr>
        <w:t xml:space="preserve">.  POR CUANTO LA APLICACIÓN SE LE CONCEDE A USTED POR UNA LICENCIA  GRATUITA, PIONEER SOLAMENTE GARANTIZA QUE LA APLICACIÓN ESTÁ DISEÑADA Y DISPONIBLE DE ACUERDO CON LOS ESTÁNDARES REGULARES DE LA INDUSTRIA PARA APLICACIONES GRATUITAS. POR LO DEMÁS, LA APLICACIÓN NO TIENE GARANTÍA Y SE PROPORCIONA </w:t>
      </w:r>
      <w:r w:rsidRPr="006A27C7">
        <w:rPr>
          <w:rFonts w:ascii="N" w:eastAsia="MS PGothic" w:hAnsi="N" w:cs="Helvetica" w:hint="eastAsia"/>
          <w:color w:val="000000"/>
          <w:kern w:val="0"/>
          <w:szCs w:val="21"/>
          <w:rtl w:val="0"/>
          <w:lang w:val="es"/>
        </w:rPr>
        <w:t>"TAL COMO ES, CON TODOS LOS POSIBLES DEFECTOS"</w:t>
      </w:r>
      <w:r w:rsidRPr="006A27C7">
        <w:rPr>
          <w:rFonts w:ascii="N" w:eastAsia="MS PGothic" w:hAnsi="N" w:cs="Helvetica" w:hint="eastAsia"/>
          <w:color w:val="000000"/>
          <w:kern w:val="0"/>
          <w:szCs w:val="21"/>
          <w:rtl w:val="0"/>
          <w:lang w:val="es"/>
        </w:rPr>
        <w:t xml:space="preserve"> EN LA MEDIDA MÁXIMA PERMITIDA POR LA LEGISLACIÓN APLICABLE, PIONEER, SUS PROVEEDORES Y LICENCIADORES RENUNCIAN A TODAS LAS DEMÁS GARANTÍAS, EXPRESAS O IMPLÍCITAS, INCLUIDAS LAS GARANTÍAS IMPLÍCITAS DE COMERCIABILIDAD, IDONEIDAD PARA UN USO DETERMINADO Y AUSENCIA DE INFRACCIÓN DE CUALQUIER DERECHO Y USTED USA LA APLICACIÓN POR SU CUENTA Y RIESGO. </w:t>
      </w:r>
    </w:p>
    <w:p w:rsidR="00C84878" w:rsidRPr="006A27C7" w:rsidP="004A2EFD" w14:paraId="0622D933" w14:textId="1F6B9115">
      <w:pPr>
        <w:widowControl/>
        <w:bidi w:val="0"/>
        <w:spacing w:after="150"/>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SIN LIMITACIÓN DE LO ANTERIOR, PIONEER, SUS PROVEEDORES Y LICENCIADORES NO GARANTIZAN QUE: </w:t>
      </w:r>
    </w:p>
    <w:p w:rsidR="00C84878" w:rsidRPr="006A27C7" w:rsidP="00C84878" w14:paraId="01F33673" w14:textId="2341909F">
      <w:pPr>
        <w:widowControl/>
        <w:numPr>
          <w:ilvl w:val="0"/>
          <w:numId w:val="7"/>
        </w:numPr>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LA APLICACIÓN FUNCIONARÁ SIN ERRORES, </w:t>
      </w:r>
    </w:p>
    <w:p w:rsidR="00C84878" w:rsidRPr="006A27C7" w:rsidP="00C84878" w14:paraId="6A7C80BD" w14:textId="42E48A89">
      <w:pPr>
        <w:widowControl/>
        <w:numPr>
          <w:ilvl w:val="0"/>
          <w:numId w:val="7"/>
        </w:numPr>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EL  USO POR USTED DE LA APLICACIÓN SERÁ ININTERRUMPIDO O ESTARÁ LIBRE DE ERRORES, </w:t>
      </w:r>
    </w:p>
    <w:p w:rsidR="00C84878" w:rsidRPr="006A27C7" w:rsidP="00C84878" w14:paraId="4563BDE3" w14:textId="0C8BAC10">
      <w:pPr>
        <w:widowControl/>
        <w:numPr>
          <w:ilvl w:val="0"/>
          <w:numId w:val="7"/>
        </w:numPr>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LA APLICACIÓN CUMPLIRÁ CON SUS REQUISITOS O </w:t>
      </w:r>
    </w:p>
    <w:p w:rsidR="00C84878" w:rsidRPr="006A27C7" w:rsidP="00C84878" w14:paraId="1E78752C" w14:textId="3D54F160">
      <w:pPr>
        <w:widowControl/>
        <w:numPr>
          <w:ilvl w:val="0"/>
          <w:numId w:val="7"/>
        </w:numPr>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FUNCIONARÁ CON EL HARDWARE O LA APLICACIÓN QUE USTED ELIJA. </w:t>
      </w:r>
    </w:p>
    <w:p w:rsidR="00C84878" w:rsidRPr="006A27C7" w:rsidP="004A2EFD" w14:paraId="0E33EC4F" w14:textId="5F2BFC82">
      <w:pPr>
        <w:widowControl/>
        <w:bidi w:val="0"/>
        <w:spacing w:after="150"/>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NINGUNA DECLARACIÓN ESCRITA U ORAL HECHA POR PIONEER GROUP O CUALQUIER OTRA PERSONA,  IMPLICA UNA GARANTÍA DE PIONEER. LA COMBINACIÓN DE PALABRAS «</w:t>
      </w:r>
      <w:r w:rsidRPr="006A27C7">
        <w:rPr>
          <w:rFonts w:ascii="N" w:eastAsia="MS PGothic" w:hAnsi="N" w:cs="Helvetica" w:hint="eastAsia"/>
          <w:color w:val="000000"/>
          <w:kern w:val="0"/>
          <w:szCs w:val="21"/>
          <w:rtl w:val="0"/>
          <w:lang w:val="es"/>
        </w:rPr>
        <w:t>PIONEER GROUP</w:t>
      </w:r>
      <w:r w:rsidRPr="006A27C7">
        <w:rPr>
          <w:rFonts w:ascii="N" w:eastAsia="MS PGothic" w:hAnsi="N" w:cs="Helvetica" w:hint="eastAsia"/>
          <w:color w:val="000000"/>
          <w:kern w:val="0"/>
          <w:szCs w:val="21"/>
          <w:rtl w:val="0"/>
          <w:lang w:val="es"/>
        </w:rPr>
        <w:t xml:space="preserve">» </w:t>
      </w:r>
      <w:r w:rsidRPr="006A27C7">
        <w:rPr>
          <w:rFonts w:ascii="N" w:eastAsia="MS PGothic" w:hAnsi="N" w:cs="Helvetica" w:hint="eastAsia"/>
          <w:color w:val="000000"/>
          <w:kern w:val="0"/>
          <w:szCs w:val="21"/>
          <w:rtl w:val="0"/>
          <w:lang w:val="es"/>
        </w:rPr>
        <w:t xml:space="preserve">SIGNIFICA LA COMPAÑÍA PIONEER, SUS SUBSIDIARIAS Y OTRAS SUCURSALES, ASÍ COMO SUS PROPIETARIOS, DIRECTORES, FUNCIONARIOS, EMPLEADOS, CONTRATISTAS, AGENTES, DISTRIBUIDORES, CONCESIONARIOS, LICENCIANTES Y REPRESENTANTES. </w:t>
      </w:r>
    </w:p>
    <w:p w:rsidR="0066437D" w:rsidRPr="006A27C7" w:rsidP="004A2EFD" w14:paraId="4B0DFBCC" w14:textId="12D287C6">
      <w:pPr>
        <w:widowControl/>
        <w:bidi w:val="0"/>
        <w:spacing w:after="150"/>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8.  </w:t>
      </w:r>
      <w:r w:rsidRPr="006A27C7" w:rsidR="00C84878">
        <w:rPr>
          <w:rFonts w:ascii="N" w:eastAsia="MS PGothic" w:hAnsi="N" w:cs="Helvetica" w:hint="eastAsia"/>
          <w:b/>
          <w:bCs/>
          <w:color w:val="000000"/>
          <w:kern w:val="0"/>
          <w:szCs w:val="21"/>
          <w:u w:val="single"/>
          <w:rtl w:val="0"/>
          <w:lang w:val="es"/>
        </w:rPr>
        <w:t>EXCLUSIÓN DE RECURSOS LEGALES</w:t>
      </w:r>
      <w:r w:rsidRPr="006A27C7">
        <w:rPr>
          <w:rFonts w:ascii="N" w:eastAsia="MS PGothic" w:hAnsi="N" w:cs="Helvetica" w:hint="eastAsia"/>
          <w:color w:val="000000"/>
          <w:kern w:val="0"/>
          <w:szCs w:val="21"/>
          <w:rtl w:val="0"/>
          <w:lang w:val="es"/>
        </w:rPr>
        <w:t xml:space="preserve">.  </w:t>
      </w:r>
      <w:r w:rsidRPr="006A27C7">
        <w:rPr>
          <w:rFonts w:ascii="N" w:eastAsia="MS PGothic" w:hAnsi="N" w:cs="Helvetica" w:hint="eastAsia"/>
          <w:color w:val="000000"/>
          <w:kern w:val="0"/>
          <w:szCs w:val="21"/>
          <w:rtl w:val="0"/>
          <w:lang w:val="es"/>
        </w:rPr>
        <w:t>EN LA MEDIDA MÁXIMA PERMITIDA POR LA LEGISLACIÓN APLICABLE, Y EN NINGÚN CASO, EXCEPTO LA MALA CONDUCTA INTENCIONAL O NEGLIGENCIA GRAVE DE  PIONEER, NINGUNA DE LAS COMPAÑÍAS DE PIONEER GROUP O SUS PROVEEDORES OCASIONALES O LICENCIANTES NO SERÁN RESPONSABLES ANTE USTED O NADIE MÁS POR CUALQUIER DAÑO INDIRECTO, ESPECÍFICO, INCIDENTAL, PENAL, APROXIMADO O CONSECUENCIAL DE NINGÚN TIPO (INCLUYENDO, APARTE DE TODO LO DEMÁS, LA PÉRDIDA DE DATOS, PÉRDIDAS ECONÓMICAS) QUE SURGEN COMO RESULTADO O RELACIONADAS DE ALGUNA MANERA CON EL PRESENTE ACUERDO, INCLUYENDO SU USO O LA IMPOSIBILIDAD DE USAR LA APLICACIÓN INDEPENDIENTEMENTE DEL MOTIVO DEL RECLAMO EN EL QUE SE BASA LA RECLAMACIÓN, INCLUSO SI EL GRUPO PIONEER O SU SUS SUMINISTRADORES OCASIONALES O LICENCIANTES  FUERON ADVERTIDOS  DE LA POSIBILIDAD DE TAL DAÑO O RECLAMO. ALGUNAS JURISDICCIONES NO PERMITEN LA EXCLUSIÓN DE DAÑOS INDIRECTOS, ESPECIALES, INCIDENTALES, PUNITIVOS, EJEMPLARES O CONSECUENTES EN CASO DE MUERTE O LESIONES FÍSICAS DEL USUARIO COMO RESULTADO DE LAS ACTIVIDADES O INACTIVIDAD DE  PIONEER, POR LO QUE LA EXCLUSIÓN ANTERIOR PUEDE NO APLICARSE EN SU CASO.</w:t>
      </w:r>
    </w:p>
    <w:p w:rsidR="00C84878" w:rsidRPr="006A27C7" w:rsidP="004A2EFD" w14:paraId="2762FF0E" w14:textId="635439F4">
      <w:pPr>
        <w:widowControl/>
        <w:bidi w:val="0"/>
        <w:spacing w:after="150"/>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9.  </w:t>
      </w:r>
      <w:r w:rsidRPr="006A27C7">
        <w:rPr>
          <w:rFonts w:ascii="N" w:eastAsia="MS PGothic" w:hAnsi="N" w:cs="Helvetica" w:hint="eastAsia"/>
          <w:b/>
          <w:bCs/>
          <w:color w:val="000000"/>
          <w:kern w:val="0"/>
          <w:szCs w:val="21"/>
          <w:u w:val="single"/>
          <w:rtl w:val="0"/>
          <w:lang w:val="es"/>
        </w:rPr>
        <w:t>LÍMITES DE RESPONSABILIDAD</w:t>
      </w:r>
      <w:r w:rsidRPr="006A27C7">
        <w:rPr>
          <w:rFonts w:ascii="N" w:eastAsia="MS PGothic" w:hAnsi="N" w:cs="Helvetica" w:hint="eastAsia"/>
          <w:color w:val="000000"/>
          <w:kern w:val="0"/>
          <w:szCs w:val="21"/>
          <w:rtl w:val="0"/>
          <w:lang w:val="es"/>
        </w:rPr>
        <w:t xml:space="preserve">.  </w:t>
      </w:r>
      <w:r w:rsidRPr="006A27C7">
        <w:rPr>
          <w:rFonts w:ascii="N" w:eastAsia="MS PGothic" w:hAnsi="N" w:cs="Helvetica" w:hint="eastAsia"/>
          <w:color w:val="000000"/>
          <w:kern w:val="0"/>
          <w:szCs w:val="21"/>
          <w:rtl w:val="0"/>
          <w:lang w:val="es"/>
        </w:rPr>
        <w:t>EN EL GRADO MÁXIMO PERMITIDO POR LA LEGISLACIÓN APLICABLE  Y EN NINGÚN CASO DE ACUERDO CON NINGUNA TEORÍA DE RESPONSABILIDAD, EXCEPTO MALA CONDUCTA INTENCIONAL O NEGLIGENCIA GRAVE DE PIONEER GROUP, SUS PROVEEDORES OCASIONALES Y LICENCIADORES, LA  RESPONSABILIDAD CONJUNTA DE PIONEER GROUP, SUS SUMINISTRADORES OCASIONALES Y LICENCIADORES POR CUALQUIER PÉRDIDA O RECLAMO QUE SURJA DE ESTE ACUERDO O RELACIONADO CON SU OBJETO O CUALQUIER PRODUCTO Y RELACIONADO CON INCUMPLIMIENTO DE CONTRATO, DELITO CIVIL O CUALQUIER OTRO EVENTO NO DEBEN EXCEDER DIEZ DÓLARES (US $ 10.00) O EL PRECIO PAGADO POR LA CÁMARA DE COCHE  COMPATIBLE, ADQUIRIDA PARA SU USO CON LA APLICACIÓN ( DEPENDIENDO DE CUÁL ES LA SUMA MAYOR ). LA LIMITACIÓN DE RESPONSABILIDAD DE PIONEER GROUP, PROVEEDORES OCASIONALES Y LICENCIANTES ES ACUMULATIVA, AL MISMO TIEMPO TODOS LOS PAGOS DE  PIONEER GROUP, LOS SUMINISTRADORES OCASIONALES Y LOS LICENCIANTES SE SUMAN PARA DETERMINAR  EL REEMBOLSO DE TAL LÍMITE. ALGUNAS JURISDICCIONES NO PERMITEN LA LIMITACIÓN DE RESPONSABILIDAD EN CASO DE MUERTE O LESIÓN FÍSICA DEL USUARIO COMO RESULTADO DE LA ACCIÓN O INACTIVIDAD DE PIONEER, POR LO QUE LA LIMITACIÓN ANTERIOR PUEDE NO OFRECER COBERTURA EN SU CASO.</w:t>
      </w:r>
    </w:p>
    <w:p w:rsidR="00C84878" w:rsidRPr="006A27C7" w:rsidP="004A2EFD" w14:paraId="1BDF903C" w14:textId="72215F69">
      <w:pPr>
        <w:widowControl/>
        <w:bidi w:val="0"/>
        <w:spacing w:after="150"/>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10.  </w:t>
      </w:r>
      <w:r w:rsidRPr="006A27C7">
        <w:rPr>
          <w:rFonts w:ascii="N" w:eastAsia="MS PGothic" w:hAnsi="N" w:cs="Helvetica" w:hint="eastAsia"/>
          <w:b/>
          <w:bCs/>
          <w:color w:val="000000"/>
          <w:kern w:val="0"/>
          <w:szCs w:val="21"/>
          <w:u w:val="single"/>
          <w:rtl w:val="0"/>
          <w:lang w:val="es"/>
        </w:rPr>
        <w:t>SUS DERECHOS ESPECÍFICOS</w:t>
      </w:r>
      <w:r w:rsidRPr="006A27C7">
        <w:rPr>
          <w:rFonts w:ascii="N" w:eastAsia="MS PGothic" w:hAnsi="N" w:cs="Helvetica" w:hint="eastAsia"/>
          <w:color w:val="000000"/>
          <w:kern w:val="0"/>
          <w:szCs w:val="21"/>
          <w:rtl w:val="0"/>
          <w:lang w:val="es"/>
        </w:rPr>
        <w:t xml:space="preserve">.  EN ALGUNAS JURISDICCIONES NO SE PERMITE LA EXCLUSIÓN DE DAÑOS O LIMITACIÓN DE RESPONSABILIDAD, POR LO QUE LAS EXCLUSIONES O LIMITACIONES ANTERIORES EN LA MEDIDA PERMITIDA POR LA LEGISLACIÓN APLICABLE PUEDEN NO SER APLICABLES EN SU CASO. SUS DERECHOS ESPECÍFICOS PUEDEN VARIAR DEPENDIENDO DE SU JURISDICCIÓN ESPECÍFICA. </w:t>
      </w:r>
    </w:p>
    <w:p w:rsidR="00C84878" w:rsidRPr="006A27C7" w:rsidP="004A2EFD" w14:paraId="6AAD0099" w14:textId="55DACCE8">
      <w:pPr>
        <w:widowControl/>
        <w:bidi w:val="0"/>
        <w:spacing w:after="150"/>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11.  </w:t>
      </w:r>
      <w:r w:rsidRPr="006A27C7">
        <w:rPr>
          <w:rFonts w:ascii="N" w:eastAsia="MS PGothic" w:hAnsi="N" w:cs="Helvetica" w:hint="eastAsia"/>
          <w:b/>
          <w:bCs/>
          <w:color w:val="000000"/>
          <w:kern w:val="0"/>
          <w:szCs w:val="21"/>
          <w:u w:val="single"/>
          <w:rtl w:val="0"/>
          <w:lang w:val="es"/>
        </w:rPr>
        <w:t>OBJETIVO PRINCIPAL</w:t>
      </w:r>
      <w:r w:rsidRPr="006A27C7">
        <w:rPr>
          <w:rFonts w:ascii="N" w:eastAsia="MS PGothic" w:hAnsi="N" w:cs="Helvetica" w:hint="eastAsia"/>
          <w:color w:val="000000"/>
          <w:kern w:val="0"/>
          <w:szCs w:val="21"/>
          <w:rtl w:val="0"/>
          <w:lang w:val="es"/>
        </w:rPr>
        <w:t xml:space="preserve">.  A EXCEPCIÓN DE LOS CASOS  RESTRINGIDOS O VARIADOS POR LA LEGISLACIÓN APLICABLE, LAS SALVEDADES, EXCLUSIONES Y LIMITACIONES ANTERIORES SE APLICARÁN INCLUSO EN AQUELLAS CIRCUNSTANCIAS, SI CUALQUIER RECURSO DE DEFENSA LEGAL NO ALCANZA SU PROPÓSITO PRINCIPAL. </w:t>
      </w:r>
    </w:p>
    <w:p w:rsidR="00150D05" w:rsidRPr="006A27C7" w:rsidP="00150D05" w14:paraId="2D464367" w14:textId="34740F33">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12.  </w:t>
      </w:r>
      <w:r w:rsidRPr="006A27C7">
        <w:rPr>
          <w:rFonts w:ascii="N" w:eastAsia="MS PGothic" w:hAnsi="N" w:cs="Helvetica" w:hint="eastAsia"/>
          <w:b/>
          <w:bCs/>
          <w:color w:val="000000"/>
          <w:kern w:val="0"/>
          <w:szCs w:val="21"/>
          <w:u w:val="single"/>
          <w:rtl w:val="0"/>
          <w:lang w:val="es"/>
        </w:rPr>
        <w:t>SOPORTE</w:t>
      </w:r>
      <w:r w:rsidRPr="006A27C7">
        <w:rPr>
          <w:rFonts w:ascii="N" w:eastAsia="MS PGothic" w:hAnsi="N" w:cs="Helvetica" w:hint="eastAsia"/>
          <w:color w:val="000000"/>
          <w:kern w:val="0"/>
          <w:szCs w:val="21"/>
          <w:rtl w:val="0"/>
          <w:lang w:val="es"/>
        </w:rPr>
        <w:t xml:space="preserve">.  LA COMPAÑÍA PIONEER NO ESTÁ OBLIGADA A DAR SERVICIO Y SOPORTE A  LA APLICACIÓN. LA COMPAÑÍA PIONEER Y SUS PROVEEDORES TIENEN DERECHO, SIN INFORMARLE SOBRE ESTO, A OBTENER PERIÓDICAMENTE ACCESO REMOTO A SU APLICACIÓN PARA SU ACTUALIZACIÓN, MODIFICACIÓN, ADICIONES O MEJORAS. EN RAROS CASOS , DICHAS ACTUALIZACIONES, MODIFICACIONES, ADICIONES O MEJORAS PUEDEN CAUSAR PÉRDIDA DE DATOS U OTROS PROBLEMAS. USTED ES EL ÚNICO RESPONSABLE DE HACER COPIAS DE SEGURIDAD CON REGULARIDAD DE CUALQUIER DATO ALMACENADO PARA EVITAR TALES SITUACIONES. </w:t>
      </w:r>
    </w:p>
    <w:p w:rsidR="00C84878" w:rsidRPr="006A27C7" w:rsidP="004A2EFD" w14:paraId="425B81D2" w14:textId="09376E8F">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13.  </w:t>
      </w:r>
      <w:r w:rsidRPr="006A27C7">
        <w:rPr>
          <w:rFonts w:ascii="N" w:eastAsia="MS PGothic" w:hAnsi="N" w:cs="Helvetica" w:hint="eastAsia"/>
          <w:b/>
          <w:bCs/>
          <w:color w:val="000000"/>
          <w:kern w:val="0"/>
          <w:szCs w:val="21"/>
          <w:u w:val="single"/>
          <w:rtl w:val="0"/>
          <w:lang w:val="es"/>
        </w:rPr>
        <w:t>AUSENCIA DE RESPONSABILIDAD DEL VENDEDOR DE APLICACIONES</w:t>
      </w:r>
      <w:r w:rsidRPr="006A27C7">
        <w:rPr>
          <w:rFonts w:ascii="N" w:eastAsia="MS PGothic" w:hAnsi="N" w:cs="Helvetica" w:hint="eastAsia"/>
          <w:color w:val="000000"/>
          <w:kern w:val="0"/>
          <w:szCs w:val="21"/>
          <w:rtl w:val="0"/>
          <w:lang w:val="es"/>
        </w:rPr>
        <w:t xml:space="preserve">.  Pioneer, y no Apple Inc., Google Inc. o cualquier otro proveedor de aplicaciones (en adelante,  </w:t>
      </w:r>
      <w:r w:rsidRPr="006A27C7">
        <w:rPr>
          <w:rFonts w:ascii="N" w:eastAsia="MS PGothic" w:hAnsi="N" w:cs="Helvetica" w:hint="eastAsia"/>
          <w:color w:val="000000"/>
          <w:kern w:val="0"/>
          <w:szCs w:val="21"/>
          <w:rtl w:val="0"/>
          <w:lang w:val="es"/>
        </w:rPr>
        <w:t>"Proveedor de la aplicación"</w:t>
      </w:r>
      <w:r w:rsidRPr="006A27C7">
        <w:rPr>
          <w:rFonts w:ascii="N" w:eastAsia="MS PGothic" w:hAnsi="N" w:cs="Helvetica" w:hint="eastAsia"/>
          <w:color w:val="000000"/>
          <w:kern w:val="0"/>
          <w:szCs w:val="21"/>
          <w:rtl w:val="0"/>
          <w:lang w:val="es"/>
        </w:rPr>
        <w:t xml:space="preserve">), es el único responsable de la Aplicación según los términos y condiciones de este Acuerdo. Pioneer, y no el vendedor de la aplicación, es el responsable de resolver cualquier reclamo de usted o de un tercero relacionado con la aplicación o su posesión y / o uso de la aplicación, incluidos, entre otros, los reclamos por infracción de propiedad intelectual. El Vendedor de la Aplicación no está obligado a proporcionar ningún servicio de mantenimiento o soporte para la Aplicación. </w:t>
      </w:r>
    </w:p>
    <w:p w:rsidR="00C84878" w:rsidRPr="006A27C7" w:rsidP="004A2EFD" w14:paraId="4B902024" w14:textId="443E0A16">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14.  </w:t>
      </w:r>
      <w:r w:rsidRPr="006A27C7">
        <w:rPr>
          <w:rFonts w:ascii="N" w:eastAsia="MS PGothic" w:hAnsi="N" w:cs="Helvetica" w:hint="eastAsia"/>
          <w:b/>
          <w:bCs/>
          <w:color w:val="000000"/>
          <w:kern w:val="0"/>
          <w:szCs w:val="21"/>
          <w:u w:val="single"/>
          <w:rtl w:val="0"/>
          <w:lang w:val="es"/>
        </w:rPr>
        <w:t>FUERZA MAYOR</w:t>
      </w:r>
      <w:r w:rsidRPr="006A27C7">
        <w:rPr>
          <w:rFonts w:ascii="N" w:eastAsia="MS PGothic" w:hAnsi="N" w:cs="Helvetica" w:hint="eastAsia"/>
          <w:color w:val="000000"/>
          <w:kern w:val="0"/>
          <w:szCs w:val="21"/>
          <w:rtl w:val="0"/>
          <w:lang w:val="es"/>
        </w:rPr>
        <w:t xml:space="preserve">.  La compañía Pioneer no será responsable del incumplimiento de este Acuerdo debido a cualquier evento fuera de su control, incluidos, entre otros, desastres naturales, interrupciones de las condiciones de trabajo, cortes de Internet o interrupciones del servicio, interrupciones de la comunicación, fallas del proveedor de servicios o cualquier otro tercero a sus obligaciones, incendio, ciberataque, acto terrorista o guerra. </w:t>
      </w:r>
    </w:p>
    <w:p w:rsidR="0003739C" w:rsidRPr="006A27C7" w:rsidP="004A2EFD" w14:paraId="2948DB14" w14:textId="07A219B7">
      <w:pPr>
        <w:bidi w:val="0"/>
        <w:spacing w:after="120"/>
        <w:rPr>
          <w:rFonts w:ascii="N" w:eastAsia="MS PGothic" w:hAnsi="N" w:cs="Helvetica" w:hint="eastAsia"/>
          <w:b/>
          <w:bCs/>
          <w:color w:val="000000"/>
          <w:kern w:val="0"/>
          <w:szCs w:val="21"/>
        </w:rPr>
      </w:pPr>
      <w:r w:rsidRPr="006A27C7">
        <w:rPr>
          <w:rFonts w:ascii="N" w:eastAsia="MS PGothic" w:hAnsi="N" w:cs="Helvetica" w:hint="eastAsia"/>
          <w:color w:val="000000"/>
          <w:kern w:val="0"/>
          <w:szCs w:val="21"/>
          <w:rtl w:val="0"/>
          <w:lang w:val="es"/>
        </w:rPr>
        <w:t xml:space="preserve">15.  </w:t>
      </w:r>
      <w:r w:rsidRPr="006A27C7">
        <w:rPr>
          <w:rFonts w:ascii="N" w:eastAsia="MS PGothic" w:hAnsi="N" w:cs="Helvetica" w:hint="eastAsia"/>
          <w:b/>
          <w:bCs/>
          <w:color w:val="000000"/>
          <w:kern w:val="0"/>
          <w:szCs w:val="21"/>
          <w:u w:val="single"/>
          <w:rtl w:val="0"/>
          <w:lang w:val="es"/>
        </w:rPr>
        <w:t>CONFIDENCIALIDAD Y SEGURIDAD</w:t>
      </w:r>
      <w:r w:rsidRPr="006A27C7">
        <w:rPr>
          <w:rFonts w:ascii="N" w:eastAsia="MS PGothic" w:hAnsi="N" w:cs="Helvetica" w:hint="eastAsia"/>
          <w:color w:val="000000"/>
          <w:kern w:val="0"/>
          <w:szCs w:val="21"/>
          <w:rtl w:val="0"/>
          <w:lang w:val="es"/>
        </w:rPr>
        <w:t xml:space="preserve">. Durante la configuración de la cámara de coche compatible a través de esta aplicación personalizada, esta enviará información preestablecida desde el dispositivo en el que está instalado a la cámara de coche compatible, pero no enviará ningún dato a la compañia Pioneer. Además, no se enviarán datos a Pioneer cuando se reciban imágenes fijas y películas desde la cámara de coche compatible a través de esta Aplicación. Pioneer solo recibe información sobre el número de descargas de esta aplicación del vendedor de la aplicación. Cualquier procesamiento de datos por parte del vendedor de la aplicación o el proveedor de teléfonos inteligentes en relación con su descarga y uso de la aplicación se reglamenta  por las políticas del vendedor de la aplicación y el proveedor. Si Pioneer lanza una futura actualización de la Aplicación que incluya funciones analíticas o de recopilación y procesamiento de datos, la actualización de la Aplicación se regirá por la versión actualizada de este Acuerdo y la política de privacidad de la Aplicación. Después de revisar la </w:t>
      </w:r>
      <w:r w:rsidRPr="006A27C7" w:rsidR="001D207C">
        <w:rPr>
          <w:rFonts w:ascii="N" w:eastAsia="MS PGothic" w:hAnsi="N" w:cs="Helvetica" w:hint="eastAsia"/>
          <w:color w:val="000000"/>
          <w:kern w:val="0"/>
          <w:szCs w:val="21"/>
          <w:rtl w:val="0"/>
          <w:lang w:val="es"/>
        </w:rPr>
        <w:t>"Política de privacidad para el uso de la cámara de coche compatible"</w:t>
      </w:r>
      <w:r w:rsidRPr="006A27C7">
        <w:rPr>
          <w:rFonts w:ascii="N" w:eastAsia="MS PGothic" w:hAnsi="N" w:cs="Helvetica" w:hint="eastAsia"/>
          <w:color w:val="000000"/>
          <w:kern w:val="0"/>
          <w:szCs w:val="21"/>
          <w:rtl w:val="0"/>
          <w:lang w:val="es"/>
        </w:rPr>
        <w:t>, encontrará qué información adicional puede ver en la Aplicación o buscar enlaces a descripciones de la Aplicación en App Store y Google Play.</w:t>
      </w:r>
    </w:p>
    <w:p w:rsidR="00C84878" w:rsidRPr="006A27C7" w:rsidP="004A2EFD" w14:paraId="7BA5B678" w14:textId="6A13906B">
      <w:pPr>
        <w:bidi w:val="0"/>
        <w:spacing w:after="120"/>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16.</w:t>
      </w:r>
      <w:bookmarkStart w:id="2" w:name="_Hlk525053510"/>
      <w:r w:rsidRPr="006A27C7">
        <w:rPr>
          <w:rFonts w:ascii="N" w:eastAsia="MS PGothic" w:hAnsi="N" w:cs="Helvetica" w:hint="eastAsia"/>
          <w:color w:val="000000"/>
          <w:kern w:val="0"/>
          <w:szCs w:val="21"/>
          <w:rtl w:val="0"/>
          <w:lang w:val="es"/>
        </w:rPr>
        <w:t xml:space="preserve"> </w:t>
      </w:r>
      <w:bookmarkEnd w:id="2"/>
      <w:r w:rsidRPr="006A27C7">
        <w:rPr>
          <w:rFonts w:ascii="N" w:eastAsia="MS PGothic" w:hAnsi="N" w:cs="Helvetica" w:hint="eastAsia"/>
          <w:color w:val="000000"/>
          <w:kern w:val="0"/>
          <w:szCs w:val="21"/>
          <w:rtl w:val="0"/>
          <w:lang w:val="es"/>
        </w:rPr>
        <w:t xml:space="preserve"> </w:t>
      </w:r>
      <w:r w:rsidRPr="006A27C7">
        <w:rPr>
          <w:rFonts w:ascii="N" w:eastAsia="MS PGothic" w:hAnsi="N" w:cs="Helvetica" w:hint="eastAsia"/>
          <w:b/>
          <w:bCs/>
          <w:color w:val="000000"/>
          <w:kern w:val="0"/>
          <w:szCs w:val="21"/>
          <w:u w:val="single"/>
          <w:rtl w:val="0"/>
          <w:lang w:val="es"/>
        </w:rPr>
        <w:t>GARANTÍA DE INDEMNIZACIÓN POR DAÑOS</w:t>
      </w:r>
      <w:r w:rsidRPr="006A27C7">
        <w:rPr>
          <w:rFonts w:ascii="N" w:eastAsia="MS PGothic" w:hAnsi="N" w:cs="Helvetica" w:hint="eastAsia"/>
          <w:color w:val="000000"/>
          <w:kern w:val="0"/>
          <w:szCs w:val="21"/>
          <w:rtl w:val="0"/>
          <w:lang w:val="es"/>
        </w:rPr>
        <w:t>.  Usted acepta prevenir, indemnizar y proteger a cada miembro del Grupo Pioneer contra cualquier daño, pérdida o gasto (incluidos los honorarios y gastos razonables de abogados en la medida máxima permitida por las leyes aplicables a usted) incurridos en relación con cualquier reclamo, demanda o reclamación de un tercero (</w:t>
      </w:r>
      <w:r w:rsidRPr="006A27C7">
        <w:rPr>
          <w:rFonts w:ascii="N" w:eastAsia="MS PGothic" w:hAnsi="N" w:cs="Helvetica" w:hint="eastAsia"/>
          <w:color w:val="000000"/>
          <w:kern w:val="0"/>
          <w:szCs w:val="21"/>
          <w:rtl w:val="0"/>
          <w:lang w:val="es"/>
        </w:rPr>
        <w:t>"Reclamaciones"</w:t>
      </w:r>
      <w:r w:rsidRPr="006A27C7">
        <w:rPr>
          <w:rFonts w:ascii="N" w:eastAsia="MS PGothic" w:hAnsi="N" w:cs="Helvetica" w:hint="eastAsia"/>
          <w:color w:val="000000"/>
          <w:kern w:val="0"/>
          <w:szCs w:val="21"/>
          <w:rtl w:val="0"/>
          <w:lang w:val="es"/>
        </w:rPr>
        <w:t xml:space="preserve">), presentada o alegada contra cualquier miembro del Grupo Pioneer en relación con su presunta violación de este Acuerdo. Si usted está obligado a proporcionar una compensación en virtud de esta declaración, Pioneer puede, a su exclusivo y absoluto criterio, controlar cualquier Reclamación dirigida a usted. Sin limitación de lo anterior, usted no puede llegar a un acuerdo, llegar a un compromiso o resolver cualquier Reclamación sin el consentimiento por escrito de Pioneer. </w:t>
      </w:r>
    </w:p>
    <w:p w:rsidR="00C84878" w:rsidRPr="006A27C7" w:rsidP="004A2EFD" w14:paraId="1F561334" w14:textId="6AAFECD6">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17.  </w:t>
      </w:r>
      <w:r w:rsidRPr="006A27C7">
        <w:rPr>
          <w:rFonts w:ascii="N" w:eastAsia="MS PGothic" w:hAnsi="N" w:cs="Helvetica" w:hint="eastAsia"/>
          <w:b/>
          <w:bCs/>
          <w:color w:val="000000"/>
          <w:kern w:val="0"/>
          <w:szCs w:val="21"/>
          <w:u w:val="single"/>
          <w:rtl w:val="0"/>
          <w:lang w:val="es"/>
        </w:rPr>
        <w:t>BENEFICIARIOS TERCEROS</w:t>
      </w:r>
      <w:r w:rsidRPr="006A27C7">
        <w:rPr>
          <w:rFonts w:ascii="N" w:eastAsia="MS PGothic" w:hAnsi="N" w:cs="Helvetica" w:hint="eastAsia"/>
          <w:color w:val="000000"/>
          <w:kern w:val="0"/>
          <w:szCs w:val="21"/>
          <w:rtl w:val="0"/>
          <w:lang w:val="es"/>
        </w:rPr>
        <w:t xml:space="preserve">.  Usted reconoce y acepta que, si corresponde, Apple Inc. y las subsidiarias de Apple Inc., así como de Google Inc. y las subsidiarias de Google Inc. son  beneficiarios terceros de este Acuerdo y que, según sea el caso, después que usted acepta los términos y condiciones de este Acuerdo, Apple Inc. y las subsidiarias de Apple Inc., así como Google Inc. y las subsidiarias de Google Inc. tendrán el derecho (y se considerará que han aceptado este derecho) de exigirle que haga cumplir este Acuerdo como  beneficiarios terceros. </w:t>
      </w:r>
    </w:p>
    <w:p w:rsidR="00C84878" w:rsidRPr="006A27C7" w:rsidP="004A2EFD" w14:paraId="442B843D" w14:textId="62112A00">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18.  </w:t>
      </w:r>
      <w:r w:rsidRPr="006A27C7">
        <w:rPr>
          <w:rFonts w:ascii="N" w:eastAsia="MS PGothic" w:hAnsi="N" w:cs="Helvetica" w:hint="eastAsia"/>
          <w:b/>
          <w:bCs/>
          <w:color w:val="000000"/>
          <w:kern w:val="0"/>
          <w:szCs w:val="21"/>
          <w:u w:val="single"/>
          <w:rtl w:val="0"/>
          <w:lang w:val="es"/>
        </w:rPr>
        <w:t>RESTRICCIONES DE EXPORTACION</w:t>
      </w:r>
      <w:r w:rsidRPr="006A27C7">
        <w:rPr>
          <w:rFonts w:ascii="N" w:eastAsia="MS PGothic" w:hAnsi="N" w:cs="Helvetica" w:hint="eastAsia"/>
          <w:color w:val="000000"/>
          <w:kern w:val="0"/>
          <w:szCs w:val="21"/>
          <w:rtl w:val="0"/>
          <w:lang w:val="es"/>
        </w:rPr>
        <w:t xml:space="preserve">.  Usted reconoce que esta Aplicación está sujeta a las leyes y regulaciones de control de exportación de Japón, los Estados Unidos de América y la Unión Europea, incluidas las enmiendas relacionadas, y puede contener datos técnicos sujetos a las leyes y regulaciones de exportación y reexportación. Usted acepta no exportar o reexportar la Aplicación directamente o a través de intermediarios a ningún país sujeto a restricciones de exportación de Japón, Estados Unidos o la Unión Europea, o que viole las leyes y regulaciones de Japón, Estados Unidos o la Unión Europea. u otras jurisdicciones en las que la Aplicación se adquirió legalmente. Sin limitar lo anterior, usted declara y garantiza que la Aplicación no será exportada ni reexportada a ningún país embargado por EE. UU., ni a personas o entidades incluidas en la Lista de personas físicas u organizaciones de la lista del Departamento del Tesoro de EE. UU. o de la lista de personas y organizaciones restringidas del Departamento de Comercio de los Estados Unidos. Al utilizar la Aplicación, usted declara y garantiza que no se encuentra en ninguno de dichos países o listas. Usted también acepta que no utilizará la Aplicación para ningún propósito prohibido por las leyes de Japón, los Estados Unidos o la Unión Europea o las leyes de las jurisdicciones en las que la Aplicación se adquirió legalmente, incluido, entre otros, el desarrollo, diseño o fabricación de misiles o armas nucleares, químicas o biológicas. </w:t>
      </w:r>
    </w:p>
    <w:p w:rsidR="00C84878" w:rsidRPr="006A27C7" w:rsidP="004A2EFD" w14:paraId="547CE389" w14:textId="4C968E49">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19.  </w:t>
      </w:r>
      <w:r w:rsidRPr="006A27C7">
        <w:rPr>
          <w:rFonts w:ascii="N" w:eastAsia="MS PGothic" w:hAnsi="N" w:cs="Helvetica" w:hint="eastAsia"/>
          <w:b/>
          <w:bCs/>
          <w:color w:val="000000"/>
          <w:kern w:val="0"/>
          <w:szCs w:val="21"/>
          <w:u w:val="single"/>
          <w:rtl w:val="0"/>
          <w:lang w:val="es"/>
        </w:rPr>
        <w:t>USUARIOS FINALES DEL SECTOR ESTATAL</w:t>
      </w:r>
      <w:r w:rsidRPr="006A27C7">
        <w:rPr>
          <w:rFonts w:ascii="N" w:eastAsia="MS PGothic" w:hAnsi="N" w:cs="Helvetica" w:hint="eastAsia"/>
          <w:color w:val="000000"/>
          <w:kern w:val="0"/>
          <w:szCs w:val="21"/>
          <w:rtl w:val="0"/>
          <w:lang w:val="es"/>
        </w:rPr>
        <w:t xml:space="preserve">.  Para los usuarios finales del sector estatal de EE. UU., la Aplicación es un </w:t>
      </w:r>
      <w:r w:rsidRPr="006A27C7">
        <w:rPr>
          <w:rFonts w:ascii="N" w:eastAsia="MS PGothic" w:hAnsi="N" w:cs="Helvetica" w:hint="eastAsia"/>
          <w:color w:val="000000"/>
          <w:kern w:val="0"/>
          <w:szCs w:val="21"/>
          <w:rtl w:val="0"/>
          <w:lang w:val="es"/>
        </w:rPr>
        <w:t>"software informático comercial"</w:t>
      </w:r>
      <w:r w:rsidRPr="006A27C7">
        <w:rPr>
          <w:rFonts w:ascii="N" w:eastAsia="MS PGothic" w:hAnsi="N" w:cs="Helvetica" w:hint="eastAsia"/>
          <w:color w:val="000000"/>
          <w:kern w:val="0"/>
          <w:szCs w:val="21"/>
          <w:rtl w:val="0"/>
          <w:lang w:val="es"/>
        </w:rPr>
        <w:t xml:space="preserve"> o</w:t>
      </w:r>
      <w:r w:rsidRPr="006A27C7">
        <w:rPr>
          <w:rFonts w:ascii="N" w:eastAsia="MS PGothic" w:hAnsi="N" w:cs="Helvetica" w:hint="eastAsia"/>
          <w:color w:val="000000"/>
          <w:kern w:val="0"/>
          <w:szCs w:val="21"/>
          <w:rtl w:val="0"/>
          <w:lang w:val="es"/>
        </w:rPr>
        <w:t xml:space="preserve"> "documentación de software informático comercial"</w:t>
      </w:r>
      <w:r w:rsidRPr="006A27C7">
        <w:rPr>
          <w:rFonts w:ascii="N" w:eastAsia="MS PGothic" w:hAnsi="N" w:cs="Helvetica" w:hint="eastAsia"/>
          <w:color w:val="000000"/>
          <w:kern w:val="0"/>
          <w:szCs w:val="21"/>
          <w:rtl w:val="0"/>
          <w:lang w:val="es"/>
        </w:rPr>
        <w:t xml:space="preserve"> según la definición de estos términos en los documentos 48 C.F.R. 252.227-7014 (a) (1) (2007) y 252.227-7014 (a) (5) (2007). Los derechos del gobierno de EE. UU. con respecto a la Aplicación están limitados por este Acuerdo de conformidad con los documentos FAR §§ 12.212 (Software de computadora) (1995) y 12.211 (Datos técnicos) (1995) y / o DFAR 227.7202-3, según sea el caso. De esta manera, la Aplicación tiene licencia para usuarios finales del sector estatal de EE. UU. (a) solo como </w:t>
      </w:r>
      <w:r w:rsidRPr="006A27C7">
        <w:rPr>
          <w:rFonts w:ascii="N" w:eastAsia="MS PGothic" w:hAnsi="N" w:cs="Helvetica" w:hint="eastAsia"/>
          <w:color w:val="000000"/>
          <w:kern w:val="0"/>
          <w:szCs w:val="21"/>
          <w:rtl w:val="0"/>
          <w:lang w:val="es"/>
        </w:rPr>
        <w:t>"Productos comerciales"</w:t>
      </w:r>
      <w:r w:rsidRPr="006A27C7">
        <w:rPr>
          <w:rFonts w:ascii="N" w:eastAsia="MS PGothic" w:hAnsi="N" w:cs="Helvetica" w:hint="eastAsia"/>
          <w:color w:val="000000"/>
          <w:kern w:val="0"/>
          <w:szCs w:val="21"/>
          <w:rtl w:val="0"/>
          <w:lang w:val="es"/>
        </w:rPr>
        <w:t xml:space="preserve">, tal como ese término se define en FAR 2.101 en su conjunto y se incluye en DFAR 212.102, y (b) solo con esos derechos limitados, que se proporcionan a los funcionarios gubernamentales en virtud de este Acuerdo. Las agencias gubernamentales de los EE. UU. o los usuarios finales de sus servicios no tienen, bajo ninguna circunstancia, otros derechos que no sean los que otorgamos a otros usuarios bajo los términos de este Acuerdo. </w:t>
      </w:r>
    </w:p>
    <w:p w:rsidR="00C84878" w:rsidRPr="006A27C7" w:rsidP="004A2EFD" w14:paraId="5631F4A1" w14:textId="33C11260">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20.  </w:t>
      </w:r>
      <w:r w:rsidRPr="006A27C7">
        <w:rPr>
          <w:rFonts w:ascii="N" w:eastAsia="MS PGothic" w:hAnsi="N" w:cs="Helvetica" w:hint="eastAsia"/>
          <w:b/>
          <w:bCs/>
          <w:color w:val="000000"/>
          <w:kern w:val="0"/>
          <w:szCs w:val="21"/>
          <w:u w:val="single"/>
          <w:rtl w:val="0"/>
          <w:lang w:val="es"/>
        </w:rPr>
        <w:t>OTROS</w:t>
      </w:r>
      <w:r w:rsidRPr="006A27C7">
        <w:rPr>
          <w:rFonts w:ascii="N" w:eastAsia="MS PGothic" w:hAnsi="N" w:cs="Helvetica" w:hint="eastAsia"/>
          <w:color w:val="000000"/>
          <w:kern w:val="0"/>
          <w:szCs w:val="21"/>
          <w:rtl w:val="0"/>
          <w:lang w:val="es"/>
        </w:rPr>
        <w:t xml:space="preserve">. Este Acuerdo será vinculante y actuará en el mejor interés de Pioneer, en el mejor interés de usted y en el interés de los respectivos cesionarios y cesionarios autorizados. </w:t>
      </w:r>
    </w:p>
    <w:p w:rsidR="00C84878" w:rsidRPr="006A27C7" w:rsidP="004A2EFD" w14:paraId="5582B9FA" w14:textId="15F398E7">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21.  </w:t>
      </w:r>
      <w:r w:rsidRPr="006A27C7">
        <w:rPr>
          <w:rFonts w:ascii="N" w:eastAsia="MS PGothic" w:hAnsi="N" w:cs="Helvetica" w:hint="eastAsia"/>
          <w:b/>
          <w:bCs/>
          <w:color w:val="000000"/>
          <w:kern w:val="0"/>
          <w:szCs w:val="21"/>
          <w:u w:val="single"/>
          <w:rtl w:val="0"/>
          <w:lang w:val="es"/>
        </w:rPr>
        <w:t>AUTONOMÍA DE LAS DISPOSICIONES</w:t>
      </w:r>
      <w:r w:rsidRPr="006A27C7">
        <w:rPr>
          <w:rFonts w:ascii="N" w:eastAsia="MS PGothic" w:hAnsi="N" w:cs="Helvetica" w:hint="eastAsia"/>
          <w:color w:val="000000"/>
          <w:kern w:val="0"/>
          <w:szCs w:val="21"/>
          <w:rtl w:val="0"/>
          <w:lang w:val="es"/>
        </w:rPr>
        <w:t xml:space="preserve">. Si se determina que alguna de las disposiciones de este Acuerdo es ilegal, ineficaz o carente de fuerza jurídica, dicha disposición no influirá en la legalidad, validez o aplicabilidad de cualquier otra disposición de este Acuerdo. En el caso de que una o más de las disposiciones de este Acuerdo sean ineficaces o inaplicables, las partes deben reemplazar esta disposición con una disposición válida y con fuerza legal, que tenga un efecto económico lo más cercano posible a la disposición deficiente. </w:t>
      </w:r>
    </w:p>
    <w:p w:rsidR="00C84878" w:rsidRPr="006A27C7" w:rsidP="004A2EFD" w14:paraId="13257E78" w14:textId="7DB2AF04">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22.  </w:t>
      </w:r>
      <w:r w:rsidRPr="006A27C7">
        <w:rPr>
          <w:rFonts w:ascii="N" w:eastAsia="MS PGothic" w:hAnsi="N" w:cs="Helvetica" w:hint="eastAsia"/>
          <w:b/>
          <w:bCs/>
          <w:color w:val="000000"/>
          <w:kern w:val="0"/>
          <w:szCs w:val="21"/>
          <w:u w:val="single"/>
          <w:rtl w:val="0"/>
          <w:lang w:val="es"/>
        </w:rPr>
        <w:t>DESCARGO DE RESPONSABILIDAD DE RECLAMOS</w:t>
      </w:r>
      <w:r w:rsidRPr="006A27C7">
        <w:rPr>
          <w:rFonts w:ascii="N" w:eastAsia="MS PGothic" w:hAnsi="N" w:cs="Helvetica" w:hint="eastAsia"/>
          <w:color w:val="000000"/>
          <w:kern w:val="0"/>
          <w:szCs w:val="21"/>
          <w:rtl w:val="0"/>
          <w:lang w:val="es"/>
        </w:rPr>
        <w:t xml:space="preserve">. Cualquier renuncia a reclamaciones, enmienda, adición o modificación de cualquier disposición de este Acuerdo será efectiva solo si dicho documento está formalizado por escrito y firmado por usted y un representante de Pioneer. Cualquier renuncia a reclamaciones presentadas por violación o incumplimiento de cualquier disposición de este Acuerdo no se considerará una renuncia futura a dicho término o una renuncia a cualquier otra disposición. </w:t>
      </w:r>
    </w:p>
    <w:p w:rsidR="00C84878" w:rsidRPr="006A27C7" w:rsidP="004A2EFD" w14:paraId="2071827C" w14:textId="1DCFE2DF">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23.  </w:t>
      </w:r>
      <w:r w:rsidRPr="006A27C7">
        <w:rPr>
          <w:rFonts w:ascii="N" w:eastAsia="MS PGothic" w:hAnsi="N" w:cs="Helvetica" w:hint="eastAsia"/>
          <w:b/>
          <w:bCs/>
          <w:color w:val="000000"/>
          <w:kern w:val="0"/>
          <w:szCs w:val="21"/>
          <w:u w:val="single"/>
          <w:rtl w:val="0"/>
          <w:lang w:val="es"/>
        </w:rPr>
        <w:t>LEGISLACIÓN REGLAMENTARIA</w:t>
      </w:r>
      <w:r w:rsidRPr="006A27C7">
        <w:rPr>
          <w:rFonts w:ascii="N" w:eastAsia="MS PGothic" w:hAnsi="N" w:cs="Helvetica" w:hint="eastAsia"/>
          <w:color w:val="000000"/>
          <w:kern w:val="0"/>
          <w:szCs w:val="21"/>
          <w:rtl w:val="0"/>
          <w:lang w:val="es"/>
        </w:rPr>
        <w:t xml:space="preserve">. Si usted reside en cualquier Estado miembro de la UE, este Acuerdo se regirá y se interpretará de acuerdo con la legislación de Bélgica. Si usted reside en los Estados Unidos de América, este Acuerdo se regirá y se interpretará de acuerdo con la legislación del Estado de California, Estados Unidos. Si usted es residente de Canadá, este Acuerdo se regirá y se interpretará de acuerdo con la legislación de la provincia de Ontario y las leyes federales de Canadá. Si usted es residente de cualquier país fuera de la UE, EE. UU. O Canadá, este Acuerdo se regirá y se interpretará de acuerdo con la legislación de Japón. </w:t>
      </w:r>
    </w:p>
    <w:p w:rsidR="00C84878" w:rsidRPr="006A27C7" w:rsidP="004A2EFD" w14:paraId="3DA78E10" w14:textId="561BA5EA">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24.  </w:t>
      </w:r>
      <w:r w:rsidRPr="006A27C7">
        <w:rPr>
          <w:rFonts w:ascii="N" w:eastAsia="MS PGothic" w:hAnsi="N" w:cs="Helvetica" w:hint="eastAsia"/>
          <w:b/>
          <w:bCs/>
          <w:color w:val="000000"/>
          <w:kern w:val="0"/>
          <w:szCs w:val="21"/>
          <w:u w:val="single"/>
          <w:rtl w:val="0"/>
          <w:lang w:val="es"/>
        </w:rPr>
        <w:t>JURISDICCIÓN</w:t>
      </w:r>
      <w:r w:rsidRPr="006A27C7">
        <w:rPr>
          <w:rFonts w:ascii="N" w:eastAsia="MS PGothic" w:hAnsi="N" w:cs="Helvetica" w:hint="eastAsia"/>
          <w:color w:val="000000"/>
          <w:kern w:val="0"/>
          <w:szCs w:val="21"/>
          <w:rtl w:val="0"/>
          <w:lang w:val="es"/>
        </w:rPr>
        <w:t xml:space="preserve">. Las partes se comprometen a hacer esfuerzos de buena fe para resolver amistosamente cualquier disputa o desacuerdo que pueda surgir en relación con este Acuerdo o cualquier violación del mismo. </w:t>
      </w:r>
    </w:p>
    <w:p w:rsidR="00C84878" w:rsidRPr="006A27C7" w:rsidP="004A2EFD" w14:paraId="6001CC6F" w14:textId="3C310F55">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Si usted reside en un Estado miembro de la UE, en caso de que no se pueda llegar a un acuerdo, las partes pueden optar a su elección por resolver definitivamente todas las reclamaciones que surjan de este Acuerdo o estén relacionadas con él (incluida su composición, interpretación, aplicabilidad, exigibilidad) y el Apéndice, mediante arbitraje vinculante. Si usted no reside en un Estado miembro de la UE, todas estas reclamaciones están sujetas a un acuerdo final mediante arbitraje vinculante, tal como se establece en el presente documento. Si las partes acuerdan resolver el reclamo mediante arbitraje, dicho arbitraje se llevará a cabo de acuerdo con las reglas de arbitraje de la Cámara de Comercio Internacional por tres árbitros designados de acuerdo con estas reglas. Si usted reside en un Estado miembro de la UE, el arbitraje debe tener lugar en Bruselas, Bélgica, en inglés. Si usted reside en los Estados Unidos, el arbitraje debe tener lugar en una de las tres ubicaciones regionales (Nueva York, NY; Dallas, Texas; o el condado de Los Ángeles, California). Si usted reside en Canadá, el arbitraje debe tener lugar en una de las tres ubicaciones regionales (Vancouver, Columbia Británica; Toronto, Ontario; o Quebec, Quebec). Si usted reside en cualquier otro país, el arbitraje debe tener lugar en Tokio, Japón. La decisión del tribunal de arbitraje será definitiva y de cumplimiento obligatorio para las demás partes y contendrá considerandos. </w:t>
      </w:r>
    </w:p>
    <w:p w:rsidR="00C84878" w:rsidRPr="006A27C7" w:rsidP="004A2EFD" w14:paraId="400CA93F" w14:textId="576AFDF3">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Si las partes no acuerdan resolver el reclamo mediante arbitraje, entonces, para los residentes de los Estados miembros de la UE, los tribunales belgas tienen jurisdicción exclusiva para resolver todos los reclamos que surjan de o estén relacionados con este Acuerdo (incluida su composición, interpretación, aplicabilidad, exigibilidad). , aplicabilidad y violación) y el Apéndice. Si la cláusula de arbitraje no es ejecutable, para los residentes de Canadá, las partes están sujetas a la jurisdicción exclusiva de los tribunales ubicados en la ciudad de Toronto, a excepción de otros casos prohibidos por la legislación.</w:t>
      </w:r>
    </w:p>
    <w:p w:rsidR="00C84878" w:rsidRPr="006A27C7" w:rsidP="004A2EFD" w14:paraId="40C5B772" w14:textId="70C1443D">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25.  </w:t>
      </w:r>
      <w:r w:rsidRPr="006A27C7">
        <w:rPr>
          <w:rFonts w:ascii="N" w:eastAsia="MS PGothic" w:hAnsi="N" w:cs="Helvetica" w:hint="eastAsia"/>
          <w:b/>
          <w:bCs/>
          <w:color w:val="000000"/>
          <w:kern w:val="0"/>
          <w:szCs w:val="21"/>
          <w:u w:val="single"/>
          <w:rtl w:val="0"/>
          <w:lang w:val="es"/>
        </w:rPr>
        <w:t>ALCANCE COMPLETO DE LOS ACUERDOS</w:t>
      </w:r>
      <w:r w:rsidRPr="006A27C7">
        <w:rPr>
          <w:rFonts w:ascii="N" w:eastAsia="MS PGothic" w:hAnsi="N" w:cs="Helvetica" w:hint="eastAsia"/>
          <w:color w:val="000000"/>
          <w:kern w:val="0"/>
          <w:szCs w:val="21"/>
          <w:rtl w:val="0"/>
          <w:lang w:val="es"/>
        </w:rPr>
        <w:t xml:space="preserve">.  Este Acuerdo constituye el convenio completo entre la compañía Pioneer y usted con respecto al tema del Acuerdo. Después de que cese la validez de este Acuerdo, las Secciones 7 - 25 permanecerán en vigor. El término </w:t>
      </w:r>
      <w:r w:rsidRPr="006A27C7">
        <w:rPr>
          <w:rFonts w:ascii="N" w:eastAsia="MS PGothic" w:hAnsi="N" w:cs="Helvetica" w:hint="eastAsia"/>
          <w:color w:val="000000"/>
          <w:kern w:val="0"/>
          <w:szCs w:val="21"/>
          <w:rtl w:val="0"/>
          <w:lang w:val="es"/>
        </w:rPr>
        <w:t>"incluyendo"</w:t>
      </w:r>
      <w:r w:rsidRPr="006A27C7">
        <w:rPr>
          <w:rFonts w:ascii="N" w:eastAsia="MS PGothic" w:hAnsi="N" w:cs="Helvetica" w:hint="eastAsia"/>
          <w:color w:val="000000"/>
          <w:kern w:val="0"/>
          <w:szCs w:val="21"/>
          <w:rtl w:val="0"/>
          <w:lang w:val="es"/>
        </w:rPr>
        <w:t xml:space="preserve"> o "que incluye" significa </w:t>
      </w:r>
      <w:r w:rsidRPr="006A27C7">
        <w:rPr>
          <w:rFonts w:ascii="N" w:eastAsia="MS PGothic" w:hAnsi="N" w:cs="Helvetica" w:hint="eastAsia"/>
          <w:color w:val="000000"/>
          <w:kern w:val="0"/>
          <w:szCs w:val="21"/>
          <w:rtl w:val="0"/>
          <w:lang w:val="es"/>
        </w:rPr>
        <w:t>"que incluye, pero no se limita a" o "que incluye en los casos".</w:t>
      </w:r>
      <w:r w:rsidRPr="006A27C7">
        <w:rPr>
          <w:rFonts w:ascii="N" w:eastAsia="MS PGothic" w:hAnsi="N" w:cs="Helvetica" w:hint="eastAsia"/>
          <w:color w:val="000000"/>
          <w:kern w:val="0"/>
          <w:szCs w:val="21"/>
          <w:rtl w:val="0"/>
          <w:lang w:val="es"/>
        </w:rPr>
        <w:t xml:space="preserve"> </w:t>
      </w:r>
    </w:p>
    <w:p w:rsidR="00996289" w:rsidRPr="006A27C7" w:rsidP="003959BB" w14:paraId="5E0E310A" w14:textId="3E9CE90D">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 xml:space="preserve">26.  </w:t>
      </w:r>
      <w:r w:rsidRPr="006A27C7" w:rsidR="00C84878">
        <w:rPr>
          <w:rFonts w:ascii="N" w:eastAsia="MS PGothic" w:hAnsi="N" w:cs="Helvetica" w:hint="eastAsia"/>
          <w:b/>
          <w:bCs/>
          <w:color w:val="000000"/>
          <w:kern w:val="0"/>
          <w:szCs w:val="21"/>
          <w:u w:val="single"/>
          <w:rtl w:val="0"/>
          <w:lang w:val="es"/>
        </w:rPr>
        <w:t>INFORMACIÓN DE CONTACTO</w:t>
      </w:r>
      <w:r w:rsidRPr="006A27C7">
        <w:rPr>
          <w:rFonts w:ascii="N" w:eastAsia="MS PGothic" w:hAnsi="N" w:cs="Helvetica" w:hint="eastAsia"/>
          <w:color w:val="000000"/>
          <w:kern w:val="0"/>
          <w:szCs w:val="21"/>
          <w:rtl w:val="0"/>
          <w:lang w:val="es"/>
        </w:rPr>
        <w:t>.  Si usted tiene alguna pregunta o queja sobre este Acuerdo de usuario final o su Cuenta, puede comunicarse con nosotros en el sitio</w:t>
      </w:r>
      <w:r w:rsidRPr="006A27C7" w:rsidR="002B1CFD">
        <w:rPr>
          <w:rFonts w:ascii="N" w:hAnsi="N" w:hint="eastAsia"/>
          <w:kern w:val="0"/>
          <w:rtl w:val="0"/>
          <w:lang w:val="es"/>
        </w:rPr>
        <w:t xml:space="preserve"> https://global.pioneer/en/product_support/</w:t>
      </w:r>
      <w:r w:rsidRPr="006A27C7">
        <w:rPr>
          <w:rFonts w:ascii="N" w:eastAsia="MS PGothic" w:hAnsi="N" w:cs="Helvetica" w:hint="eastAsia"/>
          <w:color w:val="000000"/>
          <w:kern w:val="0"/>
          <w:szCs w:val="21"/>
          <w:rtl w:val="0"/>
          <w:lang w:val="es"/>
        </w:rPr>
        <w:t>support</w:t>
      </w:r>
      <w:r w:rsidRPr="006A27C7" w:rsidR="002B1CFD">
        <w:rPr>
          <w:rFonts w:ascii="N" w:hAnsi="N" w:hint="eastAsia"/>
          <w:kern w:val="0"/>
          <w:rtl w:val="0"/>
          <w:lang w:val="es"/>
        </w:rPr>
        <w:t>/</w:t>
      </w:r>
      <w:r w:rsidRPr="006A27C7">
        <w:rPr>
          <w:rFonts w:ascii="N" w:eastAsia="MS PGothic" w:hAnsi="N" w:cs="Helvetica" w:hint="eastAsia"/>
          <w:color w:val="000000"/>
          <w:kern w:val="0"/>
          <w:szCs w:val="21"/>
          <w:rtl w:val="0"/>
          <w:lang w:val="es"/>
        </w:rPr>
        <w:t xml:space="preserve"> o por correo postal a una de las siguientes direcciones: </w:t>
      </w:r>
    </w:p>
    <w:p w:rsidR="00F61A5C" w:rsidRPr="006A27C7" w:rsidP="00F61A5C" w14:paraId="25FC261E" w14:textId="734BCE83">
      <w:pPr>
        <w:widowControl/>
        <w:bidi w:val="0"/>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Pioneer Corporation</w:t>
        <w:br/>
        <w:t>Attn: Customer Support</w:t>
        <w:br/>
        <w:t xml:space="preserve">28-8, Honkomagome 2-Chome </w:t>
        <w:br/>
        <w:t>Bunkyo-Ku, Tokyo</w:t>
        <w:br/>
        <w:t xml:space="preserve">113-0021, Japan </w:t>
      </w:r>
    </w:p>
    <w:p w:rsidR="00996289" w:rsidRPr="006A27C7" w:rsidP="00E60B7A" w14:paraId="734CA78C" w14:textId="14BE2E0D">
      <w:pPr>
        <w:widowControl/>
        <w:bidi w:val="0"/>
        <w:spacing w:after="150"/>
        <w:jc w:val="left"/>
        <w:rPr>
          <w:rFonts w:ascii="N" w:hAnsi="N" w:hint="eastAsia"/>
          <w:color w:val="000000"/>
          <w:kern w:val="0"/>
        </w:rPr>
      </w:pPr>
      <w:r w:rsidRPr="006A27C7">
        <w:rPr>
          <w:rFonts w:ascii="N" w:eastAsia="MS PGothic" w:hAnsi="N" w:cs="Helvetica" w:hint="eastAsia"/>
          <w:color w:val="000000"/>
          <w:kern w:val="0"/>
          <w:szCs w:val="21"/>
          <w:rtl w:val="0"/>
          <w:lang w:val="es"/>
        </w:rPr>
        <w:t>Pioneer Electronics AsiaCentre Pte. Ltd.</w:t>
        <w:br/>
        <w:t>Attn: Service Centre</w:t>
        <w:br/>
        <w:t>2 Jalan Kilang Barat, #07-01</w:t>
        <w:br/>
        <w:t>Singapore 159346</w:t>
      </w:r>
    </w:p>
    <w:p w:rsidR="00C84878" w:rsidRPr="006A27C7" w:rsidP="00C84878" w14:paraId="3FE272A7" w14:textId="7F9B9472">
      <w:pPr>
        <w:widowControl/>
        <w:bidi w:val="0"/>
        <w:spacing w:after="300"/>
        <w:jc w:val="left"/>
        <w:rPr>
          <w:rFonts w:ascii="N" w:hAnsi="N" w:hint="eastAsia"/>
          <w:color w:val="000000"/>
          <w:kern w:val="0"/>
        </w:rPr>
      </w:pPr>
      <w:r w:rsidRPr="006A27C7">
        <w:rPr>
          <w:rFonts w:ascii="N" w:hAnsi="N" w:hint="eastAsia"/>
          <w:color w:val="000000"/>
          <w:kern w:val="0"/>
          <w:rtl w:val="0"/>
          <w:lang w:val="es"/>
        </w:rPr>
        <w:t>Pioneer Europe NV</w:t>
        <w:br/>
        <w:t>Attn: European service division</w:t>
        <w:br/>
        <w:t>Haven 1087, Keetberglaan 1</w:t>
        <w:br/>
        <w:t xml:space="preserve">9120 Melsele, Belgium </w:t>
      </w:r>
    </w:p>
    <w:p w:rsidR="00150D05" w:rsidRPr="006A27C7" w:rsidP="00150D05" w14:paraId="5A5FDC35" w14:textId="77777777">
      <w:pPr>
        <w:widowControl/>
        <w:bidi w:val="0"/>
        <w:spacing w:after="30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rtl w:val="0"/>
          <w:lang w:val="es"/>
        </w:rPr>
        <w:t>Pioneer Electronics (USA) Inc.</w:t>
        <w:br/>
        <w:t>Attn: Service &amp; Support</w:t>
        <w:br/>
        <w:t>2050 W. 190</w:t>
      </w:r>
      <w:r w:rsidRPr="006A27C7" w:rsidR="004317B4">
        <w:rPr>
          <w:rFonts w:ascii="N" w:eastAsia="MS PGothic" w:hAnsi="N" w:cs="Helvetica" w:hint="eastAsia"/>
          <w:color w:val="000000"/>
          <w:kern w:val="0"/>
          <w:szCs w:val="21"/>
          <w:vertAlign w:val="superscript"/>
          <w:rtl w:val="0"/>
          <w:lang w:val="es"/>
        </w:rPr>
        <w:t>th</w:t>
      </w:r>
      <w:r w:rsidRPr="006A27C7">
        <w:rPr>
          <w:rFonts w:ascii="N" w:eastAsia="MS PGothic" w:hAnsi="N" w:cs="Helvetica" w:hint="eastAsia"/>
          <w:color w:val="000000"/>
          <w:kern w:val="0"/>
          <w:szCs w:val="21"/>
          <w:rtl w:val="0"/>
          <w:lang w:val="es"/>
        </w:rPr>
        <w:t xml:space="preserve"> Street, Suite 100</w:t>
        <w:br/>
        <w:t xml:space="preserve">Torrance, CA 90504 U.S.A. </w:t>
      </w:r>
    </w:p>
    <w:p w:rsidR="00150D05" w:rsidRPr="006A27C7" w:rsidP="00150D05" w14:paraId="2A8FC22F" w14:textId="7B66D2BB"/>
    <w:p w:rsidR="007D2EC2" w:rsidRPr="006A27C7" w:rsidP="00150D05" w14:paraId="32AF3BD5" w14:textId="77777777"/>
    <w:p w:rsidR="007D2EC2" w:rsidRPr="003959BB" w:rsidP="003959BB" w14:paraId="0DE75D38" w14:textId="4163D24B">
      <w:pPr>
        <w:bidi w:val="0"/>
      </w:pPr>
      <w:r w:rsidRPr="006A27C7">
        <w:rPr>
          <w:rtl w:val="0"/>
          <w:lang w:val="es"/>
        </w:rPr>
        <w:t>Última revisión:</w:t>
        <w:br/>
        <w:t xml:space="preserve"> versión 1.0: 1a edición 1 de abril de 2021  </w:t>
      </w:r>
    </w:p>
    <w:sectPr>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MS PGothic">
    <w:altName w:val="‚l‚r ‚oƒSƒVƒbƒN"/>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 w:name="N">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A150B19"/>
    <w:multiLevelType w:val="hybridMultilevel"/>
    <w:tmpl w:val="CBECABFC"/>
    <w:lvl w:ilvl="0">
      <w:start w:val="1"/>
      <w:numFmt w:val="lowerLetter"/>
      <w:lvlText w:val="%1."/>
      <w:lvlJc w:val="right"/>
      <w:pPr>
        <w:ind w:left="420" w:hanging="420"/>
      </w:pPr>
      <w:rPr>
        <w:rFonts w:hint="eastAsia"/>
      </w:rPr>
    </w:lvl>
    <w:lvl w:ilvl="1" w:tentative="1">
      <w:start w:val="1"/>
      <w:numFmt w:val="aiueoFullWidth"/>
      <w:lvlText w:val="(%2)"/>
      <w:lvlJc w:val="left"/>
      <w:pPr>
        <w:ind w:left="840" w:hanging="420"/>
      </w:pPr>
    </w:lvl>
    <w:lvl w:ilvl="2" w:tentative="1">
      <w:start w:val="1"/>
      <w:numFmt w:val="decimalEnclosedCircle"/>
      <w:lvlText w:val="%3"/>
      <w:lvlJc w:val="left"/>
      <w:pPr>
        <w:ind w:left="1260" w:hanging="420"/>
      </w:p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1">
    <w:nsid w:val="18FB7D25"/>
    <w:multiLevelType w:val="multilevel"/>
    <w:tmpl w:val="80B8A8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2096454A"/>
    <w:multiLevelType w:val="multilevel"/>
    <w:tmpl w:val="C9F67F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2A7F0373"/>
    <w:multiLevelType w:val="multilevel"/>
    <w:tmpl w:val="041E35C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nsid w:val="380D7B49"/>
    <w:multiLevelType w:val="multilevel"/>
    <w:tmpl w:val="FEE429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48813994"/>
    <w:multiLevelType w:val="multilevel"/>
    <w:tmpl w:val="4D24E2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4DDA715B"/>
    <w:multiLevelType w:val="multilevel"/>
    <w:tmpl w:val="FBFEDF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56C50D94"/>
    <w:multiLevelType w:val="hybridMultilevel"/>
    <w:tmpl w:val="B18CE732"/>
    <w:lvl w:ilvl="0">
      <w:start w:val="1"/>
      <w:numFmt w:val="lowerLetter"/>
      <w:lvlText w:val="%1."/>
      <w:lvlJc w:val="left"/>
      <w:pPr>
        <w:ind w:left="360" w:hanging="360"/>
      </w:pPr>
      <w:rPr>
        <w:rFonts w:hint="default"/>
      </w:rPr>
    </w:lvl>
    <w:lvl w:ilvl="1" w:tentative="1">
      <w:start w:val="1"/>
      <w:numFmt w:val="aiueoFullWidth"/>
      <w:lvlText w:val="(%2)"/>
      <w:lvlJc w:val="left"/>
      <w:pPr>
        <w:ind w:left="840" w:hanging="420"/>
      </w:pPr>
    </w:lvl>
    <w:lvl w:ilvl="2" w:tentative="1">
      <w:start w:val="1"/>
      <w:numFmt w:val="decimalEnclosedCircle"/>
      <w:lvlText w:val="%3"/>
      <w:lvlJc w:val="left"/>
      <w:pPr>
        <w:ind w:left="1260" w:hanging="420"/>
      </w:p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8">
    <w:nsid w:val="602B120E"/>
    <w:multiLevelType w:val="multilevel"/>
    <w:tmpl w:val="9830E9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642C27FA"/>
    <w:multiLevelType w:val="hybridMultilevel"/>
    <w:tmpl w:val="3BB28B66"/>
    <w:lvl w:ilvl="0">
      <w:start w:val="0"/>
      <w:numFmt w:val="bullet"/>
      <w:lvlText w:val=""/>
      <w:lvlJc w:val="left"/>
      <w:pPr>
        <w:ind w:left="720" w:hanging="360"/>
      </w:pPr>
      <w:rPr>
        <w:rFonts w:ascii="Wingdings" w:hAnsi="Wingdings" w:eastAsiaTheme="minorEastAsia" w:cstheme="minorBid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7F500307"/>
    <w:multiLevelType w:val="multilevel"/>
    <w:tmpl w:val="8826798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
  </w:num>
  <w:num w:numId="2">
    <w:abstractNumId w:val="5"/>
  </w:num>
  <w:num w:numId="3">
    <w:abstractNumId w:val="4"/>
  </w:num>
  <w:num w:numId="4">
    <w:abstractNumId w:val="6"/>
  </w:num>
  <w:num w:numId="5">
    <w:abstractNumId w:val="10"/>
  </w:num>
  <w:num w:numId="6">
    <w:abstractNumId w:val="2"/>
  </w:num>
  <w:num w:numId="7">
    <w:abstractNumId w:val="1"/>
  </w:num>
  <w:num w:numId="8">
    <w:abstractNumId w:val="8"/>
  </w:num>
  <w:num w:numId="9">
    <w:abstractNumId w:val="7"/>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defaultTabStop w:val="840"/>
  <w:hyphenationZone w:val="42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878"/>
    <w:rsid w:val="00003A9D"/>
    <w:rsid w:val="0001008A"/>
    <w:rsid w:val="00017495"/>
    <w:rsid w:val="0002283B"/>
    <w:rsid w:val="000316D2"/>
    <w:rsid w:val="00034A2F"/>
    <w:rsid w:val="0003739C"/>
    <w:rsid w:val="00045118"/>
    <w:rsid w:val="00066113"/>
    <w:rsid w:val="00066A28"/>
    <w:rsid w:val="00080194"/>
    <w:rsid w:val="0008217B"/>
    <w:rsid w:val="0009451C"/>
    <w:rsid w:val="00095727"/>
    <w:rsid w:val="000A072C"/>
    <w:rsid w:val="000A2597"/>
    <w:rsid w:val="000A644B"/>
    <w:rsid w:val="000C0C7D"/>
    <w:rsid w:val="000C1A41"/>
    <w:rsid w:val="000C69A3"/>
    <w:rsid w:val="000C7250"/>
    <w:rsid w:val="000C7D59"/>
    <w:rsid w:val="000D0200"/>
    <w:rsid w:val="000D7031"/>
    <w:rsid w:val="000E2ACA"/>
    <w:rsid w:val="00101BFB"/>
    <w:rsid w:val="00105E3D"/>
    <w:rsid w:val="00112167"/>
    <w:rsid w:val="0012539E"/>
    <w:rsid w:val="00127C89"/>
    <w:rsid w:val="001367EB"/>
    <w:rsid w:val="00141A99"/>
    <w:rsid w:val="00150D05"/>
    <w:rsid w:val="0016270A"/>
    <w:rsid w:val="00184806"/>
    <w:rsid w:val="001A0B87"/>
    <w:rsid w:val="001C3590"/>
    <w:rsid w:val="001D207C"/>
    <w:rsid w:val="001E0752"/>
    <w:rsid w:val="001E325B"/>
    <w:rsid w:val="001E4CCD"/>
    <w:rsid w:val="001F304C"/>
    <w:rsid w:val="001F36CD"/>
    <w:rsid w:val="00210AAA"/>
    <w:rsid w:val="0022313F"/>
    <w:rsid w:val="0023093C"/>
    <w:rsid w:val="00235095"/>
    <w:rsid w:val="00245E2D"/>
    <w:rsid w:val="00254B8D"/>
    <w:rsid w:val="00255A46"/>
    <w:rsid w:val="002673F8"/>
    <w:rsid w:val="00267AFE"/>
    <w:rsid w:val="00277659"/>
    <w:rsid w:val="0029475C"/>
    <w:rsid w:val="00294A8D"/>
    <w:rsid w:val="002A21CE"/>
    <w:rsid w:val="002B1CFD"/>
    <w:rsid w:val="002B5F25"/>
    <w:rsid w:val="002B74AD"/>
    <w:rsid w:val="002D162D"/>
    <w:rsid w:val="002E3BD3"/>
    <w:rsid w:val="002F150A"/>
    <w:rsid w:val="002F6437"/>
    <w:rsid w:val="002F6517"/>
    <w:rsid w:val="0030047B"/>
    <w:rsid w:val="003004EE"/>
    <w:rsid w:val="00313E19"/>
    <w:rsid w:val="00316140"/>
    <w:rsid w:val="00355520"/>
    <w:rsid w:val="00355858"/>
    <w:rsid w:val="00356090"/>
    <w:rsid w:val="003604A9"/>
    <w:rsid w:val="00362AD5"/>
    <w:rsid w:val="003638F8"/>
    <w:rsid w:val="00364D1E"/>
    <w:rsid w:val="00371741"/>
    <w:rsid w:val="00374765"/>
    <w:rsid w:val="003809D4"/>
    <w:rsid w:val="003959BB"/>
    <w:rsid w:val="003A25DA"/>
    <w:rsid w:val="003B64B6"/>
    <w:rsid w:val="003C01BB"/>
    <w:rsid w:val="003C48FB"/>
    <w:rsid w:val="003C52A9"/>
    <w:rsid w:val="003C52BD"/>
    <w:rsid w:val="003C6D36"/>
    <w:rsid w:val="003E6030"/>
    <w:rsid w:val="003F29EC"/>
    <w:rsid w:val="003F717D"/>
    <w:rsid w:val="00405E73"/>
    <w:rsid w:val="004067B0"/>
    <w:rsid w:val="00423803"/>
    <w:rsid w:val="004272CF"/>
    <w:rsid w:val="004317B4"/>
    <w:rsid w:val="00443B36"/>
    <w:rsid w:val="004525F1"/>
    <w:rsid w:val="0047456C"/>
    <w:rsid w:val="00477EAB"/>
    <w:rsid w:val="00491764"/>
    <w:rsid w:val="00491FFB"/>
    <w:rsid w:val="004934C2"/>
    <w:rsid w:val="004A096D"/>
    <w:rsid w:val="004A2EFD"/>
    <w:rsid w:val="004B157C"/>
    <w:rsid w:val="004B7901"/>
    <w:rsid w:val="004D1B22"/>
    <w:rsid w:val="004D38FB"/>
    <w:rsid w:val="004E4CDB"/>
    <w:rsid w:val="0050340E"/>
    <w:rsid w:val="00503E3C"/>
    <w:rsid w:val="00505253"/>
    <w:rsid w:val="00513955"/>
    <w:rsid w:val="005222A9"/>
    <w:rsid w:val="005274B2"/>
    <w:rsid w:val="005339AE"/>
    <w:rsid w:val="00544F01"/>
    <w:rsid w:val="00545BE1"/>
    <w:rsid w:val="00554D85"/>
    <w:rsid w:val="005554F9"/>
    <w:rsid w:val="00555E01"/>
    <w:rsid w:val="0056623B"/>
    <w:rsid w:val="0057124D"/>
    <w:rsid w:val="0057163F"/>
    <w:rsid w:val="0057286F"/>
    <w:rsid w:val="00581BC1"/>
    <w:rsid w:val="005A6A57"/>
    <w:rsid w:val="005B164D"/>
    <w:rsid w:val="005B5892"/>
    <w:rsid w:val="005D0F77"/>
    <w:rsid w:val="00604AAE"/>
    <w:rsid w:val="00612C3B"/>
    <w:rsid w:val="00612C7A"/>
    <w:rsid w:val="00615A05"/>
    <w:rsid w:val="0066437D"/>
    <w:rsid w:val="00683F3F"/>
    <w:rsid w:val="00693044"/>
    <w:rsid w:val="00695EC7"/>
    <w:rsid w:val="006A27C7"/>
    <w:rsid w:val="006B2634"/>
    <w:rsid w:val="006B3BD1"/>
    <w:rsid w:val="006D453D"/>
    <w:rsid w:val="006E1BAD"/>
    <w:rsid w:val="00703E15"/>
    <w:rsid w:val="00731350"/>
    <w:rsid w:val="00734D3E"/>
    <w:rsid w:val="00744943"/>
    <w:rsid w:val="007512E7"/>
    <w:rsid w:val="00751F43"/>
    <w:rsid w:val="00760E83"/>
    <w:rsid w:val="007667EC"/>
    <w:rsid w:val="00777264"/>
    <w:rsid w:val="00784CEF"/>
    <w:rsid w:val="007910B7"/>
    <w:rsid w:val="007965B4"/>
    <w:rsid w:val="0079685E"/>
    <w:rsid w:val="007A2050"/>
    <w:rsid w:val="007A2E91"/>
    <w:rsid w:val="007B2295"/>
    <w:rsid w:val="007B661E"/>
    <w:rsid w:val="007B68AB"/>
    <w:rsid w:val="007C14DD"/>
    <w:rsid w:val="007C3FB8"/>
    <w:rsid w:val="007D202C"/>
    <w:rsid w:val="007D2EC2"/>
    <w:rsid w:val="007F4A4D"/>
    <w:rsid w:val="00800CD2"/>
    <w:rsid w:val="00802902"/>
    <w:rsid w:val="0080510C"/>
    <w:rsid w:val="008056B5"/>
    <w:rsid w:val="00810BB2"/>
    <w:rsid w:val="00811B05"/>
    <w:rsid w:val="0081447F"/>
    <w:rsid w:val="008201C0"/>
    <w:rsid w:val="008232EE"/>
    <w:rsid w:val="00827999"/>
    <w:rsid w:val="00830AD6"/>
    <w:rsid w:val="00861758"/>
    <w:rsid w:val="00861F14"/>
    <w:rsid w:val="00873421"/>
    <w:rsid w:val="00873FBB"/>
    <w:rsid w:val="00894022"/>
    <w:rsid w:val="00896D6E"/>
    <w:rsid w:val="008A08F8"/>
    <w:rsid w:val="008B3FF6"/>
    <w:rsid w:val="008D2F4B"/>
    <w:rsid w:val="008E1C39"/>
    <w:rsid w:val="008F290C"/>
    <w:rsid w:val="008F3332"/>
    <w:rsid w:val="00901E0A"/>
    <w:rsid w:val="00915FF5"/>
    <w:rsid w:val="0094176B"/>
    <w:rsid w:val="009452C4"/>
    <w:rsid w:val="00953DDD"/>
    <w:rsid w:val="00955A3C"/>
    <w:rsid w:val="00971E7A"/>
    <w:rsid w:val="00973F15"/>
    <w:rsid w:val="00980BBF"/>
    <w:rsid w:val="00996289"/>
    <w:rsid w:val="009A2D4A"/>
    <w:rsid w:val="009B35C9"/>
    <w:rsid w:val="009C1BDA"/>
    <w:rsid w:val="009C3411"/>
    <w:rsid w:val="009E16FD"/>
    <w:rsid w:val="009F030F"/>
    <w:rsid w:val="009F0AB2"/>
    <w:rsid w:val="009F1612"/>
    <w:rsid w:val="009F2C2E"/>
    <w:rsid w:val="00A15BB0"/>
    <w:rsid w:val="00A1706F"/>
    <w:rsid w:val="00A20C3A"/>
    <w:rsid w:val="00A2504A"/>
    <w:rsid w:val="00A3428D"/>
    <w:rsid w:val="00A34AFE"/>
    <w:rsid w:val="00A35926"/>
    <w:rsid w:val="00A41E54"/>
    <w:rsid w:val="00A514D9"/>
    <w:rsid w:val="00A55619"/>
    <w:rsid w:val="00A62EA9"/>
    <w:rsid w:val="00A63CD8"/>
    <w:rsid w:val="00A64CC0"/>
    <w:rsid w:val="00A667C9"/>
    <w:rsid w:val="00A67F22"/>
    <w:rsid w:val="00A87CD5"/>
    <w:rsid w:val="00A920C9"/>
    <w:rsid w:val="00AB23CC"/>
    <w:rsid w:val="00AB2955"/>
    <w:rsid w:val="00AB4DE4"/>
    <w:rsid w:val="00AC6925"/>
    <w:rsid w:val="00AD2B9B"/>
    <w:rsid w:val="00AD5E57"/>
    <w:rsid w:val="00AD70C2"/>
    <w:rsid w:val="00AE107A"/>
    <w:rsid w:val="00AF6B82"/>
    <w:rsid w:val="00B0421B"/>
    <w:rsid w:val="00B24459"/>
    <w:rsid w:val="00B266E7"/>
    <w:rsid w:val="00B61ABF"/>
    <w:rsid w:val="00B70F26"/>
    <w:rsid w:val="00B7370B"/>
    <w:rsid w:val="00B851B3"/>
    <w:rsid w:val="00B85561"/>
    <w:rsid w:val="00B86091"/>
    <w:rsid w:val="00B968A2"/>
    <w:rsid w:val="00BA4543"/>
    <w:rsid w:val="00BD473F"/>
    <w:rsid w:val="00BE3CF9"/>
    <w:rsid w:val="00BE658D"/>
    <w:rsid w:val="00BF4C23"/>
    <w:rsid w:val="00BF4EC7"/>
    <w:rsid w:val="00C0280F"/>
    <w:rsid w:val="00C05A20"/>
    <w:rsid w:val="00C064EB"/>
    <w:rsid w:val="00C16625"/>
    <w:rsid w:val="00C17C48"/>
    <w:rsid w:val="00C21323"/>
    <w:rsid w:val="00C27E69"/>
    <w:rsid w:val="00C3332C"/>
    <w:rsid w:val="00C42EC0"/>
    <w:rsid w:val="00C66DCB"/>
    <w:rsid w:val="00C84878"/>
    <w:rsid w:val="00C84D92"/>
    <w:rsid w:val="00CA4B8D"/>
    <w:rsid w:val="00CA5ABF"/>
    <w:rsid w:val="00CA6697"/>
    <w:rsid w:val="00CB0DCF"/>
    <w:rsid w:val="00CB3570"/>
    <w:rsid w:val="00CB5687"/>
    <w:rsid w:val="00CC2E84"/>
    <w:rsid w:val="00CC438F"/>
    <w:rsid w:val="00CD4E2A"/>
    <w:rsid w:val="00CE0B3C"/>
    <w:rsid w:val="00CF5574"/>
    <w:rsid w:val="00CF6C5D"/>
    <w:rsid w:val="00D0109C"/>
    <w:rsid w:val="00D02AB4"/>
    <w:rsid w:val="00D0336B"/>
    <w:rsid w:val="00D15BC6"/>
    <w:rsid w:val="00D22ADD"/>
    <w:rsid w:val="00D25062"/>
    <w:rsid w:val="00D26307"/>
    <w:rsid w:val="00D35F8E"/>
    <w:rsid w:val="00D406C5"/>
    <w:rsid w:val="00D42F5F"/>
    <w:rsid w:val="00D47B1C"/>
    <w:rsid w:val="00D53211"/>
    <w:rsid w:val="00D5574F"/>
    <w:rsid w:val="00D70CE6"/>
    <w:rsid w:val="00D759D3"/>
    <w:rsid w:val="00D8069B"/>
    <w:rsid w:val="00D82AFB"/>
    <w:rsid w:val="00D87F44"/>
    <w:rsid w:val="00DA439A"/>
    <w:rsid w:val="00DA4ECB"/>
    <w:rsid w:val="00DA64A1"/>
    <w:rsid w:val="00DB0739"/>
    <w:rsid w:val="00DB7DB1"/>
    <w:rsid w:val="00DC2DF7"/>
    <w:rsid w:val="00DC64DE"/>
    <w:rsid w:val="00DD1471"/>
    <w:rsid w:val="00DD242B"/>
    <w:rsid w:val="00DD3FEF"/>
    <w:rsid w:val="00DF5210"/>
    <w:rsid w:val="00E02AEC"/>
    <w:rsid w:val="00E12581"/>
    <w:rsid w:val="00E227B5"/>
    <w:rsid w:val="00E376D4"/>
    <w:rsid w:val="00E42873"/>
    <w:rsid w:val="00E42C95"/>
    <w:rsid w:val="00E44F27"/>
    <w:rsid w:val="00E460E9"/>
    <w:rsid w:val="00E60B7A"/>
    <w:rsid w:val="00E80E68"/>
    <w:rsid w:val="00E8173E"/>
    <w:rsid w:val="00E8720B"/>
    <w:rsid w:val="00E947A2"/>
    <w:rsid w:val="00E9701E"/>
    <w:rsid w:val="00EA73AE"/>
    <w:rsid w:val="00EB6DD1"/>
    <w:rsid w:val="00EC62E4"/>
    <w:rsid w:val="00ED0C03"/>
    <w:rsid w:val="00ED3CF7"/>
    <w:rsid w:val="00EE1E91"/>
    <w:rsid w:val="00EF010E"/>
    <w:rsid w:val="00F003FE"/>
    <w:rsid w:val="00F05385"/>
    <w:rsid w:val="00F17479"/>
    <w:rsid w:val="00F2290A"/>
    <w:rsid w:val="00F26DA7"/>
    <w:rsid w:val="00F2724B"/>
    <w:rsid w:val="00F44024"/>
    <w:rsid w:val="00F56DEA"/>
    <w:rsid w:val="00F61A5C"/>
    <w:rsid w:val="00F75738"/>
    <w:rsid w:val="00F7778F"/>
    <w:rsid w:val="00F87572"/>
    <w:rsid w:val="00F92E7B"/>
    <w:rsid w:val="00F97A25"/>
    <w:rsid w:val="00FA2A6D"/>
    <w:rsid w:val="00FB044C"/>
    <w:rsid w:val="00FC1DC3"/>
    <w:rsid w:val="00FD5B64"/>
  </w:rsids>
  <m:mathPr>
    <m:mathFont m:val="Cambria Math"/>
  </m:mathPr>
  <w:themeFontLang w:val="en-US" w:eastAsia="ja-JP"/>
  <w:clrSchemeMapping w:bg1="light1" w:t1="dark1" w:bg2="light2" w:t2="dark2" w:accent1="accent1" w:accent2="accent2" w:accent3="accent3" w:accent4="accent4" w:accent5="accent5" w:accent6="accent6" w:hyperlink="hyperlink" w:followedHyperlink="followedHyperlink"/>
  <w15:chartTrackingRefBased/>
  <w15:docId w15:val="{9725C62F-4494-484A-A22C-12C7BC59E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2">
    <w:name w:val="heading 2"/>
    <w:basedOn w:val="Normal"/>
    <w:link w:val="Heading2Char"/>
    <w:uiPriority w:val="9"/>
    <w:qFormat/>
    <w:rsid w:val="00C84878"/>
    <w:pPr>
      <w:widowControl/>
      <w:spacing w:before="300" w:after="150"/>
      <w:jc w:val="left"/>
      <w:outlineLvl w:val="1"/>
    </w:pPr>
    <w:rPr>
      <w:rFonts w:ascii="inherit" w:eastAsia="MS PGothic" w:hAnsi="inherit" w:cs="MS PGothic"/>
      <w:kern w:val="0"/>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4878"/>
    <w:rPr>
      <w:rFonts w:ascii="inherit" w:eastAsia="MS PGothic" w:hAnsi="inherit" w:cs="MS PGothic"/>
      <w:kern w:val="0"/>
      <w:sz w:val="45"/>
      <w:szCs w:val="45"/>
    </w:rPr>
  </w:style>
  <w:style w:type="character" w:styleId="Hyperlink">
    <w:name w:val="Hyperlink"/>
    <w:basedOn w:val="DefaultParagraphFont"/>
    <w:uiPriority w:val="99"/>
    <w:unhideWhenUsed/>
    <w:rsid w:val="00C84878"/>
    <w:rPr>
      <w:strike w:val="0"/>
      <w:dstrike w:val="0"/>
      <w:color w:val="000000"/>
      <w:u w:val="none"/>
      <w:effect w:val="none"/>
    </w:rPr>
  </w:style>
  <w:style w:type="paragraph" w:styleId="HTMLAddress">
    <w:name w:val="HTML Address"/>
    <w:basedOn w:val="Normal"/>
    <w:link w:val="HTMLAddressChar"/>
    <w:uiPriority w:val="99"/>
    <w:semiHidden/>
    <w:unhideWhenUsed/>
    <w:rsid w:val="00C84878"/>
    <w:pPr>
      <w:widowControl/>
      <w:spacing w:after="300"/>
      <w:jc w:val="left"/>
    </w:pPr>
    <w:rPr>
      <w:rFonts w:ascii="MS PGothic" w:eastAsia="MS PGothic" w:hAnsi="MS PGothic" w:cs="MS PGothic"/>
      <w:kern w:val="0"/>
      <w:sz w:val="24"/>
      <w:szCs w:val="24"/>
    </w:rPr>
  </w:style>
  <w:style w:type="character" w:customStyle="1" w:styleId="HTMLAddressChar">
    <w:name w:val="HTML Address Char"/>
    <w:basedOn w:val="DefaultParagraphFont"/>
    <w:link w:val="HTMLAddress"/>
    <w:uiPriority w:val="99"/>
    <w:semiHidden/>
    <w:rsid w:val="00C84878"/>
    <w:rPr>
      <w:rFonts w:ascii="MS PGothic" w:eastAsia="MS PGothic" w:hAnsi="MS PGothic" w:cs="MS PGothic"/>
      <w:kern w:val="0"/>
      <w:sz w:val="24"/>
      <w:szCs w:val="24"/>
    </w:rPr>
  </w:style>
  <w:style w:type="paragraph" w:styleId="NormalWeb">
    <w:name w:val="Normal (Web)"/>
    <w:basedOn w:val="Normal"/>
    <w:uiPriority w:val="99"/>
    <w:semiHidden/>
    <w:unhideWhenUsed/>
    <w:rsid w:val="00C84878"/>
    <w:pPr>
      <w:widowControl/>
      <w:spacing w:after="150"/>
      <w:jc w:val="left"/>
    </w:pPr>
    <w:rPr>
      <w:rFonts w:ascii="MS PGothic" w:eastAsia="MS PGothic" w:hAnsi="MS PGothic" w:cs="MS PGothic"/>
      <w:kern w:val="0"/>
      <w:sz w:val="24"/>
      <w:szCs w:val="24"/>
    </w:rPr>
  </w:style>
  <w:style w:type="paragraph" w:styleId="BalloonText">
    <w:name w:val="Balloon Text"/>
    <w:basedOn w:val="Normal"/>
    <w:link w:val="BalloonTextChar"/>
    <w:uiPriority w:val="99"/>
    <w:semiHidden/>
    <w:unhideWhenUsed/>
    <w:rsid w:val="00F003FE"/>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F003FE"/>
    <w:rPr>
      <w:rFonts w:asciiTheme="majorHAnsi" w:eastAsiaTheme="majorEastAsia" w:hAnsiTheme="majorHAnsi" w:cstheme="majorBidi"/>
      <w:sz w:val="18"/>
      <w:szCs w:val="18"/>
    </w:rPr>
  </w:style>
  <w:style w:type="character" w:styleId="CommentReference">
    <w:name w:val="annotation reference"/>
    <w:basedOn w:val="DefaultParagraphFont"/>
    <w:uiPriority w:val="99"/>
    <w:unhideWhenUsed/>
    <w:rsid w:val="004A2EFD"/>
    <w:rPr>
      <w:sz w:val="18"/>
      <w:szCs w:val="18"/>
    </w:rPr>
  </w:style>
  <w:style w:type="paragraph" w:styleId="CommentText">
    <w:name w:val="annotation text"/>
    <w:basedOn w:val="Normal"/>
    <w:link w:val="CommentTextChar"/>
    <w:uiPriority w:val="99"/>
    <w:unhideWhenUsed/>
    <w:rsid w:val="004A2EFD"/>
    <w:pPr>
      <w:jc w:val="left"/>
    </w:pPr>
  </w:style>
  <w:style w:type="character" w:customStyle="1" w:styleId="CommentTextChar">
    <w:name w:val="Comment Text Char"/>
    <w:basedOn w:val="DefaultParagraphFont"/>
    <w:link w:val="CommentText"/>
    <w:uiPriority w:val="99"/>
    <w:rsid w:val="00371741"/>
  </w:style>
  <w:style w:type="paragraph" w:styleId="CommentSubject">
    <w:name w:val="annotation subject"/>
    <w:basedOn w:val="CommentText"/>
    <w:next w:val="CommentText"/>
    <w:link w:val="CommentSubjectChar"/>
    <w:uiPriority w:val="99"/>
    <w:semiHidden/>
    <w:unhideWhenUsed/>
    <w:rsid w:val="00371741"/>
    <w:rPr>
      <w:b/>
      <w:bCs/>
    </w:rPr>
  </w:style>
  <w:style w:type="character" w:customStyle="1" w:styleId="CommentSubjectChar">
    <w:name w:val="Comment Subject Char"/>
    <w:basedOn w:val="CommentTextChar"/>
    <w:link w:val="CommentSubject"/>
    <w:uiPriority w:val="99"/>
    <w:semiHidden/>
    <w:rsid w:val="00371741"/>
    <w:rPr>
      <w:b/>
      <w:bCs/>
    </w:rPr>
  </w:style>
  <w:style w:type="paragraph" w:styleId="Revision">
    <w:name w:val="Revision"/>
    <w:hidden/>
    <w:uiPriority w:val="99"/>
    <w:semiHidden/>
    <w:rsid w:val="003C52BD"/>
  </w:style>
  <w:style w:type="paragraph" w:styleId="Header">
    <w:name w:val="header"/>
    <w:basedOn w:val="Normal"/>
    <w:link w:val="HeaderChar"/>
    <w:uiPriority w:val="99"/>
    <w:unhideWhenUsed/>
    <w:rsid w:val="00F2290A"/>
    <w:pPr>
      <w:tabs>
        <w:tab w:val="center" w:pos="4252"/>
        <w:tab w:val="right" w:pos="8504"/>
      </w:tabs>
      <w:snapToGrid w:val="0"/>
    </w:pPr>
  </w:style>
  <w:style w:type="character" w:customStyle="1" w:styleId="HeaderChar">
    <w:name w:val="Header Char"/>
    <w:basedOn w:val="DefaultParagraphFont"/>
    <w:link w:val="Header"/>
    <w:uiPriority w:val="99"/>
    <w:rsid w:val="00F2290A"/>
  </w:style>
  <w:style w:type="paragraph" w:styleId="Footer">
    <w:name w:val="footer"/>
    <w:basedOn w:val="Normal"/>
    <w:link w:val="FooterChar"/>
    <w:uiPriority w:val="99"/>
    <w:unhideWhenUsed/>
    <w:rsid w:val="00F2290A"/>
    <w:pPr>
      <w:tabs>
        <w:tab w:val="center" w:pos="4252"/>
        <w:tab w:val="right" w:pos="8504"/>
      </w:tabs>
      <w:snapToGrid w:val="0"/>
    </w:pPr>
  </w:style>
  <w:style w:type="character" w:customStyle="1" w:styleId="FooterChar">
    <w:name w:val="Footer Char"/>
    <w:basedOn w:val="DefaultParagraphFont"/>
    <w:link w:val="Footer"/>
    <w:uiPriority w:val="99"/>
    <w:rsid w:val="00F2290A"/>
  </w:style>
  <w:style w:type="character" w:customStyle="1" w:styleId="UnresolvedMention1">
    <w:name w:val="Unresolved Mention1"/>
    <w:basedOn w:val="DefaultParagraphFont"/>
    <w:uiPriority w:val="99"/>
    <w:semiHidden/>
    <w:unhideWhenUsed/>
    <w:rsid w:val="000C7250"/>
    <w:rPr>
      <w:color w:val="605E5C"/>
      <w:shd w:val="clear" w:color="auto" w:fill="E1DFDD"/>
    </w:rPr>
  </w:style>
  <w:style w:type="paragraph" w:styleId="ListParagraph">
    <w:name w:val="List Paragraph"/>
    <w:basedOn w:val="Normal"/>
    <w:uiPriority w:val="34"/>
    <w:qFormat/>
    <w:rsid w:val="0016270A"/>
    <w:pPr>
      <w:ind w:left="840" w:leftChars="400"/>
    </w:pPr>
  </w:style>
  <w:style w:type="character" w:customStyle="1" w:styleId="1">
    <w:name w:val="未解決のメンション1"/>
    <w:basedOn w:val="DefaultParagraphFont"/>
    <w:uiPriority w:val="99"/>
    <w:semiHidden/>
    <w:unhideWhenUsed/>
    <w:rsid w:val="00255A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1E191C705AF95242A605D0E787E10FCC" ma:contentTypeVersion="13" ma:contentTypeDescription="新しいドキュメントを作成します。" ma:contentTypeScope="" ma:versionID="6ee25010485499de1889be4ff193a3db">
  <xsd:schema xmlns:xsd="http://www.w3.org/2001/XMLSchema" xmlns:xs="http://www.w3.org/2001/XMLSchema" xmlns:p="http://schemas.microsoft.com/office/2006/metadata/properties" xmlns:ns3="68ab0b1c-4ae9-4be6-b449-c21d53d74874" xmlns:ns4="09876cab-198c-47e1-b70b-d301f64906d2" targetNamespace="http://schemas.microsoft.com/office/2006/metadata/properties" ma:root="true" ma:fieldsID="a998bbbcc5d6d57fcf2fb69debf03a8a" ns3:_="" ns4:_="">
    <xsd:import namespace="68ab0b1c-4ae9-4be6-b449-c21d53d74874"/>
    <xsd:import namespace="09876cab-198c-47e1-b70b-d301f64906d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ab0b1c-4ae9-4be6-b449-c21d53d748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9876cab-198c-47e1-b70b-d301f64906d2" elementFormDefault="qualified">
    <xsd:import namespace="http://schemas.microsoft.com/office/2006/documentManagement/types"/>
    <xsd:import namespace="http://schemas.microsoft.com/office/infopath/2007/PartnerControls"/>
    <xsd:element name="SharedWithUsers" ma:index="13"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共有相手の詳細情報" ma:internalName="SharedWithDetails" ma:readOnly="true">
      <xsd:simpleType>
        <xsd:restriction base="dms:Note">
          <xsd:maxLength value="255"/>
        </xsd:restriction>
      </xsd:simpleType>
    </xsd:element>
    <xsd:element name="SharingHintHash" ma:index="15"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E735A-71CD-4E48-A3CD-71433E655C9C}">
  <ds:schemaRefs>
    <ds:schemaRef ds:uri="http://purl.org/dc/dcmitype/"/>
    <ds:schemaRef ds:uri="68ab0b1c-4ae9-4be6-b449-c21d53d74874"/>
    <ds:schemaRef ds:uri="http://purl.org/dc/terms/"/>
    <ds:schemaRef ds:uri="http://purl.org/dc/elements/1.1/"/>
    <ds:schemaRef ds:uri="http://schemas.microsoft.com/office/2006/documentManagement/types"/>
    <ds:schemaRef ds:uri="http://schemas.openxmlformats.org/package/2006/metadata/core-properties"/>
    <ds:schemaRef ds:uri="http://www.w3.org/XML/1998/namespace"/>
    <ds:schemaRef ds:uri="http://schemas.microsoft.com/office/infopath/2007/PartnerControls"/>
    <ds:schemaRef ds:uri="09876cab-198c-47e1-b70b-d301f64906d2"/>
    <ds:schemaRef ds:uri="http://schemas.microsoft.com/office/2006/metadata/properties"/>
  </ds:schemaRefs>
</ds:datastoreItem>
</file>

<file path=customXml/itemProps2.xml><?xml version="1.0" encoding="utf-8"?>
<ds:datastoreItem xmlns:ds="http://schemas.openxmlformats.org/officeDocument/2006/customXml" ds:itemID="{8F0A74E6-9E1F-4465-8666-B17C66B405A6}">
  <ds:schemaRefs>
    <ds:schemaRef ds:uri="http://schemas.microsoft.com/sharepoint/v3/contenttype/forms"/>
  </ds:schemaRefs>
</ds:datastoreItem>
</file>

<file path=customXml/itemProps3.xml><?xml version="1.0" encoding="utf-8"?>
<ds:datastoreItem xmlns:ds="http://schemas.openxmlformats.org/officeDocument/2006/customXml" ds:itemID="{A517F999-6123-40EF-8B13-98238F7DD9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ab0b1c-4ae9-4be6-b449-c21d53d74874"/>
    <ds:schemaRef ds:uri="09876cab-198c-47e1-b70b-d301f6490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D53C02-F2DA-4C16-B304-D169D1D74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3435</Words>
  <Characters>19586</Characters>
  <Application>Microsoft Office Word</Application>
  <DocSecurity>0</DocSecurity>
  <Lines>163</Lines>
  <Paragraphs>45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 Meersman Justine</dc:creator>
  <cp:lastModifiedBy>Girish Janday</cp:lastModifiedBy>
  <cp:revision>2</cp:revision>
  <dcterms:created xsi:type="dcterms:W3CDTF">2021-03-24T10:36:00Z</dcterms:created>
  <dcterms:modified xsi:type="dcterms:W3CDTF">2021-03-24T10:36:00Z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0x0101001E191C705AF95242A605D0E787E10FCC</vt:lpwstr>
  </property>
  <property fmtid="{D5CDD505-2E9C-101B-9397-08002B2CF9AE}" pid="3" name="WorksiteAuthor">
    <vt:lpwstr>ANMEUL</vt:lpwstr>
  </property>
  <property fmtid="{D5CDD505-2E9C-101B-9397-08002B2CF9AE}" pid="4" name="WorksiteDatabase">
    <vt:lpwstr>CLIENTFILES</vt:lpwstr>
  </property>
  <property fmtid="{D5CDD505-2E9C-101B-9397-08002B2CF9AE}" pid="5" name="WorksiteDatabaseID">
    <vt:lpwstr>CF</vt:lpwstr>
  </property>
  <property fmtid="{D5CDD505-2E9C-101B-9397-08002B2CF9AE}" pid="6" name="WorksiteDocNumber">
    <vt:lpwstr>7783776</vt:lpwstr>
  </property>
  <property fmtid="{D5CDD505-2E9C-101B-9397-08002B2CF9AE}" pid="7" name="WorksiteDocVersion">
    <vt:lpwstr>1</vt:lpwstr>
  </property>
  <property fmtid="{D5CDD505-2E9C-101B-9397-08002B2CF9AE}" pid="8" name="WorksiteMatterNumber">
    <vt:lpwstr>174302</vt:lpwstr>
  </property>
  <property fmtid="{D5CDD505-2E9C-101B-9397-08002B2CF9AE}" pid="9" name="WorksiteOperator">
    <vt:lpwstr>ANMEUL</vt:lpwstr>
  </property>
</Properties>
</file>