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CAB" w:rsidRDefault="00F92723">
      <w:pPr>
        <w:widowControl/>
        <w:spacing w:before="300" w:after="150"/>
        <w:jc w:val="center"/>
        <w:outlineLvl w:val="1"/>
        <w:rPr>
          <w:rFonts w:ascii="MS PGothic" w:eastAsia="MS PGothic" w:hAnsi="MS PGothic" w:cs="MS PGothic"/>
          <w:kern w:val="0"/>
          <w:sz w:val="45"/>
          <w:szCs w:val="45"/>
        </w:rPr>
      </w:pPr>
      <w:r>
        <w:rPr>
          <w:sz w:val="45"/>
          <w:szCs w:val="45"/>
          <w:u w:val="single"/>
          <w:lang w:val="en-US"/>
        </w:rPr>
        <w:t>Dash Camera Interface App</w:t>
      </w:r>
      <w:r>
        <w:rPr>
          <w:sz w:val="45"/>
          <w:szCs w:val="45"/>
          <w:u w:val="single"/>
        </w:rPr>
        <w:br/>
      </w:r>
      <w:r>
        <w:rPr>
          <w:sz w:val="45"/>
          <w:szCs w:val="45"/>
          <w:u w:val="single"/>
        </w:rPr>
        <w:t xml:space="preserve">LICENTIEOVEREENKOMST VOOR EINDGEBRUIKERS </w:t>
      </w:r>
    </w:p>
    <w:p w:rsidR="00AC2CAB" w:rsidRDefault="00F92723">
      <w:pPr>
        <w:widowControl/>
        <w:spacing w:after="150"/>
        <w:jc w:val="center"/>
        <w:rPr>
          <w:rFonts w:ascii="MS PGothic" w:eastAsia="MS PGothic" w:hAnsi="MS PGothic" w:cs="MS PGothic"/>
          <w:kern w:val="0"/>
        </w:rPr>
      </w:pPr>
      <w:r>
        <w:rPr>
          <w:rFonts w:ascii="N" w:eastAsia="N" w:hAnsi="N" w:cs="N"/>
        </w:rPr>
        <w:t xml:space="preserve">Deze licentieovereenkomst voor eindgebruikers is voor het laatst gewijzigd op </w:t>
      </w:r>
      <w:r w:rsidRPr="00F92723">
        <w:rPr>
          <w:rFonts w:ascii="N" w:eastAsia="N" w:hAnsi="N" w:cs="N"/>
        </w:rPr>
        <w:t xml:space="preserve">1 </w:t>
      </w:r>
      <w:r>
        <w:rPr>
          <w:rFonts w:ascii="N" w:eastAsia="N" w:hAnsi="N" w:cs="N"/>
        </w:rPr>
        <w:t>M</w:t>
      </w:r>
      <w:r w:rsidRPr="00F92723">
        <w:rPr>
          <w:rFonts w:ascii="N" w:eastAsia="N" w:hAnsi="N" w:cs="N"/>
        </w:rPr>
        <w:t>ei 2020</w:t>
      </w:r>
      <w:r>
        <w:rPr>
          <w:rFonts w:ascii="N" w:eastAsia="N" w:hAnsi="N" w:cs="N"/>
        </w:rPr>
        <w:t xml:space="preserve"> (versie 1.0).</w:t>
      </w:r>
    </w:p>
    <w:p w:rsidR="00AC2CAB" w:rsidRDefault="00AC2CAB">
      <w:pPr>
        <w:widowControl/>
        <w:spacing w:after="150"/>
        <w:jc w:val="left"/>
        <w:rPr>
          <w:rFonts w:ascii="MS PGothic" w:eastAsia="MS PGothic" w:hAnsi="MS PGothic" w:cs="MS PGothic"/>
          <w:kern w:val="0"/>
        </w:rPr>
      </w:pPr>
    </w:p>
    <w:p w:rsidR="00AC2CAB" w:rsidRDefault="00F92723">
      <w:pPr>
        <w:widowControl/>
        <w:spacing w:after="150"/>
        <w:jc w:val="left"/>
        <w:rPr>
          <w:rFonts w:ascii="MS PGothic" w:eastAsia="MS PGothic" w:hAnsi="MS PGothic" w:cs="MS PGothic"/>
          <w:kern w:val="0"/>
        </w:rPr>
      </w:pPr>
      <w:r>
        <w:rPr>
          <w:rFonts w:ascii="N" w:eastAsia="N" w:hAnsi="N" w:cs="N"/>
        </w:rPr>
        <w:t xml:space="preserve">DIT IS EEN WETTELIJKE OVEREENKOMST (“OVEREENKOMST”) TUSSEN PIONEER CORPORATION, </w:t>
      </w:r>
      <w:r>
        <w:rPr>
          <w:rFonts w:ascii="N" w:eastAsia="N" w:hAnsi="N" w:cs="N"/>
        </w:rPr>
        <w:t>[0406.999.132 (Pioneer Europe NV)], GEVESTIGD TE 28-8, HONKOMAGOME 2-CHOME, BUNKYO-KU, TOKIO 113-0021, JAPAN (“PIONEER”) EN U. U GAAT ERMEE AKKOORD DAT DEZE OVEREENKOMST AFDWINGBAAR IS ZOALS EEN SCHRIFTELIJKE ONDERHANDELDE OVEREENKOMST DIE U HEBT ONDERTEKE</w:t>
      </w:r>
      <w:r>
        <w:rPr>
          <w:rFonts w:ascii="N" w:eastAsia="N" w:hAnsi="N" w:cs="N"/>
        </w:rPr>
        <w:t xml:space="preserve">ND. DEZE OVEREENKOMST IS VAN TOEPASSING OP HET GEBRUIK VAN DE APP (HIERONDER GEDEFINIEERD). LEES DEZE OVEREENKOMST AANDACHTIG. </w:t>
      </w:r>
      <w:r>
        <w:rPr>
          <w:rFonts w:ascii="N" w:eastAsia="N" w:hAnsi="N" w:cs="N"/>
        </w:rPr>
        <w:tab/>
      </w:r>
    </w:p>
    <w:p w:rsidR="00AC2CAB" w:rsidRDefault="00F92723">
      <w:pPr>
        <w:widowControl/>
        <w:spacing w:after="150"/>
        <w:jc w:val="left"/>
        <w:rPr>
          <w:rFonts w:ascii="MS PGothic" w:eastAsia="MS PGothic" w:hAnsi="MS PGothic" w:cs="MS PGothic"/>
          <w:kern w:val="0"/>
        </w:rPr>
      </w:pPr>
      <w:r>
        <w:rPr>
          <w:rFonts w:ascii="N" w:eastAsia="N" w:hAnsi="N" w:cs="N"/>
        </w:rPr>
        <w:t>KLIK NIET OP DE KNOP HIERONDER DIE AANGEEFT DAT U DEZE OVEREENKOMST AANVAARDT EN GEBRUIK DE APP NIET VOORDAT U DEZE OVEREENKOMS</w:t>
      </w:r>
      <w:r>
        <w:rPr>
          <w:rFonts w:ascii="N" w:eastAsia="N" w:hAnsi="N" w:cs="N"/>
        </w:rPr>
        <w:t xml:space="preserve">T GELEZEN HEBT EN ERMEE AKKOORD GAAT DAT U ERAAN GEBONDEN BENT. </w:t>
      </w:r>
    </w:p>
    <w:p w:rsidR="00AC2CAB" w:rsidRDefault="00F92723">
      <w:pPr>
        <w:widowControl/>
        <w:spacing w:after="150"/>
        <w:jc w:val="left"/>
        <w:rPr>
          <w:rFonts w:ascii="MS PGothic" w:eastAsia="MS PGothic" w:hAnsi="MS PGothic" w:cs="MS PGothic"/>
          <w:kern w:val="0"/>
        </w:rPr>
      </w:pPr>
      <w:r>
        <w:rPr>
          <w:rFonts w:ascii="N" w:eastAsia="N" w:hAnsi="N" w:cs="N"/>
        </w:rPr>
        <w:t xml:space="preserve">U ERKENT DAT: </w:t>
      </w:r>
    </w:p>
    <w:p w:rsidR="00AC2CAB" w:rsidRDefault="00F92723">
      <w:pPr>
        <w:widowControl/>
        <w:numPr>
          <w:ilvl w:val="0"/>
          <w:numId w:val="2"/>
        </w:numPr>
        <w:spacing w:after="150"/>
        <w:jc w:val="left"/>
        <w:rPr>
          <w:rFonts w:ascii="MS PGothic" w:eastAsia="MS PGothic" w:hAnsi="MS PGothic" w:cs="MS PGothic"/>
        </w:rPr>
      </w:pPr>
      <w:r>
        <w:rPr>
          <w:rFonts w:ascii="N" w:eastAsia="N" w:hAnsi="N" w:cs="N"/>
        </w:rPr>
        <w:t xml:space="preserve">U HEBT DEZE OVEREENKOMST GELEZEN, </w:t>
      </w:r>
    </w:p>
    <w:p w:rsidR="00AC2CAB" w:rsidRDefault="00F92723">
      <w:pPr>
        <w:widowControl/>
        <w:numPr>
          <w:ilvl w:val="0"/>
          <w:numId w:val="2"/>
        </w:numPr>
        <w:spacing w:after="150"/>
        <w:jc w:val="left"/>
        <w:rPr>
          <w:rFonts w:ascii="MS PGothic" w:eastAsia="MS PGothic" w:hAnsi="MS PGothic" w:cs="MS PGothic"/>
        </w:rPr>
      </w:pPr>
      <w:r>
        <w:rPr>
          <w:rFonts w:ascii="N" w:eastAsia="N" w:hAnsi="N" w:cs="N"/>
        </w:rPr>
        <w:t xml:space="preserve">U BEGRIJPT DEZE, EN </w:t>
      </w:r>
    </w:p>
    <w:p w:rsidR="00AC2CAB" w:rsidRDefault="00F92723">
      <w:pPr>
        <w:widowControl/>
        <w:numPr>
          <w:ilvl w:val="0"/>
          <w:numId w:val="2"/>
        </w:numPr>
        <w:spacing w:after="150"/>
        <w:jc w:val="left"/>
        <w:rPr>
          <w:rFonts w:ascii="MS PGothic" w:eastAsia="MS PGothic" w:hAnsi="MS PGothic" w:cs="MS PGothic"/>
        </w:rPr>
      </w:pPr>
      <w:r>
        <w:rPr>
          <w:rFonts w:ascii="N" w:eastAsia="N" w:hAnsi="N" w:cs="N"/>
        </w:rPr>
        <w:t xml:space="preserve">U GAAT ERMEE AKKOORD DAT U GEBONDEN BENT AAN DE VOORWAARDEN VAN DEZE OVEREENKOMST, </w:t>
      </w:r>
    </w:p>
    <w:p w:rsidR="00AC2CAB" w:rsidRDefault="00F92723">
      <w:pPr>
        <w:widowControl/>
        <w:spacing w:after="150"/>
        <w:jc w:val="left"/>
        <w:rPr>
          <w:rFonts w:ascii="MS PGothic" w:eastAsia="MS PGothic" w:hAnsi="MS PGothic" w:cs="MS PGothic"/>
          <w:kern w:val="0"/>
        </w:rPr>
      </w:pPr>
      <w:r>
        <w:rPr>
          <w:rFonts w:ascii="N" w:eastAsia="N" w:hAnsi="N" w:cs="N"/>
        </w:rPr>
        <w:t xml:space="preserve">ALS U </w:t>
      </w:r>
    </w:p>
    <w:p w:rsidR="00AC2CAB" w:rsidRDefault="00F92723">
      <w:pPr>
        <w:widowControl/>
        <w:numPr>
          <w:ilvl w:val="0"/>
          <w:numId w:val="4"/>
        </w:numPr>
        <w:spacing w:after="150"/>
        <w:jc w:val="left"/>
        <w:rPr>
          <w:rFonts w:ascii="MS PGothic" w:eastAsia="MS PGothic" w:hAnsi="MS PGothic" w:cs="MS PGothic"/>
        </w:rPr>
      </w:pPr>
      <w:r>
        <w:rPr>
          <w:rFonts w:ascii="N" w:eastAsia="N" w:hAnsi="N" w:cs="N"/>
        </w:rPr>
        <w:t>KLIKT OP DE KNOP VOOR AANVAAR</w:t>
      </w:r>
      <w:r>
        <w:rPr>
          <w:rFonts w:ascii="N" w:eastAsia="N" w:hAnsi="N" w:cs="N"/>
        </w:rPr>
        <w:t xml:space="preserve">DEN OP DE ELEKTRONISCHE VERSIE VAN DEZE OVEREENKOMST, OF </w:t>
      </w:r>
    </w:p>
    <w:p w:rsidR="00AC2CAB" w:rsidRDefault="00F92723">
      <w:pPr>
        <w:widowControl/>
        <w:numPr>
          <w:ilvl w:val="0"/>
          <w:numId w:val="4"/>
        </w:numPr>
        <w:spacing w:after="150"/>
        <w:jc w:val="left"/>
        <w:rPr>
          <w:rFonts w:ascii="MS PGothic" w:eastAsia="MS PGothic" w:hAnsi="MS PGothic" w:cs="MS PGothic"/>
        </w:rPr>
      </w:pPr>
      <w:r>
        <w:rPr>
          <w:rFonts w:ascii="N" w:eastAsia="N" w:hAnsi="N" w:cs="N"/>
        </w:rPr>
        <w:t>EENDER WELK DEEL VAN DE Dash Camera Interface</w:t>
      </w:r>
      <w:r w:rsidRPr="00F92723">
        <w:rPr>
          <w:rFonts w:ascii="N" w:eastAsia="N" w:hAnsi="N" w:cs="N"/>
        </w:rPr>
        <w:t xml:space="preserve"> </w:t>
      </w:r>
      <w:r>
        <w:rPr>
          <w:rFonts w:ascii="N" w:eastAsia="N" w:hAnsi="N" w:cs="N"/>
        </w:rPr>
        <w:t>APPLICATIE EN GERELATEERDE GEDRUKTE OF ELEKTRONISCHE DOCUMENTATIE (GEZAMENLIJK, MOGELIJK VAN TIJD TOT TIJD BIJGEWERKT, GEWIJZIGD, AANGEVULD OF GEÜPGRADE</w:t>
      </w:r>
      <w:r>
        <w:rPr>
          <w:rFonts w:ascii="N" w:eastAsia="N" w:hAnsi="N" w:cs="N"/>
        </w:rPr>
        <w:t xml:space="preserve">D, DE “APP”) INSTALLEERT OF GEBRUIKT. </w:t>
      </w:r>
    </w:p>
    <w:p w:rsidR="00AC2CAB" w:rsidRDefault="00F92723">
      <w:pPr>
        <w:widowControl/>
        <w:spacing w:after="150"/>
        <w:jc w:val="left"/>
        <w:rPr>
          <w:rFonts w:ascii="MS PGothic" w:eastAsia="MS PGothic" w:hAnsi="MS PGothic" w:cs="MS PGothic"/>
          <w:kern w:val="0"/>
        </w:rPr>
      </w:pPr>
      <w:r>
        <w:rPr>
          <w:rFonts w:ascii="N" w:eastAsia="N" w:hAnsi="N" w:cs="N"/>
        </w:rPr>
        <w:t>ALS JE NIET WETTELIJK MEERDERJARIG BENT IN JE LOCATIE, EN JE DUS GEEN VOLWASSENE BENT,</w:t>
      </w:r>
      <w:r>
        <w:t xml:space="preserve"> </w:t>
      </w:r>
      <w:r>
        <w:rPr>
          <w:rFonts w:ascii="N" w:eastAsia="N" w:hAnsi="N" w:cs="N"/>
        </w:rPr>
        <w:t>VRAAG DAN JE OUDER OF VOOGD OM DE APP TE BEKIJKEN EN DEZE VOORWAARDEN TE LEZEN. DOOR TE KLIKKEN OP DE KNOP VOOR AANVAARDEN/AKKOORD</w:t>
      </w:r>
      <w:r>
        <w:rPr>
          <w:rFonts w:ascii="N" w:eastAsia="N" w:hAnsi="N" w:cs="N"/>
        </w:rPr>
        <w:t xml:space="preserve"> OF DE APP TE INSTALLEREN OF TE GEBRUIKEN, VERKLAAR JE (MELD JE AAN PIONEER) DAT JE DE TOESTEMMING VAN JE OUDER OF VOOGD HEBT GEKREGEN, INDIEN NODIG, OM DEZE OVEREENKOMST AAN TE GAAN. PIONEER HEEFT NIET DE INTENTIE OM DE APP AAN KINDEREN ONDER 16 JAAR TE V</w:t>
      </w:r>
      <w:r>
        <w:rPr>
          <w:rFonts w:ascii="N" w:eastAsia="N" w:hAnsi="N" w:cs="N"/>
        </w:rPr>
        <w:t>ERSTREKKEN EN DOET DAT NIET DOELBEWUST.</w:t>
      </w:r>
    </w:p>
    <w:p w:rsidR="00AC2CAB" w:rsidRDefault="00F92723">
      <w:pPr>
        <w:widowControl/>
        <w:spacing w:after="150"/>
        <w:jc w:val="left"/>
        <w:rPr>
          <w:rFonts w:ascii="MS PGothic" w:eastAsia="MS PGothic" w:hAnsi="MS PGothic" w:cs="MS PGothic"/>
          <w:kern w:val="0"/>
        </w:rPr>
      </w:pPr>
      <w:r>
        <w:rPr>
          <w:rFonts w:ascii="N" w:eastAsia="N" w:hAnsi="N" w:cs="N"/>
        </w:rPr>
        <w:t xml:space="preserve">ALS U DE VOORWAARDEN VAN DEZE OVEREENKOMST NIET AANVAARDT, KLIK DAN OP DE KNOP HIERONDER DIE AANGEEFT DAT U DEZE OVEREENKOMST NIET AANVAARDT EN INSTALLEER OF GEBRUIK GEEN ENKEL ONDERDEEL VAN DE APP. </w:t>
      </w:r>
    </w:p>
    <w:p w:rsidR="00AC2CAB" w:rsidRDefault="00F92723">
      <w:pPr>
        <w:widowControl/>
        <w:spacing w:after="150"/>
        <w:jc w:val="left"/>
        <w:rPr>
          <w:rFonts w:ascii="MS PGothic" w:eastAsia="MS PGothic" w:hAnsi="MS PGothic" w:cs="MS PGothic"/>
          <w:kern w:val="0"/>
        </w:rPr>
      </w:pPr>
      <w:r>
        <w:rPr>
          <w:rFonts w:ascii="N" w:eastAsia="N" w:hAnsi="N" w:cs="N"/>
        </w:rPr>
        <w:lastRenderedPageBreak/>
        <w:t>INTERNETTECHNOLO</w:t>
      </w:r>
      <w:r>
        <w:rPr>
          <w:rFonts w:ascii="N" w:eastAsia="N" w:hAnsi="N" w:cs="N"/>
        </w:rPr>
        <w:t>GIE EN TOEPASSELIJKE WETTEN, REGELS EN REGELGEVING VERANDEREN REGELMATIG. PIONEER BEHOUDT ZICH DAAROM HET RECHT VOOR OM DEZE OVEREENKOMST OP EENDER WELK MOMENT TE WIJZIGEN. U WORDT BINNEN DE APP OP DE HOOGTE GEBRACHT VAN EVENTUELE WIJZIGINGEN AAN DEZE OVER</w:t>
      </w:r>
      <w:r>
        <w:rPr>
          <w:rFonts w:ascii="N" w:eastAsia="N" w:hAnsi="N" w:cs="N"/>
        </w:rPr>
        <w:t xml:space="preserve">EENKOMST. UW GEBRUIK VAN DE APP NA ONTVANGST VAN EEN DERGELIJKE KENNISGEVING ZAL ONDERHEVIG ZIJN AAN UW AANVAARDING VAN DE WIJZIGINGEN. </w:t>
      </w:r>
    </w:p>
    <w:p w:rsidR="00AC2CAB" w:rsidRDefault="00F92723">
      <w:pPr>
        <w:widowControl/>
        <w:spacing w:after="150"/>
        <w:jc w:val="left"/>
        <w:rPr>
          <w:rFonts w:ascii="MS PGothic" w:eastAsia="MS PGothic" w:hAnsi="MS PGothic" w:cs="MS PGothic"/>
          <w:kern w:val="0"/>
        </w:rPr>
      </w:pPr>
      <w:r>
        <w:rPr>
          <w:rFonts w:ascii="N" w:eastAsia="N" w:hAnsi="N" w:cs="N"/>
        </w:rPr>
        <w:t xml:space="preserve">1.  </w:t>
      </w:r>
      <w:r>
        <w:rPr>
          <w:b/>
          <w:bCs/>
          <w:u w:val="single"/>
        </w:rPr>
        <w:t>VERLENEN VAN LICENTIE</w:t>
      </w:r>
      <w:r>
        <w:rPr>
          <w:rFonts w:ascii="N" w:eastAsia="N" w:hAnsi="N" w:cs="N"/>
        </w:rPr>
        <w:t xml:space="preserve">.  Pioneer verleent u hierbij een niet-exclusieve, beperkte, herroepbare, niet-overdraagbare, </w:t>
      </w:r>
      <w:r>
        <w:rPr>
          <w:rFonts w:ascii="N" w:eastAsia="N" w:hAnsi="N" w:cs="N"/>
        </w:rPr>
        <w:t xml:space="preserve">persoonlijke en kosteloze licentie voor gebruik van de App voor persoonlijke, niet-commerciële doeleinden op basis van de voorwaarden in deze Overeenkomst en volgens het toepasselijke recht. Pioneer behoudt zich alle rechten voor die niet uitdrukkelijk in </w:t>
      </w:r>
      <w:r>
        <w:rPr>
          <w:rFonts w:ascii="N" w:eastAsia="N" w:hAnsi="N" w:cs="N"/>
        </w:rPr>
        <w:t xml:space="preserve">deze Overeenkomst verleend worden. Deze licentie verleent geen enkel recht op het verkrijgen van toekomstige upgrades, updates of aanvullingen voor de App. Als echter upgrades, updates of aanvullingen voor de App worden verkregen, is het gebruik van zulke </w:t>
      </w:r>
      <w:r>
        <w:rPr>
          <w:rFonts w:ascii="N" w:eastAsia="N" w:hAnsi="N" w:cs="N"/>
        </w:rPr>
        <w:t xml:space="preserve">upgrades, updates of aanvullingen onderhevig aan deze Overeenkomst en eventuele aanpassingen ervan, tenzij de upgrades, updates of aanvullingen vergezeld gaan van andere voorwaarden, in welk geval die voorwaarden van toepassing zijn. </w:t>
      </w:r>
    </w:p>
    <w:p w:rsidR="00AC2CAB" w:rsidRDefault="00F92723">
      <w:pPr>
        <w:widowControl/>
        <w:spacing w:after="150"/>
        <w:jc w:val="left"/>
        <w:rPr>
          <w:rFonts w:ascii="MS PGothic" w:eastAsia="MS PGothic" w:hAnsi="MS PGothic" w:cs="MS PGothic"/>
          <w:kern w:val="0"/>
        </w:rPr>
      </w:pPr>
      <w:r>
        <w:rPr>
          <w:rFonts w:ascii="N" w:eastAsia="N" w:hAnsi="N" w:cs="N"/>
        </w:rPr>
        <w:t xml:space="preserve">2.  </w:t>
      </w:r>
      <w:r>
        <w:rPr>
          <w:b/>
          <w:bCs/>
          <w:u w:val="single"/>
        </w:rPr>
        <w:t>BEPERKINGEN VAN H</w:t>
      </w:r>
      <w:r>
        <w:rPr>
          <w:b/>
          <w:bCs/>
          <w:u w:val="single"/>
        </w:rPr>
        <w:t>ET GEBRUIK</w:t>
      </w:r>
      <w:r>
        <w:rPr>
          <w:rFonts w:ascii="N" w:eastAsia="N" w:hAnsi="N" w:cs="N"/>
        </w:rPr>
        <w:t xml:space="preserve">.  U mag het volgende niet direct of indirect doen: </w:t>
      </w:r>
    </w:p>
    <w:p w:rsidR="00AC2CAB" w:rsidRDefault="00F92723">
      <w:pPr>
        <w:widowControl/>
        <w:numPr>
          <w:ilvl w:val="0"/>
          <w:numId w:val="6"/>
        </w:numPr>
        <w:spacing w:after="150"/>
        <w:jc w:val="left"/>
        <w:rPr>
          <w:rFonts w:ascii="MS PGothic" w:eastAsia="MS PGothic" w:hAnsi="MS PGothic" w:cs="MS PGothic"/>
        </w:rPr>
      </w:pPr>
      <w:r>
        <w:rPr>
          <w:rFonts w:ascii="N" w:eastAsia="N" w:hAnsi="N" w:cs="N"/>
        </w:rPr>
        <w:t xml:space="preserve">de App kopiëren; </w:t>
      </w:r>
    </w:p>
    <w:p w:rsidR="00AC2CAB" w:rsidRDefault="00F92723">
      <w:pPr>
        <w:widowControl/>
        <w:numPr>
          <w:ilvl w:val="0"/>
          <w:numId w:val="6"/>
        </w:numPr>
        <w:spacing w:after="150"/>
        <w:jc w:val="left"/>
        <w:rPr>
          <w:rFonts w:ascii="MS PGothic" w:eastAsia="MS PGothic" w:hAnsi="MS PGothic" w:cs="MS PGothic"/>
        </w:rPr>
      </w:pPr>
      <w:r>
        <w:rPr>
          <w:rFonts w:ascii="N" w:eastAsia="N" w:hAnsi="N" w:cs="N"/>
        </w:rPr>
        <w:t>de App in onderlicentie verstrekken, uitlenen, leasen of op andere wijze beschikbaar maken aan een derde partij (op het internet of via tastbare media, door uitzending of op e</w:t>
      </w:r>
      <w:r>
        <w:rPr>
          <w:rFonts w:ascii="N" w:eastAsia="N" w:hAnsi="N" w:cs="N"/>
        </w:rPr>
        <w:t xml:space="preserve">ender welke andere wijze); </w:t>
      </w:r>
    </w:p>
    <w:p w:rsidR="00AC2CAB" w:rsidRDefault="00F92723">
      <w:pPr>
        <w:widowControl/>
        <w:numPr>
          <w:ilvl w:val="0"/>
          <w:numId w:val="6"/>
        </w:numPr>
        <w:spacing w:after="150"/>
        <w:jc w:val="left"/>
        <w:rPr>
          <w:rFonts w:ascii="MS PGothic" w:eastAsia="MS PGothic" w:hAnsi="MS PGothic" w:cs="MS PGothic"/>
        </w:rPr>
      </w:pPr>
      <w:r>
        <w:rPr>
          <w:rFonts w:ascii="N" w:eastAsia="N" w:hAnsi="N" w:cs="N"/>
        </w:rPr>
        <w:t xml:space="preserve">de App commercieel gebruiken; </w:t>
      </w:r>
    </w:p>
    <w:p w:rsidR="00AC2CAB" w:rsidRDefault="00F92723">
      <w:pPr>
        <w:widowControl/>
        <w:numPr>
          <w:ilvl w:val="0"/>
          <w:numId w:val="6"/>
        </w:numPr>
        <w:spacing w:after="150"/>
        <w:jc w:val="left"/>
        <w:rPr>
          <w:rFonts w:ascii="MS PGothic" w:eastAsia="MS PGothic" w:hAnsi="MS PGothic" w:cs="MS PGothic"/>
        </w:rPr>
      </w:pPr>
      <w:r>
        <w:rPr>
          <w:rFonts w:ascii="N" w:eastAsia="N" w:hAnsi="N" w:cs="N"/>
        </w:rPr>
        <w:t xml:space="preserve">eender welk deel van de App wijzigen, aanpassen of vertalen; </w:t>
      </w:r>
    </w:p>
    <w:p w:rsidR="00AC2CAB" w:rsidRDefault="00F92723">
      <w:pPr>
        <w:widowControl/>
        <w:numPr>
          <w:ilvl w:val="0"/>
          <w:numId w:val="6"/>
        </w:numPr>
        <w:spacing w:after="150"/>
        <w:jc w:val="left"/>
        <w:rPr>
          <w:rFonts w:ascii="MS PGothic" w:eastAsia="MS PGothic" w:hAnsi="MS PGothic" w:cs="MS PGothic"/>
        </w:rPr>
      </w:pPr>
      <w:r>
        <w:rPr>
          <w:rFonts w:ascii="N" w:eastAsia="N" w:hAnsi="N" w:cs="N"/>
        </w:rPr>
        <w:t xml:space="preserve">de App reverse engineeren, decompileren of disassembleren of op andere wijze proberen de broncode ervan te achterhalen; </w:t>
      </w:r>
    </w:p>
    <w:p w:rsidR="00AC2CAB" w:rsidRDefault="00F92723">
      <w:pPr>
        <w:widowControl/>
        <w:numPr>
          <w:ilvl w:val="0"/>
          <w:numId w:val="6"/>
        </w:numPr>
        <w:spacing w:after="150"/>
        <w:jc w:val="left"/>
        <w:rPr>
          <w:rFonts w:ascii="MS PGothic" w:eastAsia="MS PGothic" w:hAnsi="MS PGothic" w:cs="MS PGothic"/>
        </w:rPr>
      </w:pPr>
      <w:r>
        <w:rPr>
          <w:rFonts w:ascii="N" w:eastAsia="N" w:hAnsi="N" w:cs="N"/>
        </w:rPr>
        <w:t xml:space="preserve">eender welke beveiligingsfuncties van de App overbruggen, wijzigen, uitschakelen, manipuleren of ontwijken, inclusief het wijzigen van functionaliteit voor digitaal rechtenbeheer van de App; </w:t>
      </w:r>
    </w:p>
    <w:p w:rsidR="00AC2CAB" w:rsidRDefault="00F92723">
      <w:pPr>
        <w:widowControl/>
        <w:numPr>
          <w:ilvl w:val="0"/>
          <w:numId w:val="6"/>
        </w:numPr>
        <w:spacing w:after="150"/>
        <w:jc w:val="left"/>
        <w:rPr>
          <w:rFonts w:ascii="MS PGothic" w:eastAsia="MS PGothic" w:hAnsi="MS PGothic" w:cs="MS PGothic"/>
        </w:rPr>
      </w:pPr>
      <w:r>
        <w:rPr>
          <w:rFonts w:ascii="N" w:eastAsia="N" w:hAnsi="N" w:cs="N"/>
        </w:rPr>
        <w:t>eender welke copyright, handelsmerk of andere eigendomsrechtelij</w:t>
      </w:r>
      <w:r>
        <w:rPr>
          <w:rFonts w:ascii="N" w:eastAsia="N" w:hAnsi="N" w:cs="N"/>
        </w:rPr>
        <w:t xml:space="preserve">ke verklaring in de App verwijderen of wijzigen; </w:t>
      </w:r>
    </w:p>
    <w:p w:rsidR="00AC2CAB" w:rsidRDefault="00F92723">
      <w:pPr>
        <w:widowControl/>
        <w:numPr>
          <w:ilvl w:val="0"/>
          <w:numId w:val="6"/>
        </w:numPr>
        <w:spacing w:after="150"/>
        <w:jc w:val="left"/>
        <w:rPr>
          <w:rFonts w:ascii="MS PGothic" w:eastAsia="MS PGothic" w:hAnsi="MS PGothic" w:cs="MS PGothic"/>
        </w:rPr>
      </w:pPr>
      <w:r>
        <w:rPr>
          <w:rFonts w:ascii="N" w:eastAsia="N" w:hAnsi="N" w:cs="N"/>
        </w:rPr>
        <w:t xml:space="preserve">de App gebruiken op een wijze die niet in deze Overeenkomst of de documentatie van de App beschreven staat; of </w:t>
      </w:r>
    </w:p>
    <w:p w:rsidR="00AC2CAB" w:rsidRDefault="00F92723">
      <w:pPr>
        <w:widowControl/>
        <w:numPr>
          <w:ilvl w:val="0"/>
          <w:numId w:val="6"/>
        </w:numPr>
        <w:spacing w:after="150"/>
        <w:jc w:val="left"/>
        <w:rPr>
          <w:rFonts w:ascii="MS PGothic" w:eastAsia="MS PGothic" w:hAnsi="MS PGothic" w:cs="MS PGothic"/>
        </w:rPr>
      </w:pPr>
      <w:r>
        <w:rPr>
          <w:rFonts w:ascii="N" w:eastAsia="N" w:hAnsi="N" w:cs="N"/>
        </w:rPr>
        <w:t xml:space="preserve">een derde assisteren of aanmoedigen om eender welke handeling uit te voeren die door deze Overeenkomst beperkt wordt. </w:t>
      </w:r>
    </w:p>
    <w:p w:rsidR="00AC2CAB" w:rsidRDefault="00F92723">
      <w:pPr>
        <w:widowControl/>
        <w:spacing w:after="150"/>
        <w:jc w:val="left"/>
        <w:rPr>
          <w:rFonts w:ascii="MS PGothic" w:eastAsia="MS PGothic" w:hAnsi="MS PGothic" w:cs="MS PGothic"/>
          <w:kern w:val="0"/>
        </w:rPr>
      </w:pPr>
      <w:r>
        <w:rPr>
          <w:rFonts w:ascii="N" w:eastAsia="N" w:hAnsi="N" w:cs="N"/>
        </w:rPr>
        <w:t>U hebt geen ander recht, titel of belang in of bij de App dan de beperkte licentie die u in deze Overeenkomst wordt verleend. Alle rechte</w:t>
      </w:r>
      <w:r>
        <w:rPr>
          <w:rFonts w:ascii="N" w:eastAsia="N" w:hAnsi="N" w:cs="N"/>
        </w:rPr>
        <w:t>n die u niet uitdrukkelijk worden verleend, zijn volledig voorbehouden aan ons en/of onze leveranciers of licentiegevers, zoals toepasselijk, en geen enkele van zulke rechten worden overgedragen door estoppel, van rechtswege, door implicatie of op andere w</w:t>
      </w:r>
      <w:r>
        <w:rPr>
          <w:rFonts w:ascii="N" w:eastAsia="N" w:hAnsi="N" w:cs="N"/>
        </w:rPr>
        <w:t xml:space="preserve">ijze. </w:t>
      </w:r>
    </w:p>
    <w:p w:rsidR="00AC2CAB" w:rsidRDefault="00F92723">
      <w:pPr>
        <w:widowControl/>
        <w:spacing w:after="150"/>
        <w:jc w:val="left"/>
        <w:rPr>
          <w:rFonts w:ascii="N" w:eastAsia="N" w:hAnsi="N" w:cs="N"/>
        </w:rPr>
      </w:pPr>
      <w:r>
        <w:rPr>
          <w:rFonts w:ascii="N" w:eastAsia="N" w:hAnsi="N" w:cs="N"/>
        </w:rPr>
        <w:t xml:space="preserve">3.  </w:t>
      </w:r>
      <w:r>
        <w:rPr>
          <w:b/>
          <w:bCs/>
          <w:u w:val="single"/>
        </w:rPr>
        <w:t>VEREISTEN VOOR GEBRUIK</w:t>
      </w:r>
      <w:r>
        <w:rPr>
          <w:rFonts w:ascii="N" w:eastAsia="N" w:hAnsi="N" w:cs="N"/>
        </w:rPr>
        <w:t xml:space="preserve">.  </w:t>
      </w:r>
    </w:p>
    <w:p w:rsidR="00AC2CAB" w:rsidRDefault="00F92723">
      <w:pPr>
        <w:widowControl/>
        <w:spacing w:after="150"/>
        <w:jc w:val="left"/>
        <w:rPr>
          <w:rFonts w:ascii="N" w:eastAsia="N" w:hAnsi="N" w:cs="N"/>
        </w:rPr>
      </w:pPr>
      <w:r>
        <w:rPr>
          <w:rFonts w:ascii="N" w:eastAsia="N" w:hAnsi="N" w:cs="N"/>
        </w:rPr>
        <w:t xml:space="preserve">Om deze app te kunnen gebruiken zijn compatible apparaten (inclusief smartphones en tablets) en onze dashcam-producten die compatible zijn met deze app (hierna "compatible apparaten" genoemd) vereist. Bovendien is deze </w:t>
      </w:r>
      <w:r>
        <w:rPr>
          <w:rFonts w:ascii="N" w:eastAsia="N" w:hAnsi="N" w:cs="N"/>
        </w:rPr>
        <w:t xml:space="preserve">app niet compatible met andere Pioneer dashcam modellen. Kijk voor </w:t>
      </w:r>
      <w:r>
        <w:rPr>
          <w:rFonts w:ascii="N" w:eastAsia="N" w:hAnsi="N" w:cs="N"/>
        </w:rPr>
        <w:lastRenderedPageBreak/>
        <w:t>meer informatie op onze website of in de app store. Het gebruik van de app bepaalde kan aanvullende software en regelmatige updates worden uitgevoerd.</w:t>
      </w:r>
      <w:r w:rsidRPr="00F92723">
        <w:rPr>
          <w:rFonts w:ascii="N" w:eastAsia="N" w:hAnsi="N" w:cs="N"/>
        </w:rPr>
        <w:t xml:space="preserve"> </w:t>
      </w:r>
      <w:r>
        <w:rPr>
          <w:rFonts w:ascii="N" w:eastAsia="N" w:hAnsi="N" w:cs="N"/>
        </w:rPr>
        <w:t>De gebruiker gaat akkoord met de volge</w:t>
      </w:r>
      <w:r>
        <w:rPr>
          <w:rFonts w:ascii="N" w:eastAsia="N" w:hAnsi="N" w:cs="N"/>
        </w:rPr>
        <w:t>nde gebruiksbeperkingen en voorzorgsmaatregelen bij het gebruik van deze app.</w:t>
      </w:r>
    </w:p>
    <w:p w:rsidR="00AC2CAB" w:rsidRDefault="00F92723">
      <w:pPr>
        <w:pStyle w:val="Default"/>
        <w:numPr>
          <w:ilvl w:val="0"/>
          <w:numId w:val="8"/>
        </w:numPr>
        <w:spacing w:before="0"/>
        <w:rPr>
          <w:rFonts w:ascii="Calibri" w:hAnsi="Calibri"/>
          <w:sz w:val="22"/>
          <w:szCs w:val="22"/>
        </w:rPr>
      </w:pPr>
      <w:r>
        <w:rPr>
          <w:rFonts w:ascii="N" w:eastAsia="N" w:hAnsi="N" w:cs="N"/>
          <w:sz w:val="22"/>
          <w:szCs w:val="22"/>
        </w:rPr>
        <w:t>Om enkele van de functies van deze app te gebruiken, is het nodig om deze app en compatible apparaten via Wi-Fi te verbinden.</w:t>
      </w:r>
    </w:p>
    <w:p w:rsidR="00AC2CAB" w:rsidRDefault="00AC2CA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rPr>
          <w:rFonts w:ascii="N" w:eastAsia="N" w:hAnsi="N" w:cs="N"/>
          <w:sz w:val="22"/>
          <w:szCs w:val="22"/>
        </w:rPr>
      </w:pPr>
    </w:p>
    <w:p w:rsidR="00AC2CAB" w:rsidRDefault="00F92723">
      <w:pPr>
        <w:pStyle w:val="Default"/>
        <w:numPr>
          <w:ilvl w:val="0"/>
          <w:numId w:val="8"/>
        </w:numPr>
        <w:spacing w:before="0"/>
        <w:rPr>
          <w:rFonts w:ascii="Calibri" w:hAnsi="Calibri"/>
          <w:sz w:val="22"/>
          <w:szCs w:val="22"/>
        </w:rPr>
      </w:pPr>
      <w:r>
        <w:rPr>
          <w:rFonts w:ascii="N" w:eastAsia="N" w:hAnsi="N" w:cs="N"/>
          <w:sz w:val="22"/>
          <w:szCs w:val="22"/>
        </w:rPr>
        <w:t>Bij het uploaden van een afbeelding of video opgeno</w:t>
      </w:r>
      <w:r>
        <w:rPr>
          <w:rFonts w:ascii="N" w:eastAsia="N" w:hAnsi="N" w:cs="N"/>
          <w:sz w:val="22"/>
          <w:szCs w:val="22"/>
        </w:rPr>
        <w:t>men met een compatible apparaat naar SNS of een andere internetdienst, moet de gebruiker ervoor zorgen dat hij geen inbreuk maakt op de persoonlijke informatie of privacy van de derde partij. Het uploaden van persoonlijke informatie of privacy-informatie v</w:t>
      </w:r>
      <w:r>
        <w:rPr>
          <w:rFonts w:ascii="N" w:eastAsia="N" w:hAnsi="N" w:cs="N"/>
          <w:sz w:val="22"/>
          <w:szCs w:val="22"/>
        </w:rPr>
        <w:t>an een derde partij kan in sommige landen illegaal zijn. Houd er rekening mee dat we geen verantwoordelijkheid kunnen nemen voor problemen die worden veroorzaakt door afbeeldingen of foto's die door gebruikers zijn ge</w:t>
      </w:r>
      <w:r>
        <w:rPr>
          <w:rFonts w:ascii="N" w:eastAsia="N" w:hAnsi="N" w:cs="N"/>
          <w:sz w:val="22"/>
          <w:szCs w:val="22"/>
        </w:rPr>
        <w:t>ü</w:t>
      </w:r>
      <w:r>
        <w:rPr>
          <w:rFonts w:ascii="N" w:eastAsia="N" w:hAnsi="N" w:cs="N"/>
          <w:sz w:val="22"/>
          <w:szCs w:val="22"/>
        </w:rPr>
        <w:t>pload. U gaat ermee akkoord dat u vera</w:t>
      </w:r>
      <w:r>
        <w:rPr>
          <w:rFonts w:ascii="N" w:eastAsia="N" w:hAnsi="N" w:cs="N"/>
          <w:sz w:val="22"/>
          <w:szCs w:val="22"/>
        </w:rPr>
        <w:t>ntwoordelijk bent voor het oplossen van geschillen die voortvloeien uit persoonlijke informatie of privacyschendingen.</w:t>
      </w:r>
    </w:p>
    <w:p w:rsidR="00AC2CAB" w:rsidRDefault="00AC2CAB">
      <w:pPr>
        <w:widowControl/>
        <w:spacing w:after="150"/>
        <w:jc w:val="left"/>
        <w:rPr>
          <w:rFonts w:ascii="N" w:eastAsia="N" w:hAnsi="N" w:cs="N"/>
        </w:rPr>
      </w:pPr>
    </w:p>
    <w:p w:rsidR="00AC2CAB" w:rsidRDefault="00F92723">
      <w:pPr>
        <w:widowControl/>
        <w:spacing w:after="150"/>
        <w:jc w:val="left"/>
        <w:rPr>
          <w:rFonts w:ascii="MS PGothic" w:eastAsia="MS PGothic" w:hAnsi="MS PGothic" w:cs="MS PGothic"/>
          <w:kern w:val="0"/>
        </w:rPr>
      </w:pPr>
      <w:r>
        <w:rPr>
          <w:rFonts w:ascii="N" w:eastAsia="N" w:hAnsi="N" w:cs="N"/>
        </w:rPr>
        <w:t>U gaat akkoord met de volgende beperkingen en voorzorgsmaatregelen tijdens het gebruik van de App:</w:t>
      </w:r>
    </w:p>
    <w:p w:rsidR="00AC2CAB" w:rsidRDefault="00F92723">
      <w:pPr>
        <w:widowControl/>
        <w:spacing w:after="150"/>
        <w:ind w:left="739" w:hanging="315"/>
        <w:jc w:val="left"/>
        <w:rPr>
          <w:rFonts w:ascii="MS PGothic" w:eastAsia="MS PGothic" w:hAnsi="MS PGothic" w:cs="MS PGothic"/>
          <w:kern w:val="0"/>
        </w:rPr>
      </w:pPr>
      <w:r>
        <w:rPr>
          <w:rFonts w:ascii="N" w:eastAsia="N" w:hAnsi="N" w:cs="N"/>
        </w:rPr>
        <w:t>a.  Als u de App gebruikt om URL's va</w:t>
      </w:r>
      <w:r>
        <w:rPr>
          <w:rFonts w:ascii="N" w:eastAsia="N" w:hAnsi="N" w:cs="N"/>
        </w:rPr>
        <w:t>n uw favoriete websites naar een compatibele AV-eenheid voor voertuigen van Pioneer (“AV-eenheid voor voertuigen”) te verzenden, is het mogelijk dat sommige website niet correct worden weergegeven op het scherm van de AV-eenheid voor voertuigen.</w:t>
      </w:r>
      <w:r>
        <w:t xml:space="preserve"> </w:t>
      </w:r>
      <w:r>
        <w:rPr>
          <w:rFonts w:ascii="N" w:eastAsia="N" w:hAnsi="N" w:cs="N"/>
        </w:rPr>
        <w:t>Het is ook</w:t>
      </w:r>
      <w:r>
        <w:rPr>
          <w:rFonts w:ascii="N" w:eastAsia="N" w:hAnsi="N" w:cs="N"/>
        </w:rPr>
        <w:t xml:space="preserve"> mogelijk dat bepaalde inhoud van een website niet wordt ondersteund of niet correct kan worden weergegeven of afgespeeld, afhankelijk van de indeling ervan.</w:t>
      </w:r>
    </w:p>
    <w:p w:rsidR="00AC2CAB" w:rsidRDefault="00F92723">
      <w:pPr>
        <w:widowControl/>
        <w:spacing w:after="150"/>
        <w:ind w:left="739" w:hanging="315"/>
        <w:jc w:val="left"/>
        <w:rPr>
          <w:rFonts w:ascii="MS PGothic" w:eastAsia="MS PGothic" w:hAnsi="MS PGothic" w:cs="MS PGothic"/>
          <w:kern w:val="0"/>
          <w:shd w:val="clear" w:color="auto" w:fill="FFFF00"/>
        </w:rPr>
      </w:pPr>
      <w:r>
        <w:rPr>
          <w:rFonts w:ascii="N" w:eastAsia="N" w:hAnsi="N" w:cs="N"/>
        </w:rPr>
        <w:t>b.  Hoewel er redelijke maatregelen zijn genomen voor beveiliging van de AV-eenheid voor voertuige</w:t>
      </w:r>
      <w:r>
        <w:rPr>
          <w:rFonts w:ascii="N" w:eastAsia="N" w:hAnsi="N" w:cs="N"/>
        </w:rPr>
        <w:t>n, is het, zoals bij alle gebruik van het internet, mogelijk dat bepaalde websites apparaten blootstellen aan virussen, malware, spyware, kwaadaardige code of andere beveiligingsrisico's. Als u URL's van websites naar de AV-eenheid voor voertuigen verzendt</w:t>
      </w:r>
      <w:r>
        <w:rPr>
          <w:rFonts w:ascii="N" w:eastAsia="N" w:hAnsi="N" w:cs="N"/>
        </w:rPr>
        <w:t xml:space="preserve"> en websites op de AV-eenheid voor voertuigen bezoekt, doet u dat op eigen risico.</w:t>
      </w:r>
    </w:p>
    <w:p w:rsidR="00AC2CAB" w:rsidRDefault="00F92723">
      <w:pPr>
        <w:widowControl/>
        <w:spacing w:after="150"/>
        <w:ind w:left="739" w:hanging="315"/>
        <w:jc w:val="left"/>
        <w:rPr>
          <w:rFonts w:ascii="MS PGothic" w:eastAsia="MS PGothic" w:hAnsi="MS PGothic" w:cs="MS PGothic"/>
          <w:kern w:val="0"/>
        </w:rPr>
      </w:pPr>
      <w:r>
        <w:rPr>
          <w:rFonts w:ascii="N" w:eastAsia="N" w:hAnsi="N" w:cs="N"/>
        </w:rPr>
        <w:t xml:space="preserve">c. </w:t>
      </w:r>
      <w:r>
        <w:rPr>
          <w:rFonts w:ascii="N" w:eastAsia="N" w:hAnsi="N" w:cs="N"/>
        </w:rPr>
        <w:tab/>
        <w:t>U dient een Bluetooth-verbinding tussen de App en de AV-eenheid voor voertuigen in stand te houden om bepaalde functies van de App te kunnen gebruiken, bijvoorbeeld smar</w:t>
      </w:r>
      <w:r>
        <w:rPr>
          <w:rFonts w:ascii="N" w:eastAsia="N" w:hAnsi="N" w:cs="N"/>
        </w:rPr>
        <w:t>tphonemeldingen.</w:t>
      </w:r>
    </w:p>
    <w:p w:rsidR="00AC2CAB" w:rsidRDefault="00F92723">
      <w:pPr>
        <w:widowControl/>
        <w:spacing w:after="150"/>
        <w:ind w:left="739" w:hanging="315"/>
        <w:jc w:val="left"/>
        <w:rPr>
          <w:rFonts w:ascii="MS PGothic" w:eastAsia="MS PGothic" w:hAnsi="MS PGothic" w:cs="MS PGothic"/>
          <w:kern w:val="0"/>
        </w:rPr>
      </w:pPr>
      <w:r>
        <w:rPr>
          <w:rFonts w:ascii="N" w:eastAsia="N" w:hAnsi="N" w:cs="N"/>
        </w:rPr>
        <w:t>d.  U moet een wifi-verbinding tussen de App en de AV-eenheid voor voertuigen maken en in stand houden wanneer u de App gebruikt om de firmware van de AV-eenheid voor voertuigen bij te werken.</w:t>
      </w:r>
    </w:p>
    <w:p w:rsidR="00AC2CAB" w:rsidRDefault="00F92723">
      <w:pPr>
        <w:widowControl/>
        <w:spacing w:after="150"/>
        <w:jc w:val="left"/>
        <w:rPr>
          <w:rFonts w:ascii="MS PGothic" w:eastAsia="MS PGothic" w:hAnsi="MS PGothic" w:cs="MS PGothic"/>
          <w:kern w:val="0"/>
        </w:rPr>
      </w:pPr>
      <w:r>
        <w:rPr>
          <w:rFonts w:ascii="N" w:eastAsia="N" w:hAnsi="N" w:cs="N"/>
        </w:rPr>
        <w:t xml:space="preserve">4.  </w:t>
      </w:r>
      <w:r>
        <w:rPr>
          <w:b/>
          <w:bCs/>
          <w:u w:val="single"/>
        </w:rPr>
        <w:t>JUIST GEBRUIK</w:t>
      </w:r>
      <w:r>
        <w:rPr>
          <w:rFonts w:ascii="N" w:eastAsia="N" w:hAnsi="N" w:cs="N"/>
        </w:rPr>
        <w:t>.  U gaat ermee akkoord de Ap</w:t>
      </w:r>
      <w:r>
        <w:rPr>
          <w:rFonts w:ascii="N" w:eastAsia="N" w:hAnsi="N" w:cs="N"/>
        </w:rPr>
        <w:t xml:space="preserve">p als volgt te gebruiken: </w:t>
      </w:r>
    </w:p>
    <w:p w:rsidR="00AC2CAB" w:rsidRDefault="00F92723">
      <w:pPr>
        <w:widowControl/>
        <w:numPr>
          <w:ilvl w:val="0"/>
          <w:numId w:val="10"/>
        </w:numPr>
        <w:spacing w:after="150"/>
        <w:jc w:val="left"/>
        <w:rPr>
          <w:rFonts w:ascii="MS PGothic" w:eastAsia="MS PGothic" w:hAnsi="MS PGothic" w:cs="MS PGothic"/>
        </w:rPr>
      </w:pPr>
      <w:r>
        <w:rPr>
          <w:rFonts w:ascii="N" w:eastAsia="N" w:hAnsi="N" w:cs="N"/>
        </w:rPr>
        <w:t xml:space="preserve">op een wijze die consistent is met alle toepasselijke wetten, regels en regelgeving, deze Overeenkomst en gerelateerde vereisten, documentatie en richtlijnen voor de App; en </w:t>
      </w:r>
    </w:p>
    <w:p w:rsidR="00AC2CAB" w:rsidRDefault="00F92723">
      <w:pPr>
        <w:widowControl/>
        <w:numPr>
          <w:ilvl w:val="0"/>
          <w:numId w:val="10"/>
        </w:numPr>
        <w:spacing w:after="150"/>
        <w:jc w:val="left"/>
        <w:rPr>
          <w:rFonts w:ascii="MS PGothic" w:eastAsia="MS PGothic" w:hAnsi="MS PGothic" w:cs="MS PGothic"/>
        </w:rPr>
      </w:pPr>
      <w:r>
        <w:rPr>
          <w:rFonts w:ascii="N" w:eastAsia="N" w:hAnsi="N" w:cs="N"/>
        </w:rPr>
        <w:t xml:space="preserve">op een wijze die redelijk, veilig en geschikt is gezien alle gebruiksomstandigheden. </w:t>
      </w:r>
    </w:p>
    <w:p w:rsidR="00AC2CAB" w:rsidRDefault="00F92723">
      <w:pPr>
        <w:widowControl/>
        <w:spacing w:after="150"/>
        <w:ind w:left="360"/>
        <w:rPr>
          <w:rFonts w:ascii="MS PGothic" w:eastAsia="MS PGothic" w:hAnsi="MS PGothic" w:cs="MS PGothic"/>
          <w:kern w:val="0"/>
        </w:rPr>
      </w:pPr>
      <w:bookmarkStart w:id="0" w:name="_Hlk520472456"/>
      <w:r>
        <w:rPr>
          <w:rFonts w:ascii="N" w:eastAsia="N" w:hAnsi="N" w:cs="N"/>
        </w:rPr>
        <w:t>HET APPARAAT WAAROP DE APP GEÏ</w:t>
      </w:r>
      <w:r>
        <w:rPr>
          <w:rFonts w:ascii="N" w:eastAsia="N" w:hAnsi="N" w:cs="N"/>
        </w:rPr>
        <w:t>NSTALLEERD IS, MOET VEILIG BEVESTIGD ZIJN OP EEN PLEK DIE NIET HINDERLIJK IS VOOR HET DUIDELIJKE ZICHT OP DE WEG VAN DE BESTUURDER, WAARSCHUWINGEN OF MELDINGEN OP HET DASHBOARD, OF BESTURINGSELEMENTEN VAN HET VOERTUIG, EN IN OVEREENSTEMMING MET DE WETTEN V</w:t>
      </w:r>
      <w:r>
        <w:rPr>
          <w:rFonts w:ascii="N" w:eastAsia="N" w:hAnsi="N" w:cs="N"/>
        </w:rPr>
        <w:t xml:space="preserve">AN UW LOCATIE. </w:t>
      </w:r>
      <w:bookmarkEnd w:id="0"/>
    </w:p>
    <w:p w:rsidR="00AC2CAB" w:rsidRDefault="00F92723">
      <w:pPr>
        <w:widowControl/>
        <w:spacing w:after="150"/>
        <w:jc w:val="left"/>
        <w:rPr>
          <w:rFonts w:ascii="MS PGothic" w:eastAsia="MS PGothic" w:hAnsi="MS PGothic" w:cs="MS PGothic"/>
          <w:kern w:val="0"/>
        </w:rPr>
      </w:pPr>
      <w:r>
        <w:rPr>
          <w:rFonts w:ascii="N" w:eastAsia="N" w:hAnsi="N" w:cs="N"/>
        </w:rPr>
        <w:t xml:space="preserve">U gaat ermee akkoord de App niet als volgt te gebruiken: </w:t>
      </w:r>
    </w:p>
    <w:p w:rsidR="00AC2CAB" w:rsidRDefault="00F92723">
      <w:pPr>
        <w:widowControl/>
        <w:numPr>
          <w:ilvl w:val="0"/>
          <w:numId w:val="12"/>
        </w:numPr>
        <w:spacing w:after="150"/>
        <w:jc w:val="left"/>
        <w:rPr>
          <w:rFonts w:ascii="MS PGothic" w:eastAsia="MS PGothic" w:hAnsi="MS PGothic" w:cs="MS PGothic"/>
        </w:rPr>
      </w:pPr>
      <w:r>
        <w:rPr>
          <w:rFonts w:ascii="N" w:eastAsia="N" w:hAnsi="N" w:cs="N"/>
        </w:rPr>
        <w:t xml:space="preserve">voor illegale, niet-persoonlijke of ongeoorloofde doeleinden; </w:t>
      </w:r>
    </w:p>
    <w:p w:rsidR="00AC2CAB" w:rsidRDefault="00F92723">
      <w:pPr>
        <w:widowControl/>
        <w:numPr>
          <w:ilvl w:val="0"/>
          <w:numId w:val="12"/>
        </w:numPr>
        <w:spacing w:after="150"/>
        <w:jc w:val="left"/>
        <w:rPr>
          <w:rFonts w:ascii="MS PGothic" w:eastAsia="MS PGothic" w:hAnsi="MS PGothic" w:cs="MS PGothic"/>
        </w:rPr>
      </w:pPr>
      <w:r>
        <w:rPr>
          <w:rFonts w:ascii="N" w:eastAsia="N" w:hAnsi="N" w:cs="N"/>
        </w:rPr>
        <w:lastRenderedPageBreak/>
        <w:t>op een wijze die schade of risico kan veroorzaken aan de bedrijfsuitoefening, reputatie, werknemers, klanten, facilitei</w:t>
      </w:r>
      <w:r>
        <w:rPr>
          <w:rFonts w:ascii="N" w:eastAsia="N" w:hAnsi="N" w:cs="N"/>
        </w:rPr>
        <w:t xml:space="preserve">ten van Pioneer, of een derde; </w:t>
      </w:r>
    </w:p>
    <w:p w:rsidR="00AC2CAB" w:rsidRDefault="00F92723">
      <w:pPr>
        <w:widowControl/>
        <w:numPr>
          <w:ilvl w:val="0"/>
          <w:numId w:val="12"/>
        </w:numPr>
        <w:spacing w:after="150"/>
        <w:jc w:val="left"/>
        <w:rPr>
          <w:rFonts w:ascii="MS PGothic" w:eastAsia="MS PGothic" w:hAnsi="MS PGothic" w:cs="MS PGothic"/>
        </w:rPr>
      </w:pPr>
      <w:r>
        <w:rPr>
          <w:rFonts w:ascii="N" w:eastAsia="N" w:hAnsi="N" w:cs="N"/>
        </w:rPr>
        <w:t xml:space="preserve">op een wijze die de bestuurder kan afleiden of op andere wijze letsel of overlijden kan veroorzaken aan of van inzittenden van het voertuig of omstanders; of </w:t>
      </w:r>
    </w:p>
    <w:p w:rsidR="00AC2CAB" w:rsidRDefault="00F92723">
      <w:pPr>
        <w:widowControl/>
        <w:numPr>
          <w:ilvl w:val="0"/>
          <w:numId w:val="12"/>
        </w:numPr>
        <w:spacing w:after="150"/>
        <w:jc w:val="left"/>
        <w:rPr>
          <w:rFonts w:ascii="MS PGothic" w:eastAsia="MS PGothic" w:hAnsi="MS PGothic" w:cs="MS PGothic"/>
        </w:rPr>
      </w:pPr>
      <w:r>
        <w:rPr>
          <w:rFonts w:ascii="N" w:eastAsia="N" w:hAnsi="N" w:cs="N"/>
        </w:rPr>
        <w:t>op een wijze om een andere partij lastig te vallen, te misbruiken</w:t>
      </w:r>
      <w:r>
        <w:rPr>
          <w:rFonts w:ascii="N" w:eastAsia="N" w:hAnsi="N" w:cs="N"/>
        </w:rPr>
        <w:t xml:space="preserve">, hinderlijk te volgen, te bedreigen, te lasteren of die anderszins een inbreuk of schending vormt van de rechten van een andere partij. </w:t>
      </w:r>
    </w:p>
    <w:p w:rsidR="00AC2CAB" w:rsidRDefault="00AC2CAB">
      <w:pPr>
        <w:widowControl/>
        <w:spacing w:after="150"/>
        <w:jc w:val="left"/>
        <w:rPr>
          <w:kern w:val="0"/>
        </w:rPr>
      </w:pPr>
    </w:p>
    <w:p w:rsidR="00AC2CAB" w:rsidRDefault="00F92723">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rPr>
          <w:rFonts w:ascii="Calibri" w:eastAsia="Calibri" w:hAnsi="Calibri" w:cs="Calibri"/>
          <w:sz w:val="22"/>
          <w:szCs w:val="22"/>
        </w:rPr>
      </w:pPr>
      <w:r>
        <w:rPr>
          <w:rFonts w:ascii="Calibri" w:hAnsi="Calibri"/>
          <w:sz w:val="22"/>
          <w:szCs w:val="22"/>
        </w:rPr>
        <w:t>Het gebruik van de app door de bestuurder tijdens het rijden kan in strijd zijn met de wet van het land van de gebrui</w:t>
      </w:r>
      <w:r>
        <w:rPr>
          <w:rFonts w:ascii="Calibri" w:hAnsi="Calibri"/>
          <w:sz w:val="22"/>
          <w:szCs w:val="22"/>
        </w:rPr>
        <w:t>ker die de app gebruikt. Bovendien kan het gebruik van deze app tijdens het rijden de aandacht van de bestuurder afleiden en ernstig of dodelijk letsel veroorzaken bij de bestuurder, andere bestuurders, passagiers of derden. De gebruiker stemt ermee in der</w:t>
      </w:r>
      <w:r>
        <w:rPr>
          <w:rFonts w:ascii="Calibri" w:hAnsi="Calibri"/>
          <w:sz w:val="22"/>
          <w:szCs w:val="22"/>
        </w:rPr>
        <w:t>gelijke acties niet te ondernemen tijdens het gebruik van de app tijdens het rijden, omdat dit illegaal kan zijn of gevaarlijk kan zijn voor passagiers of derden. Als u dit doet, kunt u de gebruiker of een derde partij ernstig letsel of de dood veroorzaken</w:t>
      </w:r>
      <w:r>
        <w:rPr>
          <w:rFonts w:ascii="Calibri" w:hAnsi="Calibri"/>
          <w:sz w:val="22"/>
          <w:szCs w:val="22"/>
        </w:rPr>
        <w:t>.</w:t>
      </w:r>
    </w:p>
    <w:p w:rsidR="00AC2CAB" w:rsidRDefault="00AC2CAB">
      <w:pPr>
        <w:widowControl/>
        <w:spacing w:after="150"/>
        <w:jc w:val="left"/>
        <w:rPr>
          <w:kern w:val="0"/>
        </w:rPr>
      </w:pPr>
    </w:p>
    <w:p w:rsidR="00AC2CAB" w:rsidRDefault="00AC2CAB">
      <w:pPr>
        <w:widowControl/>
        <w:spacing w:after="150"/>
        <w:jc w:val="left"/>
        <w:rPr>
          <w:kern w:val="0"/>
        </w:rPr>
      </w:pPr>
    </w:p>
    <w:p w:rsidR="00AC2CAB" w:rsidRDefault="00F92723">
      <w:pPr>
        <w:widowControl/>
        <w:spacing w:after="150"/>
        <w:jc w:val="left"/>
        <w:rPr>
          <w:rFonts w:ascii="MS PGothic" w:eastAsia="MS PGothic" w:hAnsi="MS PGothic" w:cs="MS PGothic"/>
          <w:kern w:val="0"/>
        </w:rPr>
      </w:pPr>
      <w:r>
        <w:rPr>
          <w:rFonts w:ascii="N" w:eastAsia="N" w:hAnsi="N" w:cs="N"/>
        </w:rPr>
        <w:t>IN DE MEESTE STATEN VAN DE VERENIGDE STATEN IS HET VERBODEN, EN IN ANDERE JURISDICTIES KAN HET VERBODEN ZIJN, DAT EENDER WELKE WEERGAVE, STREAMING, TRANSMISSIE OF UITZENDING VAN TELEVISIE OF ANDERE VIDEO ZICHTBAAR IS VOOR DE BESTUURDER TERWIJL HET VOER</w:t>
      </w:r>
      <w:r>
        <w:rPr>
          <w:rFonts w:ascii="N" w:eastAsia="N" w:hAnsi="N" w:cs="N"/>
        </w:rPr>
        <w:t>TUIG IN BEWEGING IS. U GAAT ERMEE AKKOORD DE APP NIET TE GEBRUIKEN TERWIJL U EEN RIJDEND VOERTUIG BESTUURT WAAR DAT VERBODEN KAN ZIJN OF GEVAARLIJK VOOR INZITTENDEN VAN HET VOERTUIG OF OMSTANDERS. ALS U DAT WEL DOET, KUNT U ERNSTIG LETSEL OF OVERLIJDEN AAN</w:t>
      </w:r>
      <w:r>
        <w:rPr>
          <w:rFonts w:ascii="N" w:eastAsia="N" w:hAnsi="N" w:cs="N"/>
        </w:rPr>
        <w:t xml:space="preserve"> EN VAN UZELF EN ANDERE PERSONEN VEROORZAKEN. PARKEER HET VOERTUIG OP EEN VEILIGE PLAATS EN HAAL DE HANDREM AAN VOORDAT U NAAR VIDEOWEERGAVE, STREAMING, TRANSMISSIES OF UITZENDINGEN KIJKT DIE VIA DE APP BESCHIKBAAR ZIJN.</w:t>
      </w:r>
    </w:p>
    <w:p w:rsidR="00AC2CAB" w:rsidRDefault="00AC2CAB">
      <w:pPr>
        <w:widowControl/>
        <w:spacing w:after="150"/>
        <w:jc w:val="left"/>
        <w:rPr>
          <w:rFonts w:ascii="MS PGothic" w:eastAsia="MS PGothic" w:hAnsi="MS PGothic" w:cs="MS PGothic"/>
          <w:kern w:val="0"/>
        </w:rPr>
      </w:pPr>
    </w:p>
    <w:p w:rsidR="00AC2CAB" w:rsidRDefault="00F92723">
      <w:pPr>
        <w:widowControl/>
        <w:spacing w:after="150"/>
        <w:jc w:val="left"/>
        <w:rPr>
          <w:rFonts w:ascii="MS PGothic" w:eastAsia="MS PGothic" w:hAnsi="MS PGothic" w:cs="MS PGothic"/>
          <w:kern w:val="0"/>
        </w:rPr>
      </w:pPr>
      <w:r w:rsidRPr="00F92723">
        <w:rPr>
          <w:rFonts w:ascii="MS PGothic" w:eastAsia="MS PGothic" w:hAnsi="MS PGothic" w:cs="MS PGothic"/>
          <w:kern w:val="0"/>
        </w:rPr>
        <w:t>5</w:t>
      </w:r>
      <w:r>
        <w:rPr>
          <w:rFonts w:ascii="N" w:eastAsia="N" w:hAnsi="N" w:cs="N"/>
        </w:rPr>
        <w:t xml:space="preserve">. </w:t>
      </w:r>
      <w:r>
        <w:rPr>
          <w:b/>
          <w:bCs/>
          <w:u w:val="single"/>
        </w:rPr>
        <w:t>OVERDRACHT</w:t>
      </w:r>
      <w:r>
        <w:rPr>
          <w:rFonts w:ascii="N" w:eastAsia="N" w:hAnsi="N" w:cs="N"/>
        </w:rPr>
        <w:t>. Deze Overeenkomst e</w:t>
      </w:r>
      <w:r>
        <w:rPr>
          <w:rFonts w:ascii="N" w:eastAsia="N" w:hAnsi="N" w:cs="N"/>
        </w:rPr>
        <w:t>n al uw rechten en verplichtingen hieronder zijn niet toewijsbaar of overdraagbaar door u zonder voorafgaande schriftelijke toestemming van Pioneer. Als u de App overdraagt, zullen uw rechten onder deze Overeenkomst onmiddellijk ten einde komen en mag u he</w:t>
      </w:r>
      <w:r>
        <w:rPr>
          <w:rFonts w:ascii="N" w:eastAsia="N" w:hAnsi="N" w:cs="N"/>
        </w:rPr>
        <w:t xml:space="preserve">t origineel of kopieën van de App niet meer behouden. Pioneer mag deze Overeenkomst of eender welke van zijn rechten of verplichtingen in het kader ervan vrijelijk toewijzen of overdragen. </w:t>
      </w:r>
      <w:r>
        <w:t xml:space="preserve"> </w:t>
      </w:r>
      <w:r>
        <w:rPr>
          <w:rFonts w:ascii="N" w:eastAsia="N" w:hAnsi="N" w:cs="N"/>
        </w:rPr>
        <w:t>Als de toewijzing of overdracht van invloed is op uw garanties, za</w:t>
      </w:r>
      <w:r>
        <w:rPr>
          <w:rFonts w:ascii="N" w:eastAsia="N" w:hAnsi="N" w:cs="N"/>
        </w:rPr>
        <w:t>l Pioneer een toewijzing of overdracht van deze Overeenkomst of eender welke van zijn rechten of verplichtingen in het kader van deze Overeenkomst alleen met uw toestemming uitvoeren.</w:t>
      </w:r>
    </w:p>
    <w:p w:rsidR="00AC2CAB" w:rsidRDefault="00F92723">
      <w:pPr>
        <w:widowControl/>
        <w:spacing w:after="150"/>
        <w:jc w:val="left"/>
        <w:rPr>
          <w:rFonts w:ascii="MS PGothic" w:eastAsia="MS PGothic" w:hAnsi="MS PGothic" w:cs="MS PGothic"/>
          <w:kern w:val="0"/>
        </w:rPr>
      </w:pPr>
      <w:r w:rsidRPr="00F92723">
        <w:rPr>
          <w:rFonts w:ascii="MS PGothic" w:eastAsia="MS PGothic" w:hAnsi="MS PGothic" w:cs="MS PGothic"/>
          <w:kern w:val="0"/>
        </w:rPr>
        <w:t>6</w:t>
      </w:r>
      <w:r>
        <w:rPr>
          <w:rFonts w:ascii="N" w:eastAsia="N" w:hAnsi="N" w:cs="N"/>
        </w:rPr>
        <w:t xml:space="preserve">.  </w:t>
      </w:r>
      <w:r>
        <w:rPr>
          <w:b/>
          <w:bCs/>
          <w:u w:val="single"/>
        </w:rPr>
        <w:t>BEËINDIGING</w:t>
      </w:r>
      <w:r>
        <w:rPr>
          <w:rFonts w:ascii="N" w:eastAsia="N" w:hAnsi="N" w:cs="N"/>
        </w:rPr>
        <w:t xml:space="preserve">.  Deze Overeenkomst treedt in werking na uw aanvaarding </w:t>
      </w:r>
      <w:r>
        <w:rPr>
          <w:rFonts w:ascii="N" w:eastAsia="N" w:hAnsi="N" w:cs="N"/>
        </w:rPr>
        <w:t xml:space="preserve">(zoals in het begin beschreven) en wordt afgesloten voor de volledige duur van de copyrightbescherming van de App onder toepasselijk recht. </w:t>
      </w:r>
    </w:p>
    <w:p w:rsidR="00AC2CAB" w:rsidRDefault="00F92723">
      <w:pPr>
        <w:widowControl/>
        <w:spacing w:after="150"/>
        <w:jc w:val="left"/>
        <w:rPr>
          <w:rFonts w:ascii="MS PGothic" w:eastAsia="MS PGothic" w:hAnsi="MS PGothic" w:cs="MS PGothic"/>
          <w:kern w:val="0"/>
        </w:rPr>
      </w:pPr>
      <w:r>
        <w:rPr>
          <w:rFonts w:ascii="N" w:eastAsia="N" w:hAnsi="N" w:cs="N"/>
        </w:rPr>
        <w:t>Pioneer mag deze Overeenkomst zonder reden op elk moment beëindigen door schriftelijke kennisgeving één maand op vo</w:t>
      </w:r>
      <w:r>
        <w:rPr>
          <w:rFonts w:ascii="N" w:eastAsia="N" w:hAnsi="N" w:cs="N"/>
        </w:rPr>
        <w:t>orhand, wat gedaan kan worden via de App of door elektronische bezorging op andere wijze (bijvoorbeeld e-mail). U mag de Overeenkomst op eender welk moment beëindigen na schriftelijke kennisgeving aan Pioneer.</w:t>
      </w:r>
    </w:p>
    <w:p w:rsidR="00AC2CAB" w:rsidRDefault="00F92723">
      <w:pPr>
        <w:widowControl/>
        <w:spacing w:after="150"/>
        <w:rPr>
          <w:rFonts w:ascii="MS PGothic" w:eastAsia="MS PGothic" w:hAnsi="MS PGothic" w:cs="MS PGothic"/>
          <w:kern w:val="0"/>
        </w:rPr>
      </w:pPr>
      <w:r>
        <w:rPr>
          <w:rFonts w:ascii="N" w:eastAsia="N" w:hAnsi="N" w:cs="N"/>
        </w:rPr>
        <w:t>In elk geval mag Pioneer deze Overeenkomst, en</w:t>
      </w:r>
      <w:r>
        <w:rPr>
          <w:rFonts w:ascii="N" w:eastAsia="N" w:hAnsi="N" w:cs="N"/>
        </w:rPr>
        <w:t xml:space="preserve"> dus uw recht op het gebruik van de App, zonder enige voorafgaande ingebrekestelling, voorafgaande gerechtelijke tussenkomst en met onmiddellijke ingang beëindigen als u een bepaling in deel 2, 3, </w:t>
      </w:r>
      <w:r w:rsidRPr="00F92723">
        <w:rPr>
          <w:rFonts w:ascii="N" w:eastAsia="N" w:hAnsi="N" w:cs="N"/>
        </w:rPr>
        <w:t>of 4</w:t>
      </w:r>
      <w:r>
        <w:rPr>
          <w:rFonts w:ascii="N" w:eastAsia="N" w:hAnsi="N" w:cs="N"/>
        </w:rPr>
        <w:t xml:space="preserve"> van deze Overeenkomst niet naleeft. </w:t>
      </w:r>
    </w:p>
    <w:p w:rsidR="00AC2CAB" w:rsidRDefault="00F92723">
      <w:pPr>
        <w:widowControl/>
        <w:spacing w:after="150"/>
        <w:jc w:val="left"/>
        <w:rPr>
          <w:rFonts w:ascii="MS PGothic" w:eastAsia="MS PGothic" w:hAnsi="MS PGothic" w:cs="MS PGothic"/>
          <w:kern w:val="0"/>
        </w:rPr>
      </w:pPr>
      <w:r>
        <w:rPr>
          <w:rFonts w:ascii="N" w:eastAsia="N" w:hAnsi="N" w:cs="N"/>
        </w:rPr>
        <w:t>Als deze Overeenk</w:t>
      </w:r>
      <w:r>
        <w:rPr>
          <w:rFonts w:ascii="N" w:eastAsia="N" w:hAnsi="N" w:cs="N"/>
        </w:rPr>
        <w:t xml:space="preserve">omst wordt beëindigd, moet u het volgende doen: </w:t>
      </w:r>
    </w:p>
    <w:p w:rsidR="00AC2CAB" w:rsidRDefault="00F92723">
      <w:pPr>
        <w:widowControl/>
        <w:numPr>
          <w:ilvl w:val="0"/>
          <w:numId w:val="14"/>
        </w:numPr>
        <w:spacing w:after="150"/>
        <w:jc w:val="left"/>
        <w:rPr>
          <w:rFonts w:ascii="MS PGothic" w:eastAsia="MS PGothic" w:hAnsi="MS PGothic" w:cs="MS PGothic"/>
        </w:rPr>
      </w:pPr>
      <w:r>
        <w:rPr>
          <w:rFonts w:ascii="N" w:eastAsia="N" w:hAnsi="N" w:cs="N"/>
        </w:rPr>
        <w:t xml:space="preserve">alle gebruik van de App stoppen; </w:t>
      </w:r>
    </w:p>
    <w:p w:rsidR="00AC2CAB" w:rsidRDefault="00F92723">
      <w:pPr>
        <w:widowControl/>
        <w:numPr>
          <w:ilvl w:val="0"/>
          <w:numId w:val="14"/>
        </w:numPr>
        <w:spacing w:after="150"/>
        <w:jc w:val="left"/>
        <w:rPr>
          <w:rFonts w:ascii="MS PGothic" w:eastAsia="MS PGothic" w:hAnsi="MS PGothic" w:cs="MS PGothic"/>
        </w:rPr>
      </w:pPr>
      <w:r>
        <w:rPr>
          <w:rFonts w:ascii="N" w:eastAsia="N" w:hAnsi="N" w:cs="N"/>
        </w:rPr>
        <w:t xml:space="preserve">het origineel en alle kopieën van de App vernietigen; en </w:t>
      </w:r>
    </w:p>
    <w:p w:rsidR="00AC2CAB" w:rsidRDefault="00F92723">
      <w:pPr>
        <w:widowControl/>
        <w:numPr>
          <w:ilvl w:val="0"/>
          <w:numId w:val="14"/>
        </w:numPr>
        <w:spacing w:after="150"/>
        <w:jc w:val="left"/>
        <w:rPr>
          <w:rFonts w:ascii="MS PGothic" w:eastAsia="MS PGothic" w:hAnsi="MS PGothic" w:cs="MS PGothic"/>
        </w:rPr>
      </w:pPr>
      <w:r>
        <w:rPr>
          <w:rFonts w:ascii="N" w:eastAsia="N" w:hAnsi="N" w:cs="N"/>
        </w:rPr>
        <w:t xml:space="preserve">alle kopieën van de App verwijderen van het apparaat waarop het geïnstalleerd is. </w:t>
      </w:r>
    </w:p>
    <w:p w:rsidR="00AC2CAB" w:rsidRDefault="00F92723">
      <w:pPr>
        <w:widowControl/>
        <w:spacing w:after="150"/>
        <w:jc w:val="left"/>
        <w:rPr>
          <w:rFonts w:ascii="MS PGothic" w:eastAsia="MS PGothic" w:hAnsi="MS PGothic" w:cs="MS PGothic"/>
          <w:kern w:val="0"/>
        </w:rPr>
      </w:pPr>
      <w:r w:rsidRPr="00F92723">
        <w:rPr>
          <w:kern w:val="0"/>
        </w:rPr>
        <w:t>7</w:t>
      </w:r>
      <w:r>
        <w:rPr>
          <w:rFonts w:ascii="N" w:eastAsia="N" w:hAnsi="N" w:cs="N"/>
        </w:rPr>
        <w:t xml:space="preserve">.  </w:t>
      </w:r>
      <w:r>
        <w:rPr>
          <w:b/>
          <w:bCs/>
          <w:u w:val="single"/>
        </w:rPr>
        <w:t>AFWIJZING VAN GARANTIES</w:t>
      </w:r>
      <w:r>
        <w:rPr>
          <w:rFonts w:ascii="N" w:eastAsia="N" w:hAnsi="N" w:cs="N"/>
        </w:rPr>
        <w:t>.  OM</w:t>
      </w:r>
      <w:r>
        <w:rPr>
          <w:rFonts w:ascii="N" w:eastAsia="N" w:hAnsi="N" w:cs="N"/>
        </w:rPr>
        <w:t xml:space="preserve">DAT DE APP KOSTELOOS AAN U IN LICENTIE WORDT GEGEVEN, GARANDEERT PIONEER UITSLUITEND DAT DE APP ONTWIKKELD IS EN TER BESCHIKKING WORDT GESTELD OVEREENKOMSTIG DE GEBRUIKELIJKE NORMEN IN DE BRANCHE VOOR EEN KOSTELOZE APP. IN ALLE ANDERE OPZICHTEN IS ER GEEN </w:t>
      </w:r>
      <w:r>
        <w:rPr>
          <w:rFonts w:ascii="N" w:eastAsia="N" w:hAnsi="N" w:cs="N"/>
        </w:rPr>
        <w:t xml:space="preserve">ENKELE GARANTIE VOOR DE APP, EN DE APP WORDT GELEVERD “AS IS AND WITH ALL FAULTS” (IN DE HUIDIGE STAAT EN MET ALLE GEBREKEN). VOOR ZOVER MAXIMAAL TOEGESTAAN ONDER TOEPASSELIJK RECHT WIJZEN PIONEER, ZIJN LEVERANCIERS EN LICENTIEGEVERS ALLE ANDERE GARANTIES </w:t>
      </w:r>
      <w:r>
        <w:rPr>
          <w:rFonts w:ascii="N" w:eastAsia="N" w:hAnsi="N" w:cs="N"/>
        </w:rPr>
        <w:t xml:space="preserve">AF, UITDRUKKELIJKE OF IMPLICIETE, INCLUSIEF DE IMPLICIETE GARANTIES VAN VERKOOPBAARHEID, GESCHIKTHEID VOOR EEN BEPAALD DOEL EN NIET-INBREUK, EN U GEBRUIKT DE APP OP UW EIGEN RISICO. </w:t>
      </w:r>
    </w:p>
    <w:p w:rsidR="00AC2CAB" w:rsidRDefault="00F92723">
      <w:pPr>
        <w:widowControl/>
        <w:spacing w:after="150"/>
        <w:rPr>
          <w:rFonts w:ascii="MS PGothic" w:eastAsia="MS PGothic" w:hAnsi="MS PGothic" w:cs="MS PGothic"/>
          <w:kern w:val="0"/>
        </w:rPr>
      </w:pPr>
      <w:r>
        <w:rPr>
          <w:rFonts w:ascii="N" w:eastAsia="N" w:hAnsi="N" w:cs="N"/>
        </w:rPr>
        <w:t xml:space="preserve">ZONDER BEPERKING VAN HET VOORGAANDE GARANDEREN PIONEER EN ZIJN LEVERANCIERS EN LICENTIEGEVERS NIET DAT: </w:t>
      </w:r>
    </w:p>
    <w:p w:rsidR="00AC2CAB" w:rsidRDefault="00F92723">
      <w:pPr>
        <w:widowControl/>
        <w:numPr>
          <w:ilvl w:val="0"/>
          <w:numId w:val="16"/>
        </w:numPr>
        <w:spacing w:after="150"/>
        <w:jc w:val="left"/>
        <w:rPr>
          <w:rFonts w:ascii="MS PGothic" w:eastAsia="MS PGothic" w:hAnsi="MS PGothic" w:cs="MS PGothic"/>
        </w:rPr>
      </w:pPr>
      <w:r>
        <w:rPr>
          <w:rFonts w:ascii="N" w:eastAsia="N" w:hAnsi="N" w:cs="N"/>
        </w:rPr>
        <w:t xml:space="preserve">DE APP ZONDER FOUTEN ZAL ZIJN, </w:t>
      </w:r>
    </w:p>
    <w:p w:rsidR="00AC2CAB" w:rsidRDefault="00F92723">
      <w:pPr>
        <w:widowControl/>
        <w:numPr>
          <w:ilvl w:val="0"/>
          <w:numId w:val="16"/>
        </w:numPr>
        <w:spacing w:after="150"/>
        <w:jc w:val="left"/>
        <w:rPr>
          <w:rFonts w:ascii="MS PGothic" w:eastAsia="MS PGothic" w:hAnsi="MS PGothic" w:cs="MS PGothic"/>
        </w:rPr>
      </w:pPr>
      <w:r>
        <w:rPr>
          <w:rFonts w:ascii="N" w:eastAsia="N" w:hAnsi="N" w:cs="N"/>
        </w:rPr>
        <w:t xml:space="preserve">UW GEBRUIK VAN DE APP ONONDERBROKEN OF FOUTLOOS ZAL ZIJN, </w:t>
      </w:r>
    </w:p>
    <w:p w:rsidR="00AC2CAB" w:rsidRDefault="00F92723">
      <w:pPr>
        <w:widowControl/>
        <w:numPr>
          <w:ilvl w:val="0"/>
          <w:numId w:val="16"/>
        </w:numPr>
        <w:spacing w:after="150"/>
        <w:jc w:val="left"/>
        <w:rPr>
          <w:rFonts w:ascii="MS PGothic" w:eastAsia="MS PGothic" w:hAnsi="MS PGothic" w:cs="MS PGothic"/>
        </w:rPr>
      </w:pPr>
      <w:r>
        <w:rPr>
          <w:rFonts w:ascii="N" w:eastAsia="N" w:hAnsi="N" w:cs="N"/>
        </w:rPr>
        <w:t xml:space="preserve">DE APP ZAL VOLDOEN AAN UW VEREISTEN, OF </w:t>
      </w:r>
    </w:p>
    <w:p w:rsidR="00AC2CAB" w:rsidRDefault="00F92723">
      <w:pPr>
        <w:widowControl/>
        <w:numPr>
          <w:ilvl w:val="0"/>
          <w:numId w:val="16"/>
        </w:numPr>
        <w:spacing w:after="150"/>
        <w:jc w:val="left"/>
        <w:rPr>
          <w:rFonts w:ascii="MS PGothic" w:eastAsia="MS PGothic" w:hAnsi="MS PGothic" w:cs="MS PGothic"/>
        </w:rPr>
      </w:pPr>
      <w:r>
        <w:rPr>
          <w:rFonts w:ascii="N" w:eastAsia="N" w:hAnsi="N" w:cs="N"/>
        </w:rPr>
        <w:t xml:space="preserve">DE APP ZAL WERKEN MET DE HARDWARE- OF APPCONFIGURATIE VAN UW KEUZE. </w:t>
      </w:r>
    </w:p>
    <w:p w:rsidR="00AC2CAB" w:rsidRDefault="00F92723">
      <w:pPr>
        <w:widowControl/>
        <w:spacing w:after="150"/>
        <w:rPr>
          <w:rFonts w:ascii="MS PGothic" w:eastAsia="MS PGothic" w:hAnsi="MS PGothic" w:cs="MS PGothic"/>
          <w:kern w:val="0"/>
        </w:rPr>
      </w:pPr>
      <w:r>
        <w:rPr>
          <w:rFonts w:ascii="N" w:eastAsia="N" w:hAnsi="N" w:cs="N"/>
        </w:rPr>
        <w:t>GEEN ENKELE SCHRIFTELIJKE OF MONDELINGE VERKLARING VAN PIONEER GROUP OF ANDEREN ZULLEN GARANTIES VAN PIONEER VORMEN. “PIONEER GROUP” BETEKENT PIONEER EN ZIJN DOCHTERONDERNEMINGEN EN ANDER</w:t>
      </w:r>
      <w:r>
        <w:rPr>
          <w:rFonts w:ascii="N" w:eastAsia="N" w:hAnsi="N" w:cs="N"/>
        </w:rPr>
        <w:t xml:space="preserve">E GELIEERDE ONDERNEMINGEN EN HUN EIGENAARS, BESTUURSLEDEN, FUNCTIONARISSEN, WERKNEMERS, AGENTEN, LEVERANCIERS, DISTRIBUTEURS, DEALERS, LICENTIEGEVERS EN ANDERE VERTEGENWOORDIGERS. </w:t>
      </w:r>
    </w:p>
    <w:p w:rsidR="00AC2CAB" w:rsidRDefault="00F92723">
      <w:pPr>
        <w:widowControl/>
        <w:spacing w:after="150"/>
        <w:rPr>
          <w:rFonts w:ascii="MS PGothic" w:eastAsia="MS PGothic" w:hAnsi="MS PGothic" w:cs="MS PGothic"/>
          <w:kern w:val="0"/>
        </w:rPr>
      </w:pPr>
      <w:r w:rsidRPr="00F92723">
        <w:rPr>
          <w:rFonts w:ascii="MS PGothic" w:eastAsia="MS PGothic" w:hAnsi="MS PGothic" w:cs="MS PGothic"/>
          <w:kern w:val="0"/>
        </w:rPr>
        <w:t>8</w:t>
      </w:r>
      <w:r>
        <w:rPr>
          <w:rFonts w:ascii="N" w:eastAsia="N" w:hAnsi="N" w:cs="N"/>
        </w:rPr>
        <w:t xml:space="preserve">.  </w:t>
      </w:r>
      <w:r>
        <w:rPr>
          <w:b/>
          <w:bCs/>
          <w:u w:val="single"/>
        </w:rPr>
        <w:t>UITSLUITING VAN RECHTSMIDDELEN</w:t>
      </w:r>
      <w:r>
        <w:rPr>
          <w:rFonts w:ascii="N" w:eastAsia="N" w:hAnsi="N" w:cs="N"/>
        </w:rPr>
        <w:t>.  VOOR ZOVER MAXIMAAL TOEGESTAAN ONDER T</w:t>
      </w:r>
      <w:r>
        <w:rPr>
          <w:rFonts w:ascii="N" w:eastAsia="N" w:hAnsi="N" w:cs="N"/>
        </w:rPr>
        <w:t xml:space="preserve">OEPASSELIJK RECHT ZULLEN IN GEEN ENKEL GEVAL, MET UITZONDERING VAN OPZETTELIJK WANGEDRAG OF GROVE NALATIGHEID DOOR PIONEER, OF IN HET GEVAL VAN HET OVERLIJDEN OF LICHAMELIJKE SCHADE AAN DE GEBRUIKER ALS EEN GEVOLG VAN DE DADEN OF NALATIGHEDEN VAN PIONEER, </w:t>
      </w:r>
      <w:r>
        <w:rPr>
          <w:rFonts w:ascii="N" w:eastAsia="N" w:hAnsi="N" w:cs="N"/>
        </w:rPr>
        <w:t>PIONEER GROUP OF ZIJN DERDEN-LEVERANCIERS OF LICENTIEGEVERS TEGENOVER U OF EEN ANDERE PERSOON AANSPRAKELIJK ZIJN VOOR ENIGE INDIRECTE, SPECIALE, INCIDENTELE OF GEVOLGSCHADE OF SCHADE BIJ WIJZE VAN STRAF OF VOORBEELD VAN WELKE AARD DAN OOK (INCLUSIEF, ZONDE</w:t>
      </w:r>
      <w:r>
        <w:rPr>
          <w:rFonts w:ascii="N" w:eastAsia="N" w:hAnsi="N" w:cs="N"/>
        </w:rPr>
        <w:t>R BEPERKING, GEGEVENSVERLIES OF ECONOMISCH VERLIES) DIE VOORTKOMT UIT OF OP ENIGE WIJZE VERBAND HOUDT MET DEZE OVEREENKOMST, INCLUSIEF UW GEBRUIK OF ONVERMOGEN TOT GEBRUIK VAN DE APP, ONGEACHT DE ONDERLIGGENDE OORZAAK WAAROP DE VORDERING GEBASEERD IS, ZELF</w:t>
      </w:r>
      <w:r>
        <w:rPr>
          <w:rFonts w:ascii="N" w:eastAsia="N" w:hAnsi="N" w:cs="N"/>
        </w:rPr>
        <w:t xml:space="preserve">S ALS PIONEER GROUP OF ZIJN DERDEN-LEVERANCIERS OF LICENTIEGEVERS OP DE HOOGTE ZIJN GESTELD VAN DE MOGELIJKHEID VAN DERGELIJKE SCHADE OF VORDERING. </w:t>
      </w:r>
    </w:p>
    <w:p w:rsidR="00AC2CAB" w:rsidRDefault="00F92723">
      <w:pPr>
        <w:widowControl/>
        <w:spacing w:after="150"/>
        <w:rPr>
          <w:rFonts w:ascii="MS PGothic" w:eastAsia="MS PGothic" w:hAnsi="MS PGothic" w:cs="MS PGothic"/>
          <w:kern w:val="0"/>
        </w:rPr>
      </w:pPr>
      <w:r w:rsidRPr="00F92723">
        <w:rPr>
          <w:rFonts w:ascii="MS PGothic" w:eastAsia="MS PGothic" w:hAnsi="MS PGothic" w:cs="MS PGothic"/>
          <w:kern w:val="0"/>
        </w:rPr>
        <w:t>9</w:t>
      </w:r>
      <w:r>
        <w:rPr>
          <w:rFonts w:ascii="N" w:eastAsia="N" w:hAnsi="N" w:cs="N"/>
        </w:rPr>
        <w:t xml:space="preserve">.  </w:t>
      </w:r>
      <w:r>
        <w:rPr>
          <w:b/>
          <w:bCs/>
          <w:u w:val="single"/>
        </w:rPr>
        <w:t>BEPERKING VAN AANSPRAKELIJKHEID</w:t>
      </w:r>
      <w:r>
        <w:rPr>
          <w:rFonts w:ascii="N" w:eastAsia="N" w:hAnsi="N" w:cs="N"/>
        </w:rPr>
        <w:t>.  VOOR ZOVER MAXIMAAL TOEGESTAAN ONDER TOEPASSELIJK RECHT, EN IN GEEN E</w:t>
      </w:r>
      <w:r>
        <w:rPr>
          <w:rFonts w:ascii="N" w:eastAsia="N" w:hAnsi="N" w:cs="N"/>
        </w:rPr>
        <w:t>NKEL GEVAL EN ONDER GEEN ENKELE THEORIE VAN AANSPRAKELIJKHEID, MET UITZONDERING VAN OPZETTELIJK WANGEDRAG OF GROVE NALATIGHEID VAN PIONEER, OF IN HET GEVAL VAN HET OVERLIJDEN OF LICHAMELIJKE SCHADE AAN DE GEBRUIKER ALS EEN GEVOLG VAN DE DADEN OF NALATIGHED</w:t>
      </w:r>
      <w:r>
        <w:rPr>
          <w:rFonts w:ascii="N" w:eastAsia="N" w:hAnsi="N" w:cs="N"/>
        </w:rPr>
        <w:t>EN VAN PIONEER, ZAL DE TOTALE AANSPRAKELIJKHEID VAN PIONEER GROUP EN DE DERDEN-LEVERANCIERS EN LICENTIEGEVERS VOOR ENIGE SCHADE OF VORDERINGEN DIE VOORTKOMEN UIT OF VERBAND HOUDEN MET DEZE OVEREENKOMST OF DE INHOUD ERVAN OF EEN PRODUCT, HETZIJ OP GROND VAN</w:t>
      </w:r>
      <w:r>
        <w:rPr>
          <w:rFonts w:ascii="N" w:eastAsia="N" w:hAnsi="N" w:cs="N"/>
        </w:rPr>
        <w:t xml:space="preserve"> OVEREENKOMST, ONRECHTMATIGE DAAD OF ANDERSZINS, MEER BEDRAGEN DAN TIEN AMERIKAANSE DOLLAR ($ 10,00 US) OF DE PRIJS DIE BETAALD IS VOOR HET PRODUCT VAN PIONEER DAT AANGESCHAFT IS VOOR GEBRUIK MET DE APP, NAARGELANG WAT HOGER IS. DE BEPERKING VAN DE AANSPRA</w:t>
      </w:r>
      <w:r>
        <w:rPr>
          <w:rFonts w:ascii="N" w:eastAsia="N" w:hAnsi="N" w:cs="N"/>
        </w:rPr>
        <w:t>KELIJKHEID VAN PIONEER GROUP EN DE DERDEN-LEVERANCIERS EN LICENTIEGEVERS IS CUMULATIEF, WAARBIJ HET TOTAAL WORDT BEREKEND VAN ALLE BETALINGEN VAN PIONEER GROUP EN DERDEN-LEVERANCIERS EN LICENTIEGEVERS TOT VOLDOENING VAN HUN AANSPRAKELIJKHEDEN OM DE VOLDOEN</w:t>
      </w:r>
      <w:r>
        <w:rPr>
          <w:rFonts w:ascii="N" w:eastAsia="N" w:hAnsi="N" w:cs="N"/>
        </w:rPr>
        <w:t xml:space="preserve">ING VAN DEZE LIMIET TE BEPALEN. </w:t>
      </w:r>
    </w:p>
    <w:p w:rsidR="00AC2CAB" w:rsidRDefault="00F92723">
      <w:pPr>
        <w:widowControl/>
        <w:spacing w:after="150"/>
        <w:rPr>
          <w:rFonts w:ascii="MS PGothic" w:eastAsia="MS PGothic" w:hAnsi="MS PGothic" w:cs="MS PGothic"/>
          <w:kern w:val="0"/>
        </w:rPr>
      </w:pPr>
      <w:r>
        <w:rPr>
          <w:rFonts w:ascii="N" w:eastAsia="N" w:hAnsi="N" w:cs="N"/>
        </w:rPr>
        <w:t>1</w:t>
      </w:r>
      <w:r w:rsidRPr="00F92723">
        <w:rPr>
          <w:rFonts w:ascii="N" w:eastAsia="N" w:hAnsi="N" w:cs="N"/>
        </w:rPr>
        <w:t>0</w:t>
      </w:r>
      <w:r>
        <w:rPr>
          <w:rFonts w:ascii="N" w:eastAsia="N" w:hAnsi="N" w:cs="N"/>
        </w:rPr>
        <w:t xml:space="preserve">.  </w:t>
      </w:r>
      <w:r>
        <w:rPr>
          <w:b/>
          <w:bCs/>
          <w:u w:val="single"/>
        </w:rPr>
        <w:t>UW SPECIFIEKE RECHTEN</w:t>
      </w:r>
      <w:r>
        <w:rPr>
          <w:rFonts w:ascii="N" w:eastAsia="N" w:hAnsi="N" w:cs="N"/>
        </w:rPr>
        <w:t>.  SOMMIGE JURISDICTIES LATEN UITSLUITING VAN SCHADE OF BEPERKING VAN AANSPRAKELIJKHEID NIET TOE, DUS BOVENSTAANDE UITSLUITINGEN OF BEPERKINGEN, VOOR ZOVER VERBODEN ONDER TOEPASSELIJK RECHT, ZIJN M</w:t>
      </w:r>
      <w:r>
        <w:rPr>
          <w:rFonts w:ascii="N" w:eastAsia="N" w:hAnsi="N" w:cs="N"/>
        </w:rPr>
        <w:t xml:space="preserve">OGELIJK NIET OP U VAN TOEPASSING. UW SPECIFIEKE RECHTEN KUNNEN VERSCHILLEN NAARGELANG DE JURISDICTIE. </w:t>
      </w:r>
    </w:p>
    <w:p w:rsidR="00AC2CAB" w:rsidRDefault="00F92723">
      <w:pPr>
        <w:widowControl/>
        <w:spacing w:after="150"/>
        <w:rPr>
          <w:rFonts w:ascii="MS PGothic" w:eastAsia="MS PGothic" w:hAnsi="MS PGothic" w:cs="MS PGothic"/>
          <w:kern w:val="0"/>
        </w:rPr>
      </w:pPr>
      <w:r>
        <w:rPr>
          <w:rFonts w:ascii="N" w:eastAsia="N" w:hAnsi="N" w:cs="N"/>
        </w:rPr>
        <w:t>1</w:t>
      </w:r>
      <w:r w:rsidRPr="00F92723">
        <w:rPr>
          <w:rFonts w:ascii="N" w:eastAsia="N" w:hAnsi="N" w:cs="N"/>
        </w:rPr>
        <w:t>1</w:t>
      </w:r>
      <w:r>
        <w:rPr>
          <w:rFonts w:ascii="N" w:eastAsia="N" w:hAnsi="N" w:cs="N"/>
        </w:rPr>
        <w:t xml:space="preserve">.  </w:t>
      </w:r>
      <w:r>
        <w:rPr>
          <w:b/>
          <w:bCs/>
          <w:u w:val="single"/>
        </w:rPr>
        <w:t>HOOFDDOEL</w:t>
      </w:r>
      <w:r>
        <w:rPr>
          <w:rFonts w:ascii="N" w:eastAsia="N" w:hAnsi="N" w:cs="N"/>
        </w:rPr>
        <w:t>.  TENZIJ BEPERKT OF GEWIJZIGD DOOR TOEPASSELIJK RECHT ZIJN DE VOORGAANDE AFWIJZINGEN, UITSLUITINGEN EN BEPERKINGEN VAN TOEPASSING, OOK ALS</w:t>
      </w:r>
      <w:r>
        <w:rPr>
          <w:rFonts w:ascii="N" w:eastAsia="N" w:hAnsi="N" w:cs="N"/>
        </w:rPr>
        <w:t xml:space="preserve"> ENIG RECHTSMIDDEL NIET BAAT VOOR HET HOOFDDOEL. </w:t>
      </w:r>
    </w:p>
    <w:p w:rsidR="00AC2CAB" w:rsidRDefault="00F92723">
      <w:pPr>
        <w:widowControl/>
        <w:spacing w:after="150"/>
        <w:jc w:val="left"/>
        <w:rPr>
          <w:rFonts w:ascii="MS PGothic" w:eastAsia="MS PGothic" w:hAnsi="MS PGothic" w:cs="MS PGothic"/>
          <w:kern w:val="0"/>
        </w:rPr>
      </w:pPr>
      <w:r>
        <w:rPr>
          <w:rFonts w:ascii="N" w:eastAsia="N" w:hAnsi="N" w:cs="N"/>
        </w:rPr>
        <w:t>1</w:t>
      </w:r>
      <w:r w:rsidRPr="00F92723">
        <w:rPr>
          <w:rFonts w:ascii="N" w:eastAsia="N" w:hAnsi="N" w:cs="N"/>
        </w:rPr>
        <w:t>2</w:t>
      </w:r>
      <w:r>
        <w:rPr>
          <w:rFonts w:ascii="N" w:eastAsia="N" w:hAnsi="N" w:cs="N"/>
        </w:rPr>
        <w:t xml:space="preserve">.  </w:t>
      </w:r>
      <w:r>
        <w:rPr>
          <w:b/>
          <w:bCs/>
          <w:u w:val="single"/>
        </w:rPr>
        <w:t>ONDERSTEUNING</w:t>
      </w:r>
      <w:r>
        <w:rPr>
          <w:rFonts w:ascii="N" w:eastAsia="N" w:hAnsi="N" w:cs="N"/>
        </w:rPr>
        <w:t>.  PIONEER HEEFT GEEN VERPLICHTING OM DE APP TE ONDERHOUDEN OF TE ONDERSTEUNEN. PIONEER EN ZIJN LEVERANCIERS OF LICENTIEGEVERS MOGEN, ZONDER VERDERE KENNISGEVING AAN U, PERIODIEK OP AFSTAN</w:t>
      </w:r>
      <w:r>
        <w:rPr>
          <w:rFonts w:ascii="N" w:eastAsia="N" w:hAnsi="N" w:cs="N"/>
        </w:rPr>
        <w:t>D TOEGANG KRIJGEN TOT UW APP OM DE APP BIJ TE WERKEN, TE WIJZIGEN, ER IETS AAN TOE TE VOEGEN OF TE UPGRADEN. IN ZELDZAME GEVALLEN KUNNEN ZULKE UPDATES, WIJZIGINGEN, TOEVOEGINGEN OF UPGRADES GEGEVENSVERLIES OF ANDERE PROBLEMEN VEROORZAKEN. UW BENT ZELF VERA</w:t>
      </w:r>
      <w:r>
        <w:rPr>
          <w:rFonts w:ascii="N" w:eastAsia="N" w:hAnsi="N" w:cs="N"/>
        </w:rPr>
        <w:t xml:space="preserve">NTWOORDELIJK VOOR HET MAKEN VAN REGELMATIGE BACK-UPS VAN OPGESLAGEN GEGEVENS OM TE VOORKOMEN DAT DIT GEBEURT. </w:t>
      </w:r>
    </w:p>
    <w:p w:rsidR="00AC2CAB" w:rsidRDefault="00F92723">
      <w:pPr>
        <w:widowControl/>
        <w:spacing w:after="150"/>
        <w:jc w:val="left"/>
        <w:rPr>
          <w:rFonts w:ascii="MS PGothic" w:eastAsia="MS PGothic" w:hAnsi="MS PGothic" w:cs="MS PGothic"/>
          <w:kern w:val="0"/>
        </w:rPr>
      </w:pPr>
      <w:r>
        <w:rPr>
          <w:rFonts w:ascii="N" w:eastAsia="N" w:hAnsi="N" w:cs="N"/>
        </w:rPr>
        <w:t>1</w:t>
      </w:r>
      <w:r w:rsidRPr="00F92723">
        <w:rPr>
          <w:rFonts w:ascii="N" w:eastAsia="N" w:hAnsi="N" w:cs="N"/>
        </w:rPr>
        <w:t>3</w:t>
      </w:r>
      <w:r>
        <w:rPr>
          <w:rFonts w:ascii="N" w:eastAsia="N" w:hAnsi="N" w:cs="N"/>
        </w:rPr>
        <w:t xml:space="preserve">.  </w:t>
      </w:r>
      <w:r>
        <w:rPr>
          <w:b/>
          <w:bCs/>
          <w:u w:val="single"/>
        </w:rPr>
        <w:t>GEEN VERANTWOORDELIJKHEID DOOR DE APP-VERKOPER</w:t>
      </w:r>
      <w:r>
        <w:rPr>
          <w:rFonts w:ascii="N" w:eastAsia="N" w:hAnsi="N" w:cs="N"/>
        </w:rPr>
        <w:t>.  Pioneer, en niet Apple Inc., Google Inc. of enige andere app-verkoper (elk, een “App-verkop</w:t>
      </w:r>
      <w:r>
        <w:rPr>
          <w:rFonts w:ascii="N" w:eastAsia="N" w:hAnsi="N" w:cs="N"/>
        </w:rPr>
        <w:t>er”), is als enige verantwoordelijk voor de App onder de algemene voorwaarden van deze Overeenkomst. Pioneer, niet de App-verkoper, is verantwoordelijk voor het behandelen van eventuele vorderingen door u of een derde in verband met de App of uw bezit en/o</w:t>
      </w:r>
      <w:r>
        <w:rPr>
          <w:rFonts w:ascii="N" w:eastAsia="N" w:hAnsi="N" w:cs="N"/>
        </w:rPr>
        <w:t xml:space="preserve">f gebruik van de App, inclusief zonder beperking vorderingen inzake schending van intellectueel eigendomsrecht. De App-verkoper is niet verplicht om onderhoud of ondersteuningsdiensten voor de App te leveren. </w:t>
      </w:r>
    </w:p>
    <w:p w:rsidR="00AC2CAB" w:rsidRDefault="00F92723">
      <w:pPr>
        <w:widowControl/>
        <w:spacing w:after="150"/>
        <w:jc w:val="left"/>
        <w:rPr>
          <w:rFonts w:ascii="MS PGothic" w:eastAsia="MS PGothic" w:hAnsi="MS PGothic" w:cs="MS PGothic"/>
          <w:kern w:val="0"/>
        </w:rPr>
      </w:pPr>
      <w:r>
        <w:rPr>
          <w:rFonts w:ascii="N" w:eastAsia="N" w:hAnsi="N" w:cs="N"/>
        </w:rPr>
        <w:t>1</w:t>
      </w:r>
      <w:r w:rsidRPr="00F92723">
        <w:rPr>
          <w:rFonts w:ascii="N" w:eastAsia="N" w:hAnsi="N" w:cs="N"/>
        </w:rPr>
        <w:t>4</w:t>
      </w:r>
      <w:r>
        <w:rPr>
          <w:rFonts w:ascii="N" w:eastAsia="N" w:hAnsi="N" w:cs="N"/>
        </w:rPr>
        <w:t xml:space="preserve">.  </w:t>
      </w:r>
      <w:r>
        <w:rPr>
          <w:b/>
          <w:bCs/>
          <w:u w:val="single"/>
        </w:rPr>
        <w:t>OVERMACHT</w:t>
      </w:r>
      <w:r>
        <w:rPr>
          <w:rFonts w:ascii="N" w:eastAsia="N" w:hAnsi="N" w:cs="N"/>
        </w:rPr>
        <w:t>.  Pioneer zal niet aansprakelij</w:t>
      </w:r>
      <w:r>
        <w:rPr>
          <w:rFonts w:ascii="N" w:eastAsia="N" w:hAnsi="N" w:cs="N"/>
        </w:rPr>
        <w:t>k zijn voor tekortkomingen in de uitvoering onder deze Overeenkomst door gebeurtenissen die buiten zijn redelijke controle vallen, inclusief, zonder beperking, een natuurramp, arbeidsverstoring, internetuitval of dienstonderbreking, communicatie-uitval, ee</w:t>
      </w:r>
      <w:r>
        <w:rPr>
          <w:rFonts w:ascii="N" w:eastAsia="N" w:hAnsi="N" w:cs="N"/>
        </w:rPr>
        <w:t xml:space="preserve">n fout van een dienstverlener of andere derde bij het leveren van een prestatie, brand, cyberaanval, een terroristische daad of oorlog. </w:t>
      </w:r>
    </w:p>
    <w:p w:rsidR="00AC2CAB" w:rsidRDefault="00F92723">
      <w:pPr>
        <w:spacing w:after="120"/>
        <w:rPr>
          <w:rFonts w:ascii="N" w:eastAsia="N" w:hAnsi="N" w:cs="N"/>
        </w:rPr>
      </w:pPr>
      <w:r>
        <w:rPr>
          <w:rFonts w:ascii="N" w:eastAsia="N" w:hAnsi="N" w:cs="N"/>
        </w:rPr>
        <w:t>1</w:t>
      </w:r>
      <w:r w:rsidRPr="00F92723">
        <w:rPr>
          <w:rFonts w:ascii="N" w:eastAsia="N" w:hAnsi="N" w:cs="N"/>
        </w:rPr>
        <w:t>5</w:t>
      </w:r>
      <w:r>
        <w:rPr>
          <w:rFonts w:ascii="N" w:eastAsia="N" w:hAnsi="N" w:cs="N"/>
        </w:rPr>
        <w:t xml:space="preserve">.  </w:t>
      </w:r>
      <w:r>
        <w:rPr>
          <w:b/>
          <w:bCs/>
          <w:u w:val="single"/>
        </w:rPr>
        <w:t>PRIVACY EN BEVEILIGING</w:t>
      </w:r>
      <w:r>
        <w:rPr>
          <w:rFonts w:ascii="N" w:eastAsia="N" w:hAnsi="N" w:cs="N"/>
        </w:rPr>
        <w:t>. Bij het instellen van compatible apparaten via de app, stuurt de app informatie over de in</w:t>
      </w:r>
      <w:r>
        <w:rPr>
          <w:rFonts w:ascii="N" w:eastAsia="N" w:hAnsi="N" w:cs="N"/>
        </w:rPr>
        <w:t>stellingen van het apparaat waarop de app van de gebruiker is geïnstalleerd naar het compatible apparaat, maar stuurt geen gegevens naar ons. Bovendien worden er bij het verkrijgen van afbeeldingen en video's van compatible apparaten via deze app geen gege</w:t>
      </w:r>
      <w:r>
        <w:rPr>
          <w:rFonts w:ascii="N" w:eastAsia="N" w:hAnsi="N" w:cs="N"/>
        </w:rPr>
        <w:t>vens naar ons verzonden. We ontvangen alleen het aantal downloads van deze app van de appverkoper. Wat betreft de verwerking van gegevens die door de app-verkoper of smartphoneprovider zijn uitgevoerd met betrekking tot het downloaden en gebruiken van deze</w:t>
      </w:r>
      <w:r>
        <w:rPr>
          <w:rFonts w:ascii="N" w:eastAsia="N" w:hAnsi="N" w:cs="N"/>
        </w:rPr>
        <w:t xml:space="preserve"> app door de gebruiker, is het beleid van de app-verkoper en de smartphoneprovider van toepassing. Als het bedrijf in de toekomst een update van de app uitbrengt die de analysefunctie of andere functie van het verzamelen en verwerken van gegevens implement</w:t>
      </w:r>
      <w:r>
        <w:rPr>
          <w:rFonts w:ascii="N" w:eastAsia="N" w:hAnsi="N" w:cs="N"/>
        </w:rPr>
        <w:t>eert, wordt de bijgewerkte versie van dit contract en het "Dash Camera Privacybeleid" opgenomen in de update van de app . Voor informatie die wordt verzonden en ontvangen tussen deze app en compatible apparaten, zie "Dash Camera Privacybeleid". "Dash Camer</w:t>
      </w:r>
      <w:r>
        <w:rPr>
          <w:rFonts w:ascii="N" w:eastAsia="N" w:hAnsi="N" w:cs="N"/>
        </w:rPr>
        <w:t>a Privacybeleid" kan worden bekeken in deze app of op de pagina van deze app in de App Store of Google Play Store.</w:t>
      </w:r>
    </w:p>
    <w:p w:rsidR="00AC2CAB" w:rsidRDefault="00AC2CAB">
      <w:pPr>
        <w:spacing w:after="120"/>
        <w:rPr>
          <w:rFonts w:ascii="N" w:eastAsia="N" w:hAnsi="N" w:cs="N"/>
        </w:rPr>
      </w:pPr>
    </w:p>
    <w:p w:rsidR="00AC2CAB" w:rsidRDefault="00F92723">
      <w:pPr>
        <w:spacing w:after="120"/>
        <w:rPr>
          <w:rFonts w:ascii="MS PGothic" w:eastAsia="MS PGothic" w:hAnsi="MS PGothic" w:cs="MS PGothic"/>
          <w:kern w:val="0"/>
        </w:rPr>
      </w:pPr>
      <w:r>
        <w:rPr>
          <w:rFonts w:ascii="N" w:eastAsia="N" w:hAnsi="N" w:cs="N"/>
        </w:rPr>
        <w:t>1</w:t>
      </w:r>
      <w:r w:rsidRPr="00F92723">
        <w:rPr>
          <w:rFonts w:ascii="N" w:eastAsia="N" w:hAnsi="N" w:cs="N"/>
        </w:rPr>
        <w:t>6</w:t>
      </w:r>
      <w:r>
        <w:rPr>
          <w:rFonts w:ascii="N" w:eastAsia="N" w:hAnsi="N" w:cs="N"/>
        </w:rPr>
        <w:t>.</w:t>
      </w:r>
      <w:bookmarkStart w:id="1" w:name="_Hlk525053510"/>
      <w:r>
        <w:rPr>
          <w:rFonts w:ascii="N" w:eastAsia="N" w:hAnsi="N" w:cs="N"/>
        </w:rPr>
        <w:t xml:space="preserve"> </w:t>
      </w:r>
      <w:bookmarkEnd w:id="1"/>
      <w:r>
        <w:rPr>
          <w:rFonts w:ascii="N" w:eastAsia="N" w:hAnsi="N" w:cs="N"/>
        </w:rPr>
        <w:t xml:space="preserve"> </w:t>
      </w:r>
      <w:r>
        <w:rPr>
          <w:b/>
          <w:bCs/>
          <w:u w:val="single"/>
        </w:rPr>
        <w:t>SCHADELOOSSTELLING</w:t>
      </w:r>
      <w:r>
        <w:rPr>
          <w:rFonts w:ascii="N" w:eastAsia="N" w:hAnsi="N" w:cs="N"/>
        </w:rPr>
        <w:t>.  U zult elk lid van Pioneer Group verdedigen, schadeloos stellen en vrijwaren tegen schade, verlies, kosten of uitg</w:t>
      </w:r>
      <w:r>
        <w:rPr>
          <w:rFonts w:ascii="N" w:eastAsia="N" w:hAnsi="N" w:cs="N"/>
        </w:rPr>
        <w:t>aven (inclusief redelijke advocatenhonoraria en -kosten, voor zover maximaal toegestaan onder op u toepasselijk recht) die zijn opgelopen in verband met een vordering, vraag of actie van een derde (“Vordering”) die wordt voortgebracht of waarop aanspraak w</w:t>
      </w:r>
      <w:r>
        <w:rPr>
          <w:rFonts w:ascii="N" w:eastAsia="N" w:hAnsi="N" w:cs="N"/>
        </w:rPr>
        <w:t>ordt gemaakt tegenover een lid van Pioneer Group voortkomend uit, gerelateerd aan of in verband met uw beweerde inbreuk tegen deze Overeenkomst. Als u verplicht bent om volgens deze bepaling schadeloosstelling te leveren, mag Pioneer, uitsluitend en naar o</w:t>
      </w:r>
      <w:r>
        <w:rPr>
          <w:rFonts w:ascii="N" w:eastAsia="N" w:hAnsi="N" w:cs="N"/>
        </w:rPr>
        <w:t>nbetwistbaar eigen inzicht, de beschikking van eender welke Vordering op uw eigen kosten en uitgaven regelen. Zonder beperking van het voorafgaande mag u geen enkele Vordering regelen, er een compromis over aangaan of op eender welke andere wijze over besc</w:t>
      </w:r>
      <w:r>
        <w:rPr>
          <w:rFonts w:ascii="N" w:eastAsia="N" w:hAnsi="N" w:cs="N"/>
        </w:rPr>
        <w:t xml:space="preserve">hikken zonder schriftelijke toestemming van Pioneer. </w:t>
      </w:r>
    </w:p>
    <w:p w:rsidR="00AC2CAB" w:rsidRDefault="00F92723">
      <w:pPr>
        <w:widowControl/>
        <w:spacing w:after="150"/>
        <w:jc w:val="left"/>
        <w:rPr>
          <w:rFonts w:ascii="MS PGothic" w:eastAsia="MS PGothic" w:hAnsi="MS PGothic" w:cs="MS PGothic"/>
          <w:kern w:val="0"/>
        </w:rPr>
      </w:pPr>
      <w:r>
        <w:rPr>
          <w:rFonts w:ascii="N" w:eastAsia="N" w:hAnsi="N" w:cs="N"/>
        </w:rPr>
        <w:t>1</w:t>
      </w:r>
      <w:r w:rsidRPr="00F92723">
        <w:rPr>
          <w:rFonts w:ascii="N" w:eastAsia="N" w:hAnsi="N" w:cs="N"/>
        </w:rPr>
        <w:t>7</w:t>
      </w:r>
      <w:r>
        <w:rPr>
          <w:rFonts w:ascii="N" w:eastAsia="N" w:hAnsi="N" w:cs="N"/>
        </w:rPr>
        <w:t xml:space="preserve">.  </w:t>
      </w:r>
      <w:r>
        <w:rPr>
          <w:b/>
          <w:bCs/>
          <w:u w:val="single"/>
        </w:rPr>
        <w:t>DERDEN-BEGUNSTIGDEN</w:t>
      </w:r>
      <w:r>
        <w:rPr>
          <w:rFonts w:ascii="N" w:eastAsia="N" w:hAnsi="N" w:cs="N"/>
        </w:rPr>
        <w:t>.  U begrijpt en gaat ermee akkoord dat, zoals van toepassing, Apple Inc. en dochterondernemingen van Apple Inc. en Google Inc. en dochterondernemingen van Google Inc. derden-begunstigden zijn van deze Overeenkomst en dat, na uw aanvaarding van de voorwaar</w:t>
      </w:r>
      <w:r>
        <w:rPr>
          <w:rFonts w:ascii="N" w:eastAsia="N" w:hAnsi="N" w:cs="N"/>
        </w:rPr>
        <w:t>den van deze Overeenkomst, zoals van toepassing, Apple Inc. en dochterondernemingen van Apple Inc. en Google Inc. en dochterondernemingen van Google Inc. het recht zullen hebben (en geacht zullen worden het recht te hebben aanvaard) om deze Overeenkomst te</w:t>
      </w:r>
      <w:r>
        <w:rPr>
          <w:rFonts w:ascii="N" w:eastAsia="N" w:hAnsi="N" w:cs="N"/>
        </w:rPr>
        <w:t xml:space="preserve">gen u af te dwingen als derden-begunstigden ervan. </w:t>
      </w:r>
    </w:p>
    <w:p w:rsidR="00AC2CAB" w:rsidRDefault="00F92723">
      <w:pPr>
        <w:widowControl/>
        <w:spacing w:after="150"/>
        <w:jc w:val="left"/>
        <w:rPr>
          <w:rFonts w:ascii="MS PGothic" w:eastAsia="MS PGothic" w:hAnsi="MS PGothic" w:cs="MS PGothic"/>
          <w:kern w:val="0"/>
        </w:rPr>
      </w:pPr>
      <w:r>
        <w:rPr>
          <w:rFonts w:ascii="N" w:eastAsia="N" w:hAnsi="N" w:cs="N"/>
        </w:rPr>
        <w:t>1</w:t>
      </w:r>
      <w:r w:rsidRPr="00F92723">
        <w:rPr>
          <w:rFonts w:ascii="N" w:eastAsia="N" w:hAnsi="N" w:cs="N"/>
        </w:rPr>
        <w:t>8</w:t>
      </w:r>
      <w:r>
        <w:rPr>
          <w:rFonts w:ascii="N" w:eastAsia="N" w:hAnsi="N" w:cs="N"/>
        </w:rPr>
        <w:t xml:space="preserve">.  </w:t>
      </w:r>
      <w:r>
        <w:rPr>
          <w:b/>
          <w:bCs/>
          <w:u w:val="single"/>
        </w:rPr>
        <w:t>EXPORTBEPERKINGEN</w:t>
      </w:r>
      <w:r>
        <w:rPr>
          <w:rFonts w:ascii="N" w:eastAsia="N" w:hAnsi="N" w:cs="N"/>
        </w:rPr>
        <w:t xml:space="preserve">.  U erkent dat de App is onderworpen aan de wet- en regelgeving inzake exportcontrole van Japan, de Verenigde Staten en de Europese Unie, inclusief eventuele aanpassingen ervan, en </w:t>
      </w:r>
      <w:r>
        <w:rPr>
          <w:rFonts w:ascii="N" w:eastAsia="N" w:hAnsi="N" w:cs="N"/>
        </w:rPr>
        <w:t>mogelijk technische gegevens bevat die onderworpen zijn aan wettelijke uitvoer- en wederuitvoerbeperkingen. U gaat ermee akkoord de App niet uit te voeren of weder uit te voeren, direct of indirect, naar landen die onderworpen zijn aan exportbeperkingen va</w:t>
      </w:r>
      <w:r>
        <w:rPr>
          <w:rFonts w:ascii="N" w:eastAsia="N" w:hAnsi="N" w:cs="N"/>
        </w:rPr>
        <w:t>n Japan, de Verenigde Staten of de Europese Unie of op andere wijze strijdig zijn met de wetten en regelgeving van Japan, de Verenigde Staten, de Europese Unie of andere jurisdictie(s) waarin de App rechtmatig verkregen werd. Zonder beperking van het voorg</w:t>
      </w:r>
      <w:r>
        <w:rPr>
          <w:rFonts w:ascii="N" w:eastAsia="N" w:hAnsi="N" w:cs="N"/>
        </w:rPr>
        <w:t>aande verklaart en garandeert u dat de App niet wordt uitgevoerd of wederuitgevoerd naar landen die onder embargo van de Verenigde Staten staan of naar personen op de lijst Specially Designated Nationals (Speciaal aangewezen staatsburgers) van het Amerikaa</w:t>
      </w:r>
      <w:r>
        <w:rPr>
          <w:rFonts w:ascii="N" w:eastAsia="N" w:hAnsi="N" w:cs="N"/>
        </w:rPr>
        <w:t xml:space="preserve">nse ministerie van Financiën of de Denied Person’s List (Lijst van verboden personen) of Entity List (Lijst van entiteiten) van het Amerikaanse ministerie van Handel. Door gebruik van de App verklaart en garandeert u dat u zich niet in zo een land bevindt </w:t>
      </w:r>
      <w:r>
        <w:rPr>
          <w:rFonts w:ascii="N" w:eastAsia="N" w:hAnsi="N" w:cs="N"/>
        </w:rPr>
        <w:t>en dat u niet op die lijsten voorkomt. U gaat er ook mee akkoord dat u de App niet zult gebruiken voor doeleinden die verboden zijn door wetgeving van Japan, de Verenigde Staten of de Europese Unie of de wetgeving van de jurisdictie(s) waarin de App rechtm</w:t>
      </w:r>
      <w:r>
        <w:rPr>
          <w:rFonts w:ascii="N" w:eastAsia="N" w:hAnsi="N" w:cs="N"/>
        </w:rPr>
        <w:t xml:space="preserve">atig werd verkregen, inclusief zonder beperking de ontwikkeling, het ontwerp, de fabricage of de productie van raketten of nucleaire, chemische of biologische wapens. </w:t>
      </w:r>
    </w:p>
    <w:p w:rsidR="00AC2CAB" w:rsidRDefault="00F92723">
      <w:pPr>
        <w:widowControl/>
        <w:spacing w:after="150"/>
        <w:jc w:val="left"/>
        <w:rPr>
          <w:rFonts w:ascii="MS PGothic" w:eastAsia="MS PGothic" w:hAnsi="MS PGothic" w:cs="MS PGothic"/>
          <w:kern w:val="0"/>
        </w:rPr>
      </w:pPr>
      <w:r w:rsidRPr="00F92723">
        <w:rPr>
          <w:rFonts w:ascii="MS PGothic" w:eastAsia="MS PGothic" w:hAnsi="MS PGothic" w:cs="MS PGothic"/>
          <w:kern w:val="0"/>
        </w:rPr>
        <w:t>19</w:t>
      </w:r>
      <w:r>
        <w:rPr>
          <w:rFonts w:ascii="N" w:eastAsia="N" w:hAnsi="N" w:cs="N"/>
        </w:rPr>
        <w:t xml:space="preserve">.  </w:t>
      </w:r>
      <w:r>
        <w:rPr>
          <w:b/>
          <w:bCs/>
          <w:u w:val="single"/>
        </w:rPr>
        <w:t>EINDGEBRUIKERS BIJ DE OVERHEID</w:t>
      </w:r>
      <w:r>
        <w:rPr>
          <w:rFonts w:ascii="N" w:eastAsia="N" w:hAnsi="N" w:cs="N"/>
        </w:rPr>
        <w:t xml:space="preserve">.  Met betrekking tot eindgebruikers bij de overheid </w:t>
      </w:r>
      <w:r>
        <w:rPr>
          <w:rFonts w:ascii="N" w:eastAsia="N" w:hAnsi="N" w:cs="N"/>
        </w:rPr>
        <w:t>in de Verenigde Staten is de App “commercial computer software” (commerciële computersoftware) of “commercial computer software documentation” (documentatie voor commerciële computersoftware) zoals die termen zijn gedefinieerd in 48 C.F.R. 252.227-7014(a)(</w:t>
      </w:r>
      <w:r>
        <w:rPr>
          <w:rFonts w:ascii="N" w:eastAsia="N" w:hAnsi="N" w:cs="N"/>
        </w:rPr>
        <w:t>1) (2007) en 252.227-7014(a)(5) (2007). De rechten van de Amerikaanse overheid met betrekking tot de App zijn beperkt door deze Overeenkomst volgens FAR §§ 12.212 (Computer Software [Computersoftware]) (1995) en 12.211 (Technical Data [Technische gegevens]</w:t>
      </w:r>
      <w:r>
        <w:rPr>
          <w:rFonts w:ascii="N" w:eastAsia="N" w:hAnsi="N" w:cs="N"/>
        </w:rPr>
        <w:t>) (1995) en/of DFAR 227.7202-3, zoals van toepassing. Zodanig wordt aan eindgebruikers van de Amerikaanse overheid op de App een licentie verleend: (a) uitsluitend als “Commercial Items” (commerciële items) zoals gedefinieerd in FAR 2.101 in het algemeen e</w:t>
      </w:r>
      <w:r>
        <w:rPr>
          <w:rFonts w:ascii="N" w:eastAsia="N" w:hAnsi="N" w:cs="N"/>
        </w:rPr>
        <w:t>n zoals opgenomen in DFAR 212.102; en (b) met uitsluitend die beperkte rechten die aan het publiek zijn verleend overeenkomstig deze Overeenkomst. Onder geen enkele omstandigheid zullen de Amerikaanse overheid of de eindgebruikers daarvan grotere rechten k</w:t>
      </w:r>
      <w:r>
        <w:rPr>
          <w:rFonts w:ascii="N" w:eastAsia="N" w:hAnsi="N" w:cs="N"/>
        </w:rPr>
        <w:t xml:space="preserve">rijgen dan de rechten die we verlenen aan andere gebruikers, zoals in deze Overeenkomst wordt bepaald. </w:t>
      </w:r>
    </w:p>
    <w:p w:rsidR="00AC2CAB" w:rsidRDefault="00F92723">
      <w:pPr>
        <w:widowControl/>
        <w:spacing w:after="150"/>
        <w:jc w:val="left"/>
        <w:rPr>
          <w:rFonts w:ascii="MS PGothic" w:eastAsia="MS PGothic" w:hAnsi="MS PGothic" w:cs="MS PGothic"/>
          <w:kern w:val="0"/>
        </w:rPr>
      </w:pPr>
      <w:r>
        <w:rPr>
          <w:rFonts w:ascii="N" w:eastAsia="N" w:hAnsi="N" w:cs="N"/>
        </w:rPr>
        <w:t>2</w:t>
      </w:r>
      <w:r w:rsidRPr="00F92723">
        <w:rPr>
          <w:rFonts w:ascii="N" w:eastAsia="N" w:hAnsi="N" w:cs="N"/>
        </w:rPr>
        <w:t>0</w:t>
      </w:r>
      <w:r>
        <w:rPr>
          <w:rFonts w:ascii="N" w:eastAsia="N" w:hAnsi="N" w:cs="N"/>
        </w:rPr>
        <w:t xml:space="preserve">.  </w:t>
      </w:r>
      <w:r>
        <w:rPr>
          <w:b/>
          <w:bCs/>
          <w:u w:val="single"/>
        </w:rPr>
        <w:t>DIVERSEN</w:t>
      </w:r>
      <w:r>
        <w:rPr>
          <w:rFonts w:ascii="N" w:eastAsia="N" w:hAnsi="N" w:cs="N"/>
        </w:rPr>
        <w:t>. Deze Overeenkomst is bindend voor en zal strekken tot het voordeel van Pioneer en u en de respectievelijke opvolgers en toegestane rechts</w:t>
      </w:r>
      <w:r>
        <w:rPr>
          <w:rFonts w:ascii="N" w:eastAsia="N" w:hAnsi="N" w:cs="N"/>
        </w:rPr>
        <w:t xml:space="preserve">verkrijgenden. </w:t>
      </w:r>
    </w:p>
    <w:p w:rsidR="00AC2CAB" w:rsidRDefault="00F92723">
      <w:pPr>
        <w:widowControl/>
        <w:spacing w:after="150"/>
        <w:jc w:val="left"/>
        <w:rPr>
          <w:rFonts w:ascii="MS PGothic" w:eastAsia="MS PGothic" w:hAnsi="MS PGothic" w:cs="MS PGothic"/>
          <w:kern w:val="0"/>
        </w:rPr>
      </w:pPr>
      <w:r>
        <w:rPr>
          <w:rFonts w:ascii="N" w:eastAsia="N" w:hAnsi="N" w:cs="N"/>
        </w:rPr>
        <w:t>2</w:t>
      </w:r>
      <w:r w:rsidRPr="00F92723">
        <w:rPr>
          <w:rFonts w:ascii="N" w:eastAsia="N" w:hAnsi="N" w:cs="N"/>
        </w:rPr>
        <w:t>1</w:t>
      </w:r>
      <w:r>
        <w:rPr>
          <w:rFonts w:ascii="N" w:eastAsia="N" w:hAnsi="N" w:cs="N"/>
        </w:rPr>
        <w:t xml:space="preserve">.  </w:t>
      </w:r>
      <w:r>
        <w:rPr>
          <w:b/>
          <w:bCs/>
          <w:u w:val="single"/>
        </w:rPr>
        <w:t>SCHEIDBAARHEID</w:t>
      </w:r>
      <w:r>
        <w:rPr>
          <w:rFonts w:ascii="N" w:eastAsia="N" w:hAnsi="N" w:cs="N"/>
        </w:rPr>
        <w:t>. Als van een bepaling van deze Overeenkomst vastgesteld wordt dat deze illegaal, ongeldig of onafdwingbaar is, zal die vaststelling niet van invloed zijn op de wettelijkheid, geldigheid of afdwingbaarheid van enige ander</w:t>
      </w:r>
      <w:r>
        <w:rPr>
          <w:rFonts w:ascii="N" w:eastAsia="N" w:hAnsi="N" w:cs="N"/>
        </w:rPr>
        <w:t>e bepaling van deze Overeenkomst. In geval van nietigheid, ongeldigheid of onafdwingbaarheid van een of meer bepalingen van deze Overeenkomst, zullen de partijen die bepaling vervangen door een geldige en afdwingbare bepaling met een economische werking di</w:t>
      </w:r>
      <w:r>
        <w:rPr>
          <w:rFonts w:ascii="N" w:eastAsia="N" w:hAnsi="N" w:cs="N"/>
        </w:rPr>
        <w:t xml:space="preserve">e de gebrekkige bepaling zo dicht mogelijk benadert. </w:t>
      </w:r>
    </w:p>
    <w:p w:rsidR="00AC2CAB" w:rsidRDefault="00F92723">
      <w:pPr>
        <w:widowControl/>
        <w:spacing w:after="150"/>
        <w:jc w:val="left"/>
        <w:rPr>
          <w:rFonts w:ascii="MS PGothic" w:eastAsia="MS PGothic" w:hAnsi="MS PGothic" w:cs="MS PGothic"/>
          <w:kern w:val="0"/>
        </w:rPr>
      </w:pPr>
      <w:r>
        <w:rPr>
          <w:rFonts w:ascii="N" w:eastAsia="N" w:hAnsi="N" w:cs="N"/>
        </w:rPr>
        <w:t>2</w:t>
      </w:r>
      <w:r w:rsidRPr="00F92723">
        <w:rPr>
          <w:rFonts w:ascii="N" w:eastAsia="N" w:hAnsi="N" w:cs="N"/>
        </w:rPr>
        <w:t>2</w:t>
      </w:r>
      <w:r>
        <w:rPr>
          <w:rFonts w:ascii="N" w:eastAsia="N" w:hAnsi="N" w:cs="N"/>
        </w:rPr>
        <w:t xml:space="preserve">.  </w:t>
      </w:r>
      <w:r>
        <w:rPr>
          <w:b/>
          <w:bCs/>
          <w:u w:val="single"/>
        </w:rPr>
        <w:t>GEEN AFSTAND</w:t>
      </w:r>
      <w:r>
        <w:rPr>
          <w:rFonts w:ascii="N" w:eastAsia="N" w:hAnsi="N" w:cs="N"/>
        </w:rPr>
        <w:t>. Eender welke afstand, aanpassing, aanvulling of wijziging van een bepaling van deze Overeenkomst zal alleen geldig zijn als deze schriftelijk vastligt en door Pioneer en door u ondert</w:t>
      </w:r>
      <w:r>
        <w:rPr>
          <w:rFonts w:ascii="N" w:eastAsia="N" w:hAnsi="N" w:cs="N"/>
        </w:rPr>
        <w:t xml:space="preserve">ekend is. Een afstandname van een inbreuk of onvermogen om een bepaling van deze Overeenkomst af te dwingen, zal niet worden beschouwd als een toekomstige afstandname van zulke voorwaarde of een afstandname van een andere bepaling. </w:t>
      </w:r>
    </w:p>
    <w:p w:rsidR="00AC2CAB" w:rsidRDefault="00F92723">
      <w:pPr>
        <w:widowControl/>
        <w:spacing w:after="150"/>
        <w:jc w:val="left"/>
        <w:rPr>
          <w:rFonts w:ascii="MS PGothic" w:eastAsia="MS PGothic" w:hAnsi="MS PGothic" w:cs="MS PGothic"/>
          <w:kern w:val="0"/>
        </w:rPr>
      </w:pPr>
      <w:r>
        <w:rPr>
          <w:rFonts w:ascii="N" w:eastAsia="N" w:hAnsi="N" w:cs="N"/>
        </w:rPr>
        <w:t>2</w:t>
      </w:r>
      <w:r w:rsidRPr="00F92723">
        <w:rPr>
          <w:rFonts w:ascii="N" w:eastAsia="N" w:hAnsi="N" w:cs="N"/>
        </w:rPr>
        <w:t>3</w:t>
      </w:r>
      <w:r>
        <w:rPr>
          <w:rFonts w:ascii="N" w:eastAsia="N" w:hAnsi="N" w:cs="N"/>
        </w:rPr>
        <w:t xml:space="preserve">.  </w:t>
      </w:r>
      <w:r>
        <w:rPr>
          <w:b/>
          <w:bCs/>
          <w:u w:val="single"/>
        </w:rPr>
        <w:t>GELDEND RECHT</w:t>
      </w:r>
      <w:r>
        <w:rPr>
          <w:rFonts w:ascii="N" w:eastAsia="N" w:hAnsi="N" w:cs="N"/>
        </w:rPr>
        <w:t>. Als</w:t>
      </w:r>
      <w:r>
        <w:rPr>
          <w:rFonts w:ascii="N" w:eastAsia="N" w:hAnsi="N" w:cs="N"/>
        </w:rPr>
        <w:t xml:space="preserve"> u een inwoner van een lidstaat van de EU bent, wordt deze Overeenkomst beheerst door en zal deze geïnterpreteerd worden overeenkomstig Belgisch recht. Als u een inwoner van de Verenigde Staten bent, wordt deze Overeenkomst beheerst door en zal deze geïnte</w:t>
      </w:r>
      <w:r>
        <w:rPr>
          <w:rFonts w:ascii="N" w:eastAsia="N" w:hAnsi="N" w:cs="N"/>
        </w:rPr>
        <w:t>rpreteerd worden overeenkomstig het recht van de staat Californië van de VS. Als u een inwoner van Canada bent, wordt deze Overeenkomst beheerst door en zal deze geïnterpreteerd worden overeenkomstig het recht van de provincie Ontario en de federale wetgev</w:t>
      </w:r>
      <w:r>
        <w:rPr>
          <w:rFonts w:ascii="N" w:eastAsia="N" w:hAnsi="N" w:cs="N"/>
        </w:rPr>
        <w:t xml:space="preserve">ing van Canada. Als u een inwoner van een gebied buiten de EU, de Verenigde Staten of Canada bent, wordt deze Overeenkomst beheerst door en zal deze geïnterpreteerd worden overeenkomstig Japans recht. </w:t>
      </w:r>
    </w:p>
    <w:p w:rsidR="00AC2CAB" w:rsidRDefault="00F92723">
      <w:pPr>
        <w:widowControl/>
        <w:spacing w:after="150"/>
        <w:jc w:val="left"/>
        <w:rPr>
          <w:rFonts w:ascii="MS PGothic" w:eastAsia="MS PGothic" w:hAnsi="MS PGothic" w:cs="MS PGothic"/>
          <w:kern w:val="0"/>
        </w:rPr>
      </w:pPr>
      <w:r>
        <w:rPr>
          <w:rFonts w:ascii="N" w:eastAsia="N" w:hAnsi="N" w:cs="N"/>
        </w:rPr>
        <w:t>2</w:t>
      </w:r>
      <w:r w:rsidRPr="00F92723">
        <w:rPr>
          <w:rFonts w:ascii="N" w:eastAsia="N" w:hAnsi="N" w:cs="N"/>
        </w:rPr>
        <w:t>4</w:t>
      </w:r>
      <w:r>
        <w:rPr>
          <w:rFonts w:ascii="N" w:eastAsia="N" w:hAnsi="N" w:cs="N"/>
        </w:rPr>
        <w:t xml:space="preserve">.  </w:t>
      </w:r>
      <w:r>
        <w:rPr>
          <w:b/>
          <w:bCs/>
          <w:u w:val="single"/>
        </w:rPr>
        <w:t>JURISDICTIE</w:t>
      </w:r>
      <w:r>
        <w:rPr>
          <w:rFonts w:ascii="N" w:eastAsia="N" w:hAnsi="N" w:cs="N"/>
        </w:rPr>
        <w:t>. De partijen zullen te goeder trouw p</w:t>
      </w:r>
      <w:r>
        <w:rPr>
          <w:rFonts w:ascii="N" w:eastAsia="N" w:hAnsi="N" w:cs="N"/>
        </w:rPr>
        <w:t xml:space="preserve">roberen om een geschil of controverse die mogelijk voortkomt uit of gerelateerd is aan of verband houdt met deze Overeenkomst, of eender welke inbreuk ervan, minnelijk op te lossen. </w:t>
      </w:r>
    </w:p>
    <w:p w:rsidR="00AC2CAB" w:rsidRDefault="00F92723">
      <w:pPr>
        <w:widowControl/>
        <w:spacing w:after="150"/>
        <w:jc w:val="left"/>
        <w:rPr>
          <w:rFonts w:ascii="MS PGothic" w:eastAsia="MS PGothic" w:hAnsi="MS PGothic" w:cs="MS PGothic"/>
          <w:kern w:val="0"/>
        </w:rPr>
      </w:pPr>
      <w:r>
        <w:rPr>
          <w:rFonts w:ascii="N" w:eastAsia="N" w:hAnsi="N" w:cs="N"/>
        </w:rPr>
        <w:t>Als geen minnelijke schikking bereikt kan worden, als u een inwoner van e</w:t>
      </w:r>
      <w:r>
        <w:rPr>
          <w:rFonts w:ascii="N" w:eastAsia="N" w:hAnsi="N" w:cs="N"/>
        </w:rPr>
        <w:t xml:space="preserve">en EU-lidstaat bent, kunnen de partijen ervoor kiezen om alle vorderingen die voortkomen uit of gerelateerd zijn aan deze Overeenkomst (inclusief de vorming, interpretatie, toepasbaarheid, afdwingbaarheid, uitvoering en inbreuk ervan) en de App definitief </w:t>
      </w:r>
      <w:r>
        <w:rPr>
          <w:rFonts w:ascii="N" w:eastAsia="N" w:hAnsi="N" w:cs="N"/>
        </w:rPr>
        <w:t>door bindende arbitrage op te lossen. Als u een inwoner van een ander gebied dan een EU-lidstaat bent, zullen al dergelijke vorderingen definitief worden opgelost door bindende arbitrage zoals hierin wordt bepaald. Als de partijen akkoord gaan om vordering</w:t>
      </w:r>
      <w:r>
        <w:rPr>
          <w:rFonts w:ascii="N" w:eastAsia="N" w:hAnsi="N" w:cs="N"/>
        </w:rPr>
        <w:t>en door arbitrage op te lossen, zal zulke arbitrage worden uitgevoerd onder de arbitrageregels van de Internationale Kamer van Koophandel door drie arbiters die worden aangewezen in overeenstemming met die regels. Als u een inwoner van een EU-lidstaat bent</w:t>
      </w:r>
      <w:r>
        <w:rPr>
          <w:rFonts w:ascii="N" w:eastAsia="N" w:hAnsi="N" w:cs="N"/>
        </w:rPr>
        <w:t>, zal de arbitrage plaatsvinden in Brussel, België, in de Engelse taal. Als u een inwoner van de Verenigde Staten bent, zal de arbitrage plaatsvinden in één van drie regionale locaties (New York, New York; Dallas, Texas; of Los Angeles County, Californië).</w:t>
      </w:r>
      <w:r>
        <w:rPr>
          <w:rFonts w:ascii="N" w:eastAsia="N" w:hAnsi="N" w:cs="N"/>
        </w:rPr>
        <w:t xml:space="preserve"> Als u een inwoner van Canada bent, zal de arbitrage plaatsvinden in één van drie regionale locaties (Vancouver, BC; Toronto, ON; of Quebec, QC). Als u een inwoner van een ander gebied bent, zal de arbitrage plaatsvinden in Tokio, Japan. De beslissing van </w:t>
      </w:r>
      <w:r>
        <w:rPr>
          <w:rFonts w:ascii="N" w:eastAsia="N" w:hAnsi="N" w:cs="N"/>
        </w:rPr>
        <w:t xml:space="preserve">arbitrage zal definitief en bindend zijn voor andere partijen en zal gemotiveerd zijn. </w:t>
      </w:r>
    </w:p>
    <w:p w:rsidR="00AC2CAB" w:rsidRDefault="00F92723">
      <w:pPr>
        <w:widowControl/>
        <w:spacing w:after="150"/>
        <w:jc w:val="left"/>
        <w:rPr>
          <w:rFonts w:ascii="MS PGothic" w:eastAsia="MS PGothic" w:hAnsi="MS PGothic" w:cs="MS PGothic"/>
          <w:kern w:val="0"/>
        </w:rPr>
      </w:pPr>
      <w:r>
        <w:rPr>
          <w:rFonts w:ascii="N" w:eastAsia="N" w:hAnsi="N" w:cs="N"/>
        </w:rPr>
        <w:t>Voor inwoners van EU-lidstaten, als de partijen niet overeenkomen om vorderingen door arbitrage op te lossen, zullen de Belgische rechtbanken exclusieve jurisdictie heb</w:t>
      </w:r>
      <w:r>
        <w:rPr>
          <w:rFonts w:ascii="N" w:eastAsia="N" w:hAnsi="N" w:cs="N"/>
        </w:rPr>
        <w:t>ben om alle vorderingen op te lossen die voortkomen uit of gerelateerd zijn aan deze Overeenkomst (inclusief de vorming, interpretatie, toepasbaarheid, afdwingbaarheid, uitvoering en inbreuk ervan) en de App. Voor inwoners van Canada, als de arbitragebepal</w:t>
      </w:r>
      <w:r>
        <w:rPr>
          <w:rFonts w:ascii="N" w:eastAsia="N" w:hAnsi="N" w:cs="N"/>
        </w:rPr>
        <w:t>ing niet afdwingbaar is, onderwerpen de partijen zich aan de exclusieve jurisdictie van de rechtbanken in de stad Toronto, tenzij anderszins verboden door wet.</w:t>
      </w:r>
    </w:p>
    <w:p w:rsidR="00AC2CAB" w:rsidRDefault="00F92723">
      <w:pPr>
        <w:widowControl/>
        <w:spacing w:after="150"/>
        <w:jc w:val="left"/>
        <w:rPr>
          <w:rFonts w:ascii="MS PGothic" w:eastAsia="MS PGothic" w:hAnsi="MS PGothic" w:cs="MS PGothic"/>
          <w:kern w:val="0"/>
        </w:rPr>
      </w:pPr>
      <w:r>
        <w:rPr>
          <w:rFonts w:ascii="N" w:eastAsia="N" w:hAnsi="N" w:cs="N"/>
        </w:rPr>
        <w:t>2</w:t>
      </w:r>
      <w:r w:rsidRPr="00F92723">
        <w:rPr>
          <w:rFonts w:ascii="N" w:eastAsia="N" w:hAnsi="N" w:cs="N"/>
        </w:rPr>
        <w:t>5</w:t>
      </w:r>
      <w:r>
        <w:rPr>
          <w:rFonts w:ascii="N" w:eastAsia="N" w:hAnsi="N" w:cs="N"/>
        </w:rPr>
        <w:t xml:space="preserve">.  </w:t>
      </w:r>
      <w:r>
        <w:rPr>
          <w:b/>
          <w:bCs/>
          <w:u w:val="single"/>
        </w:rPr>
        <w:t>GEHELE OVEREENKOMST</w:t>
      </w:r>
      <w:r>
        <w:rPr>
          <w:rFonts w:ascii="N" w:eastAsia="N" w:hAnsi="N" w:cs="N"/>
        </w:rPr>
        <w:t xml:space="preserve">.  Deze Overeenkomst vormt de gehele overeenkomst tussen Pioneer en u </w:t>
      </w:r>
      <w:r>
        <w:rPr>
          <w:rFonts w:ascii="N" w:eastAsia="N" w:hAnsi="N" w:cs="N"/>
        </w:rPr>
        <w:t xml:space="preserve">met betrekking tot de inhoud van deze Overeenkomst. Delen 7 t/m 25 blijven ook na beëindiging van deze Overeenkomst van kracht. De term “inclusief” betekent “inclusief zonder beperking”. </w:t>
      </w:r>
    </w:p>
    <w:p w:rsidR="00AC2CAB" w:rsidRDefault="00F92723">
      <w:pPr>
        <w:widowControl/>
        <w:spacing w:after="150"/>
        <w:jc w:val="left"/>
        <w:rPr>
          <w:rFonts w:ascii="MS PGothic" w:eastAsia="MS PGothic" w:hAnsi="MS PGothic" w:cs="MS PGothic"/>
          <w:kern w:val="0"/>
        </w:rPr>
      </w:pPr>
      <w:r>
        <w:rPr>
          <w:rFonts w:ascii="N" w:eastAsia="N" w:hAnsi="N" w:cs="N"/>
        </w:rPr>
        <w:t>2</w:t>
      </w:r>
      <w:r w:rsidRPr="00F92723">
        <w:rPr>
          <w:rFonts w:ascii="N" w:eastAsia="N" w:hAnsi="N" w:cs="N"/>
        </w:rPr>
        <w:t>6</w:t>
      </w:r>
      <w:r>
        <w:rPr>
          <w:rFonts w:ascii="N" w:eastAsia="N" w:hAnsi="N" w:cs="N"/>
        </w:rPr>
        <w:t xml:space="preserve">.  </w:t>
      </w:r>
      <w:r>
        <w:rPr>
          <w:b/>
          <w:bCs/>
          <w:u w:val="single"/>
        </w:rPr>
        <w:t>CONTACTEER ONS</w:t>
      </w:r>
      <w:r>
        <w:rPr>
          <w:rFonts w:ascii="N" w:eastAsia="N" w:hAnsi="N" w:cs="N"/>
        </w:rPr>
        <w:t>.  Als u vragen of klachten hebt over deze Licent</w:t>
      </w:r>
      <w:r>
        <w:rPr>
          <w:rFonts w:ascii="N" w:eastAsia="N" w:hAnsi="N" w:cs="N"/>
        </w:rPr>
        <w:t xml:space="preserve">ieovereenkomst voor eindgebruikers of uw Account, kunt u met ons contact opnemen via https://global.pioneer/en/product_support/support/ of via de post op een van de volgende adressen: </w:t>
      </w:r>
    </w:p>
    <w:p w:rsidR="00AC2CAB" w:rsidRDefault="00F92723">
      <w:pPr>
        <w:widowControl/>
        <w:spacing w:after="150"/>
        <w:jc w:val="left"/>
        <w:rPr>
          <w:rFonts w:ascii="MS PGothic" w:eastAsia="MS PGothic" w:hAnsi="MS PGothic" w:cs="MS PGothic"/>
          <w:kern w:val="0"/>
        </w:rPr>
      </w:pPr>
      <w:r>
        <w:rPr>
          <w:rFonts w:ascii="N" w:eastAsia="N" w:hAnsi="N" w:cs="N"/>
        </w:rPr>
        <w:t>Pioneer Corporation</w:t>
      </w:r>
      <w:r>
        <w:rPr>
          <w:rFonts w:ascii="N" w:eastAsia="N" w:hAnsi="N" w:cs="N"/>
        </w:rPr>
        <w:br/>
      </w:r>
      <w:r>
        <w:rPr>
          <w:rFonts w:ascii="N" w:eastAsia="N" w:hAnsi="N" w:cs="N"/>
        </w:rPr>
        <w:t>Attn: Customer Support</w:t>
      </w:r>
      <w:r>
        <w:rPr>
          <w:rFonts w:ascii="N" w:eastAsia="N" w:hAnsi="N" w:cs="N"/>
        </w:rPr>
        <w:br/>
      </w:r>
      <w:r>
        <w:rPr>
          <w:rFonts w:ascii="N" w:eastAsia="N" w:hAnsi="N" w:cs="N"/>
        </w:rPr>
        <w:t xml:space="preserve">28-8, Honkomagome 2-Chome </w:t>
      </w:r>
      <w:r>
        <w:rPr>
          <w:rFonts w:ascii="N" w:eastAsia="N" w:hAnsi="N" w:cs="N"/>
        </w:rPr>
        <w:br/>
      </w:r>
      <w:r>
        <w:rPr>
          <w:rFonts w:ascii="N" w:eastAsia="N" w:hAnsi="N" w:cs="N"/>
        </w:rPr>
        <w:t>B</w:t>
      </w:r>
      <w:r>
        <w:rPr>
          <w:rFonts w:ascii="N" w:eastAsia="N" w:hAnsi="N" w:cs="N"/>
        </w:rPr>
        <w:t>unkyo-Ku, Tokyo</w:t>
      </w:r>
      <w:r>
        <w:rPr>
          <w:rFonts w:ascii="N" w:eastAsia="N" w:hAnsi="N" w:cs="N"/>
        </w:rPr>
        <w:br/>
      </w:r>
      <w:r>
        <w:rPr>
          <w:rFonts w:ascii="N" w:eastAsia="N" w:hAnsi="N" w:cs="N"/>
        </w:rPr>
        <w:t xml:space="preserve">113-0021, Japan </w:t>
      </w:r>
    </w:p>
    <w:p w:rsidR="00AC2CAB" w:rsidRDefault="00F92723">
      <w:pPr>
        <w:widowControl/>
        <w:spacing w:after="150"/>
        <w:jc w:val="left"/>
        <w:rPr>
          <w:kern w:val="0"/>
        </w:rPr>
      </w:pPr>
      <w:r>
        <w:rPr>
          <w:rFonts w:ascii="N" w:eastAsia="N" w:hAnsi="N" w:cs="N"/>
        </w:rPr>
        <w:t>Pioneer Electronics AsiaCentre Pte. Ltd.</w:t>
      </w:r>
      <w:r>
        <w:rPr>
          <w:rFonts w:ascii="N" w:eastAsia="N" w:hAnsi="N" w:cs="N"/>
        </w:rPr>
        <w:br/>
      </w:r>
      <w:r>
        <w:rPr>
          <w:rFonts w:ascii="N" w:eastAsia="N" w:hAnsi="N" w:cs="N"/>
        </w:rPr>
        <w:t>Attn: Service Centre</w:t>
      </w:r>
      <w:r>
        <w:rPr>
          <w:rFonts w:ascii="N" w:eastAsia="N" w:hAnsi="N" w:cs="N"/>
        </w:rPr>
        <w:br/>
      </w:r>
      <w:r>
        <w:rPr>
          <w:rFonts w:ascii="N" w:eastAsia="N" w:hAnsi="N" w:cs="N"/>
        </w:rPr>
        <w:t>2 Jalan Kilang Barat, #07-01</w:t>
      </w:r>
      <w:r>
        <w:rPr>
          <w:rFonts w:ascii="N" w:eastAsia="N" w:hAnsi="N" w:cs="N"/>
        </w:rPr>
        <w:br/>
      </w:r>
      <w:r>
        <w:rPr>
          <w:rFonts w:ascii="N" w:eastAsia="N" w:hAnsi="N" w:cs="N"/>
        </w:rPr>
        <w:t>Singapore 159346</w:t>
      </w:r>
    </w:p>
    <w:p w:rsidR="00AC2CAB" w:rsidRDefault="00F92723">
      <w:pPr>
        <w:widowControl/>
        <w:spacing w:after="300"/>
        <w:jc w:val="left"/>
        <w:rPr>
          <w:kern w:val="0"/>
        </w:rPr>
      </w:pPr>
      <w:r>
        <w:rPr>
          <w:rFonts w:ascii="N" w:eastAsia="N" w:hAnsi="N" w:cs="N"/>
        </w:rPr>
        <w:t>Pioneer Europe NV</w:t>
      </w:r>
      <w:r>
        <w:rPr>
          <w:rFonts w:ascii="N" w:eastAsia="N" w:hAnsi="N" w:cs="N"/>
        </w:rPr>
        <w:br/>
      </w:r>
      <w:r>
        <w:rPr>
          <w:rFonts w:ascii="N" w:eastAsia="N" w:hAnsi="N" w:cs="N"/>
        </w:rPr>
        <w:t>Ter attentie van: European service division</w:t>
      </w:r>
      <w:r>
        <w:rPr>
          <w:rFonts w:ascii="N" w:eastAsia="N" w:hAnsi="N" w:cs="N"/>
        </w:rPr>
        <w:br/>
      </w:r>
      <w:r>
        <w:rPr>
          <w:rFonts w:ascii="N" w:eastAsia="N" w:hAnsi="N" w:cs="N"/>
        </w:rPr>
        <w:t>Haven 1087, Keetberglaan 1</w:t>
      </w:r>
      <w:r>
        <w:rPr>
          <w:rFonts w:ascii="N" w:eastAsia="N" w:hAnsi="N" w:cs="N"/>
        </w:rPr>
        <w:br/>
      </w:r>
      <w:r>
        <w:rPr>
          <w:rFonts w:ascii="N" w:eastAsia="N" w:hAnsi="N" w:cs="N"/>
        </w:rPr>
        <w:t xml:space="preserve">9120 Melsele, België </w:t>
      </w:r>
    </w:p>
    <w:p w:rsidR="00AC2CAB" w:rsidRDefault="00F92723">
      <w:pPr>
        <w:widowControl/>
        <w:spacing w:after="300"/>
        <w:jc w:val="left"/>
        <w:rPr>
          <w:rFonts w:ascii="MS PGothic" w:eastAsia="MS PGothic" w:hAnsi="MS PGothic" w:cs="MS PGothic"/>
          <w:kern w:val="0"/>
        </w:rPr>
      </w:pPr>
      <w:r>
        <w:rPr>
          <w:rFonts w:ascii="N" w:eastAsia="N" w:hAnsi="N" w:cs="N"/>
        </w:rPr>
        <w:t>Pioneer Electronics (USA) Inc.</w:t>
      </w:r>
      <w:r>
        <w:rPr>
          <w:rFonts w:ascii="N" w:eastAsia="N" w:hAnsi="N" w:cs="N"/>
        </w:rPr>
        <w:br/>
      </w:r>
      <w:r>
        <w:rPr>
          <w:rFonts w:ascii="N" w:eastAsia="N" w:hAnsi="N" w:cs="N"/>
        </w:rPr>
        <w:t>Attn: Service &amp; Support</w:t>
      </w:r>
      <w:r>
        <w:rPr>
          <w:rFonts w:ascii="N" w:eastAsia="N" w:hAnsi="N" w:cs="N"/>
        </w:rPr>
        <w:br/>
      </w:r>
      <w:r>
        <w:rPr>
          <w:rFonts w:ascii="N" w:eastAsia="N" w:hAnsi="N" w:cs="N"/>
        </w:rPr>
        <w:t>2050 W. 190</w:t>
      </w:r>
      <w:r>
        <w:rPr>
          <w:rFonts w:ascii="N" w:eastAsia="N" w:hAnsi="N" w:cs="N"/>
          <w:vertAlign w:val="superscript"/>
        </w:rPr>
        <w:t>th</w:t>
      </w:r>
      <w:r>
        <w:rPr>
          <w:rFonts w:ascii="N" w:eastAsia="N" w:hAnsi="N" w:cs="N"/>
        </w:rPr>
        <w:t xml:space="preserve"> Street, Suite 100</w:t>
      </w:r>
      <w:r>
        <w:rPr>
          <w:rFonts w:ascii="N" w:eastAsia="N" w:hAnsi="N" w:cs="N"/>
        </w:rPr>
        <w:br/>
      </w:r>
      <w:r>
        <w:rPr>
          <w:rFonts w:ascii="N" w:eastAsia="N" w:hAnsi="N" w:cs="N"/>
        </w:rPr>
        <w:t xml:space="preserve">Torrance, CA 90504 U.S.A. </w:t>
      </w:r>
    </w:p>
    <w:p w:rsidR="00AC2CAB" w:rsidRDefault="00AC2CAB"/>
    <w:p w:rsidR="00AC2CAB" w:rsidRDefault="00AC2CAB"/>
    <w:p w:rsidR="00AC2CAB" w:rsidRDefault="00F92723">
      <w:r>
        <w:t xml:space="preserve">Gewijzigd: </w:t>
      </w:r>
    </w:p>
    <w:p w:rsidR="00AC2CAB" w:rsidRDefault="00F92723">
      <w:r>
        <w:t xml:space="preserve">Versie 1.0: </w:t>
      </w:r>
      <w:r>
        <w:rPr>
          <w:lang w:val="en-US"/>
        </w:rPr>
        <w:t>01 M</w:t>
      </w:r>
      <w:bookmarkStart w:id="2" w:name="_GoBack"/>
      <w:bookmarkEnd w:id="2"/>
      <w:r>
        <w:rPr>
          <w:lang w:val="en-US"/>
        </w:rPr>
        <w:t>ei 2020</w:t>
      </w:r>
    </w:p>
    <w:sectPr w:rsidR="00AC2CAB">
      <w:pgSz w:w="11900" w:h="16840"/>
      <w:pgMar w:top="1985" w:right="1701" w:bottom="1701" w:left="1701"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F92723">
      <w:r>
        <w:separator/>
      </w:r>
    </w:p>
  </w:endnote>
  <w:endnote w:type="continuationSeparator" w:id="0">
    <w:p w:rsidR="00000000" w:rsidRDefault="00F92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altName w:val="Arial"/>
    <w:panose1 w:val="020B0604020202020204"/>
    <w:charset w:val="00"/>
    <w:family w:val="roman"/>
    <w:pitch w:val="default"/>
  </w:font>
  <w:font w:name="Century">
    <w:panose1 w:val="02040604050505020304"/>
    <w:charset w:val="00"/>
    <w:family w:val="roman"/>
    <w:pitch w:val="variable"/>
    <w:sig w:usb0="00000287" w:usb1="00000000" w:usb2="00000000" w:usb3="00000000" w:csb0="0000009F" w:csb1="00000000"/>
  </w:font>
  <w:font w:name="Helvetica Neue">
    <w:altName w:val="Times New Roman"/>
    <w:charset w:val="00"/>
    <w:family w:val="roman"/>
    <w:pitch w:val="default"/>
  </w:font>
  <w:font w:name="MS PGothic">
    <w:panose1 w:val="020B0600070205080204"/>
    <w:charset w:val="80"/>
    <w:family w:val="swiss"/>
    <w:pitch w:val="variable"/>
    <w:sig w:usb0="E00002FF" w:usb1="6AC7FDFB" w:usb2="08000012" w:usb3="00000000" w:csb0="0002009F" w:csb1="00000000"/>
  </w:font>
  <w:font w:name="N">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F92723">
      <w:r>
        <w:separator/>
      </w:r>
    </w:p>
  </w:footnote>
  <w:footnote w:type="continuationSeparator" w:id="0">
    <w:p w:rsidR="00000000" w:rsidRDefault="00F927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052C3"/>
    <w:multiLevelType w:val="hybridMultilevel"/>
    <w:tmpl w:val="E08A9E16"/>
    <w:numStyleLink w:val="Lettered"/>
  </w:abstractNum>
  <w:abstractNum w:abstractNumId="1" w15:restartNumberingAfterBreak="0">
    <w:nsid w:val="29380914"/>
    <w:multiLevelType w:val="hybridMultilevel"/>
    <w:tmpl w:val="D23495D4"/>
    <w:styleLink w:val="ImportedStyle4"/>
    <w:lvl w:ilvl="0" w:tplc="6D84D812">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4183EC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EBA5E04">
      <w:start w:val="1"/>
      <w:numFmt w:val="lowerLetter"/>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25C7C2E">
      <w:start w:val="1"/>
      <w:numFmt w:val="lowerLetter"/>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692FA4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6B80E2C">
      <w:start w:val="1"/>
      <w:numFmt w:val="lowerLetter"/>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FEAD7F6">
      <w:start w:val="1"/>
      <w:numFmt w:val="lowerLetter"/>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D068B9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FF6FB3A">
      <w:start w:val="1"/>
      <w:numFmt w:val="lowerLetter"/>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1623664"/>
    <w:multiLevelType w:val="hybridMultilevel"/>
    <w:tmpl w:val="35D49164"/>
    <w:numStyleLink w:val="ImportedStyle5"/>
  </w:abstractNum>
  <w:abstractNum w:abstractNumId="3" w15:restartNumberingAfterBreak="0">
    <w:nsid w:val="46D80BC9"/>
    <w:multiLevelType w:val="hybridMultilevel"/>
    <w:tmpl w:val="B9C072EE"/>
    <w:styleLink w:val="ImportedStyle3"/>
    <w:lvl w:ilvl="0" w:tplc="ACA0E10A">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79E9FA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99A40EC">
      <w:start w:val="1"/>
      <w:numFmt w:val="lowerLetter"/>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FFC24FC">
      <w:start w:val="1"/>
      <w:numFmt w:val="lowerLetter"/>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64EC4D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B9C4B4E">
      <w:start w:val="1"/>
      <w:numFmt w:val="lowerLetter"/>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376D3E8">
      <w:start w:val="1"/>
      <w:numFmt w:val="lowerLetter"/>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3BC411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46EB3EC">
      <w:start w:val="1"/>
      <w:numFmt w:val="lowerLetter"/>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6FA2642"/>
    <w:multiLevelType w:val="hybridMultilevel"/>
    <w:tmpl w:val="E08A9E16"/>
    <w:styleLink w:val="Lettered"/>
    <w:lvl w:ilvl="0" w:tplc="2474EC26">
      <w:start w:val="1"/>
      <w:numFmt w:val="upperLetter"/>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289" w:hanging="289"/>
      </w:pPr>
      <w:rPr>
        <w:rFonts w:hAnsi="Arial Unicode MS"/>
        <w:caps w:val="0"/>
        <w:smallCaps w:val="0"/>
        <w:strike w:val="0"/>
        <w:dstrike w:val="0"/>
        <w:outline w:val="0"/>
        <w:emboss w:val="0"/>
        <w:imprint w:val="0"/>
        <w:spacing w:val="0"/>
        <w:w w:val="100"/>
        <w:kern w:val="0"/>
        <w:position w:val="0"/>
        <w:highlight w:val="none"/>
        <w:vertAlign w:val="baseline"/>
      </w:rPr>
    </w:lvl>
    <w:lvl w:ilvl="1" w:tplc="348A1C0C">
      <w:start w:val="1"/>
      <w:numFmt w:val="upperLetter"/>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289" w:hanging="289"/>
      </w:pPr>
      <w:rPr>
        <w:rFonts w:hAnsi="Arial Unicode MS"/>
        <w:caps w:val="0"/>
        <w:smallCaps w:val="0"/>
        <w:strike w:val="0"/>
        <w:dstrike w:val="0"/>
        <w:outline w:val="0"/>
        <w:emboss w:val="0"/>
        <w:imprint w:val="0"/>
        <w:spacing w:val="0"/>
        <w:w w:val="100"/>
        <w:kern w:val="0"/>
        <w:position w:val="0"/>
        <w:highlight w:val="none"/>
        <w:vertAlign w:val="baseline"/>
      </w:rPr>
    </w:lvl>
    <w:lvl w:ilvl="2" w:tplc="71B21F88">
      <w:start w:val="1"/>
      <w:numFmt w:val="upperLetter"/>
      <w:suff w:val="nothing"/>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2160" w:hanging="160"/>
      </w:pPr>
      <w:rPr>
        <w:rFonts w:hAnsi="Arial Unicode MS"/>
        <w:caps w:val="0"/>
        <w:smallCaps w:val="0"/>
        <w:strike w:val="0"/>
        <w:dstrike w:val="0"/>
        <w:outline w:val="0"/>
        <w:emboss w:val="0"/>
        <w:imprint w:val="0"/>
        <w:spacing w:val="0"/>
        <w:w w:val="100"/>
        <w:kern w:val="0"/>
        <w:position w:val="0"/>
        <w:highlight w:val="none"/>
        <w:vertAlign w:val="baseline"/>
      </w:rPr>
    </w:lvl>
    <w:lvl w:ilvl="3" w:tplc="ED80D9AC">
      <w:start w:val="1"/>
      <w:numFmt w:val="upperLetter"/>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289" w:hanging="289"/>
      </w:pPr>
      <w:rPr>
        <w:rFonts w:hAnsi="Arial Unicode MS"/>
        <w:caps w:val="0"/>
        <w:smallCaps w:val="0"/>
        <w:strike w:val="0"/>
        <w:dstrike w:val="0"/>
        <w:outline w:val="0"/>
        <w:emboss w:val="0"/>
        <w:imprint w:val="0"/>
        <w:spacing w:val="0"/>
        <w:w w:val="100"/>
        <w:kern w:val="0"/>
        <w:position w:val="0"/>
        <w:highlight w:val="none"/>
        <w:vertAlign w:val="baseline"/>
      </w:rPr>
    </w:lvl>
    <w:lvl w:ilvl="4" w:tplc="1FFEAF4E">
      <w:start w:val="1"/>
      <w:numFmt w:val="upperLetter"/>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4289" w:hanging="289"/>
      </w:pPr>
      <w:rPr>
        <w:rFonts w:hAnsi="Arial Unicode MS"/>
        <w:caps w:val="0"/>
        <w:smallCaps w:val="0"/>
        <w:strike w:val="0"/>
        <w:dstrike w:val="0"/>
        <w:outline w:val="0"/>
        <w:emboss w:val="0"/>
        <w:imprint w:val="0"/>
        <w:spacing w:val="0"/>
        <w:w w:val="100"/>
        <w:kern w:val="0"/>
        <w:position w:val="0"/>
        <w:highlight w:val="none"/>
        <w:vertAlign w:val="baseline"/>
      </w:rPr>
    </w:lvl>
    <w:lvl w:ilvl="5" w:tplc="F99C808C">
      <w:start w:val="1"/>
      <w:numFmt w:val="upperLetter"/>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5289"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1ECCF658">
      <w:start w:val="1"/>
      <w:numFmt w:val="upperLetter"/>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6289" w:hanging="289"/>
      </w:pPr>
      <w:rPr>
        <w:rFonts w:hAnsi="Arial Unicode MS"/>
        <w:caps w:val="0"/>
        <w:smallCaps w:val="0"/>
        <w:strike w:val="0"/>
        <w:dstrike w:val="0"/>
        <w:outline w:val="0"/>
        <w:emboss w:val="0"/>
        <w:imprint w:val="0"/>
        <w:spacing w:val="0"/>
        <w:w w:val="100"/>
        <w:kern w:val="0"/>
        <w:position w:val="0"/>
        <w:highlight w:val="none"/>
        <w:vertAlign w:val="baseline"/>
      </w:rPr>
    </w:lvl>
    <w:lvl w:ilvl="7" w:tplc="0EA4EEAE">
      <w:start w:val="1"/>
      <w:numFmt w:val="upperLetter"/>
      <w:lvlText w:val="%8."/>
      <w:lvlJc w:val="left"/>
      <w:pPr>
        <w:tabs>
          <w:tab w:val="left" w:pos="720"/>
          <w:tab w:val="left" w:pos="1440"/>
          <w:tab w:val="left" w:pos="2160"/>
          <w:tab w:val="left" w:pos="2880"/>
          <w:tab w:val="left" w:pos="3600"/>
          <w:tab w:val="left" w:pos="4320"/>
          <w:tab w:val="left" w:pos="5040"/>
          <w:tab w:val="left" w:pos="5760"/>
          <w:tab w:val="left" w:pos="6480"/>
          <w:tab w:val="left" w:pos="7920"/>
        </w:tabs>
        <w:ind w:left="7289" w:hanging="289"/>
      </w:pPr>
      <w:rPr>
        <w:rFonts w:hAnsi="Arial Unicode MS"/>
        <w:caps w:val="0"/>
        <w:smallCaps w:val="0"/>
        <w:strike w:val="0"/>
        <w:dstrike w:val="0"/>
        <w:outline w:val="0"/>
        <w:emboss w:val="0"/>
        <w:imprint w:val="0"/>
        <w:spacing w:val="0"/>
        <w:w w:val="100"/>
        <w:kern w:val="0"/>
        <w:position w:val="0"/>
        <w:highlight w:val="none"/>
        <w:vertAlign w:val="baseline"/>
      </w:rPr>
    </w:lvl>
    <w:lvl w:ilvl="8" w:tplc="17905C62">
      <w:start w:val="1"/>
      <w:numFmt w:val="upperLetter"/>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8289"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71A6BFB"/>
    <w:multiLevelType w:val="hybridMultilevel"/>
    <w:tmpl w:val="AF0269C4"/>
    <w:styleLink w:val="ImportedStyle1"/>
    <w:lvl w:ilvl="0" w:tplc="1DEEA53E">
      <w:start w:val="1"/>
      <w:numFmt w:val="lowerRoman"/>
      <w:lvlText w:val="%1."/>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 w:ilvl="1" w:tplc="E4ECD28A">
      <w:start w:val="1"/>
      <w:numFmt w:val="lowerRoman"/>
      <w:lvlText w:val="%2."/>
      <w:lvlJc w:val="left"/>
      <w:pPr>
        <w:ind w:left="1440" w:hanging="460"/>
      </w:pPr>
      <w:rPr>
        <w:rFonts w:hAnsi="Arial Unicode MS"/>
        <w:caps w:val="0"/>
        <w:smallCaps w:val="0"/>
        <w:strike w:val="0"/>
        <w:dstrike w:val="0"/>
        <w:outline w:val="0"/>
        <w:emboss w:val="0"/>
        <w:imprint w:val="0"/>
        <w:spacing w:val="0"/>
        <w:w w:val="100"/>
        <w:kern w:val="0"/>
        <w:position w:val="0"/>
        <w:highlight w:val="none"/>
        <w:vertAlign w:val="baseline"/>
      </w:rPr>
    </w:lvl>
    <w:lvl w:ilvl="2" w:tplc="6F56930C">
      <w:start w:val="1"/>
      <w:numFmt w:val="lowerRoman"/>
      <w:lvlText w:val="%3."/>
      <w:lvlJc w:val="left"/>
      <w:pPr>
        <w:ind w:left="2160" w:hanging="460"/>
      </w:pPr>
      <w:rPr>
        <w:rFonts w:hAnsi="Arial Unicode MS"/>
        <w:caps w:val="0"/>
        <w:smallCaps w:val="0"/>
        <w:strike w:val="0"/>
        <w:dstrike w:val="0"/>
        <w:outline w:val="0"/>
        <w:emboss w:val="0"/>
        <w:imprint w:val="0"/>
        <w:spacing w:val="0"/>
        <w:w w:val="100"/>
        <w:kern w:val="0"/>
        <w:position w:val="0"/>
        <w:highlight w:val="none"/>
        <w:vertAlign w:val="baseline"/>
      </w:rPr>
    </w:lvl>
    <w:lvl w:ilvl="3" w:tplc="DE4E01B4">
      <w:start w:val="1"/>
      <w:numFmt w:val="lowerRoman"/>
      <w:lvlText w:val="%4."/>
      <w:lvlJc w:val="left"/>
      <w:pPr>
        <w:ind w:left="2880" w:hanging="460"/>
      </w:pPr>
      <w:rPr>
        <w:rFonts w:hAnsi="Arial Unicode MS"/>
        <w:caps w:val="0"/>
        <w:smallCaps w:val="0"/>
        <w:strike w:val="0"/>
        <w:dstrike w:val="0"/>
        <w:outline w:val="0"/>
        <w:emboss w:val="0"/>
        <w:imprint w:val="0"/>
        <w:spacing w:val="0"/>
        <w:w w:val="100"/>
        <w:kern w:val="0"/>
        <w:position w:val="0"/>
        <w:highlight w:val="none"/>
        <w:vertAlign w:val="baseline"/>
      </w:rPr>
    </w:lvl>
    <w:lvl w:ilvl="4" w:tplc="9ED25858">
      <w:start w:val="1"/>
      <w:numFmt w:val="lowerRoman"/>
      <w:lvlText w:val="%5."/>
      <w:lvlJc w:val="left"/>
      <w:pPr>
        <w:ind w:left="3600" w:hanging="460"/>
      </w:pPr>
      <w:rPr>
        <w:rFonts w:hAnsi="Arial Unicode MS"/>
        <w:caps w:val="0"/>
        <w:smallCaps w:val="0"/>
        <w:strike w:val="0"/>
        <w:dstrike w:val="0"/>
        <w:outline w:val="0"/>
        <w:emboss w:val="0"/>
        <w:imprint w:val="0"/>
        <w:spacing w:val="0"/>
        <w:w w:val="100"/>
        <w:kern w:val="0"/>
        <w:position w:val="0"/>
        <w:highlight w:val="none"/>
        <w:vertAlign w:val="baseline"/>
      </w:rPr>
    </w:lvl>
    <w:lvl w:ilvl="5" w:tplc="A30C87FE">
      <w:start w:val="1"/>
      <w:numFmt w:val="lowerRoman"/>
      <w:lvlText w:val="%6."/>
      <w:lvlJc w:val="left"/>
      <w:pPr>
        <w:ind w:left="4320" w:hanging="460"/>
      </w:pPr>
      <w:rPr>
        <w:rFonts w:hAnsi="Arial Unicode MS"/>
        <w:caps w:val="0"/>
        <w:smallCaps w:val="0"/>
        <w:strike w:val="0"/>
        <w:dstrike w:val="0"/>
        <w:outline w:val="0"/>
        <w:emboss w:val="0"/>
        <w:imprint w:val="0"/>
        <w:spacing w:val="0"/>
        <w:w w:val="100"/>
        <w:kern w:val="0"/>
        <w:position w:val="0"/>
        <w:highlight w:val="none"/>
        <w:vertAlign w:val="baseline"/>
      </w:rPr>
    </w:lvl>
    <w:lvl w:ilvl="6" w:tplc="83E66CA6">
      <w:start w:val="1"/>
      <w:numFmt w:val="lowerRoman"/>
      <w:lvlText w:val="%7."/>
      <w:lvlJc w:val="left"/>
      <w:pPr>
        <w:ind w:left="5040" w:hanging="460"/>
      </w:pPr>
      <w:rPr>
        <w:rFonts w:hAnsi="Arial Unicode MS"/>
        <w:caps w:val="0"/>
        <w:smallCaps w:val="0"/>
        <w:strike w:val="0"/>
        <w:dstrike w:val="0"/>
        <w:outline w:val="0"/>
        <w:emboss w:val="0"/>
        <w:imprint w:val="0"/>
        <w:spacing w:val="0"/>
        <w:w w:val="100"/>
        <w:kern w:val="0"/>
        <w:position w:val="0"/>
        <w:highlight w:val="none"/>
        <w:vertAlign w:val="baseline"/>
      </w:rPr>
    </w:lvl>
    <w:lvl w:ilvl="7" w:tplc="A4FCD18C">
      <w:start w:val="1"/>
      <w:numFmt w:val="lowerRoman"/>
      <w:lvlText w:val="%8."/>
      <w:lvlJc w:val="left"/>
      <w:pPr>
        <w:ind w:left="5760" w:hanging="460"/>
      </w:pPr>
      <w:rPr>
        <w:rFonts w:hAnsi="Arial Unicode MS"/>
        <w:caps w:val="0"/>
        <w:smallCaps w:val="0"/>
        <w:strike w:val="0"/>
        <w:dstrike w:val="0"/>
        <w:outline w:val="0"/>
        <w:emboss w:val="0"/>
        <w:imprint w:val="0"/>
        <w:spacing w:val="0"/>
        <w:w w:val="100"/>
        <w:kern w:val="0"/>
        <w:position w:val="0"/>
        <w:highlight w:val="none"/>
        <w:vertAlign w:val="baseline"/>
      </w:rPr>
    </w:lvl>
    <w:lvl w:ilvl="8" w:tplc="8C6C7B12">
      <w:start w:val="1"/>
      <w:numFmt w:val="lowerRoman"/>
      <w:lvlText w:val="%9."/>
      <w:lvlJc w:val="left"/>
      <w:pPr>
        <w:ind w:left="6480" w:hanging="4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84D7BCA"/>
    <w:multiLevelType w:val="hybridMultilevel"/>
    <w:tmpl w:val="B9C072EE"/>
    <w:numStyleLink w:val="ImportedStyle3"/>
  </w:abstractNum>
  <w:abstractNum w:abstractNumId="7" w15:restartNumberingAfterBreak="0">
    <w:nsid w:val="4AA67924"/>
    <w:multiLevelType w:val="hybridMultilevel"/>
    <w:tmpl w:val="5EDC793C"/>
    <w:styleLink w:val="ImportedStyle7"/>
    <w:lvl w:ilvl="0" w:tplc="95EC1450">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67A135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B2AB32C">
      <w:start w:val="1"/>
      <w:numFmt w:val="lowerLetter"/>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57AA77E">
      <w:start w:val="1"/>
      <w:numFmt w:val="lowerLetter"/>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4D014C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2C89E80">
      <w:start w:val="1"/>
      <w:numFmt w:val="lowerLetter"/>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244FAB6">
      <w:start w:val="1"/>
      <w:numFmt w:val="lowerLetter"/>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7CC94E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B7CCE3E">
      <w:start w:val="1"/>
      <w:numFmt w:val="lowerLetter"/>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54C0668"/>
    <w:multiLevelType w:val="hybridMultilevel"/>
    <w:tmpl w:val="D23495D4"/>
    <w:numStyleLink w:val="ImportedStyle4"/>
  </w:abstractNum>
  <w:abstractNum w:abstractNumId="9" w15:restartNumberingAfterBreak="0">
    <w:nsid w:val="5ABC2FA5"/>
    <w:multiLevelType w:val="hybridMultilevel"/>
    <w:tmpl w:val="F4F8849C"/>
    <w:numStyleLink w:val="ImportedStyle6"/>
  </w:abstractNum>
  <w:abstractNum w:abstractNumId="10" w15:restartNumberingAfterBreak="0">
    <w:nsid w:val="619F53F5"/>
    <w:multiLevelType w:val="hybridMultilevel"/>
    <w:tmpl w:val="5C36ED46"/>
    <w:styleLink w:val="ImportedStyle2"/>
    <w:lvl w:ilvl="0" w:tplc="595A4926">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5F2892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7FAE502">
      <w:start w:val="1"/>
      <w:numFmt w:val="lowerLetter"/>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A949E14">
      <w:start w:val="1"/>
      <w:numFmt w:val="lowerLetter"/>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DD84A7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A401F3C">
      <w:start w:val="1"/>
      <w:numFmt w:val="lowerLetter"/>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1A0264C">
      <w:start w:val="1"/>
      <w:numFmt w:val="lowerLetter"/>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800D8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9787C00">
      <w:start w:val="1"/>
      <w:numFmt w:val="lowerLetter"/>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4BC597E"/>
    <w:multiLevelType w:val="hybridMultilevel"/>
    <w:tmpl w:val="F4F8849C"/>
    <w:styleLink w:val="ImportedStyle6"/>
    <w:lvl w:ilvl="0" w:tplc="E7E28BDC">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C88A09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B441AB6">
      <w:start w:val="1"/>
      <w:numFmt w:val="lowerLetter"/>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0801EF0">
      <w:start w:val="1"/>
      <w:numFmt w:val="lowerLetter"/>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796EB0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EE4B006">
      <w:start w:val="1"/>
      <w:numFmt w:val="lowerLetter"/>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8C6D3FA">
      <w:start w:val="1"/>
      <w:numFmt w:val="lowerLetter"/>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F88D0E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8A6AE58">
      <w:start w:val="1"/>
      <w:numFmt w:val="lowerLetter"/>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25F03E2"/>
    <w:multiLevelType w:val="hybridMultilevel"/>
    <w:tmpl w:val="AF0269C4"/>
    <w:numStyleLink w:val="ImportedStyle1"/>
  </w:abstractNum>
  <w:abstractNum w:abstractNumId="13" w15:restartNumberingAfterBreak="0">
    <w:nsid w:val="7DC65974"/>
    <w:multiLevelType w:val="hybridMultilevel"/>
    <w:tmpl w:val="5EDC793C"/>
    <w:numStyleLink w:val="ImportedStyle7"/>
  </w:abstractNum>
  <w:abstractNum w:abstractNumId="14" w15:restartNumberingAfterBreak="0">
    <w:nsid w:val="7F441C82"/>
    <w:multiLevelType w:val="hybridMultilevel"/>
    <w:tmpl w:val="5C36ED46"/>
    <w:numStyleLink w:val="ImportedStyle2"/>
  </w:abstractNum>
  <w:abstractNum w:abstractNumId="15" w15:restartNumberingAfterBreak="0">
    <w:nsid w:val="7F803241"/>
    <w:multiLevelType w:val="hybridMultilevel"/>
    <w:tmpl w:val="35D49164"/>
    <w:styleLink w:val="ImportedStyle5"/>
    <w:lvl w:ilvl="0" w:tplc="4FDC3E98">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0164DE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796AC08">
      <w:start w:val="1"/>
      <w:numFmt w:val="lowerLetter"/>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44A204E">
      <w:start w:val="1"/>
      <w:numFmt w:val="lowerLetter"/>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69C1E3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A56BC46">
      <w:start w:val="1"/>
      <w:numFmt w:val="lowerLetter"/>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DCE3196">
      <w:start w:val="1"/>
      <w:numFmt w:val="lowerLetter"/>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F32689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05C15EE">
      <w:start w:val="1"/>
      <w:numFmt w:val="lowerLetter"/>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12"/>
  </w:num>
  <w:num w:numId="3">
    <w:abstractNumId w:val="10"/>
  </w:num>
  <w:num w:numId="4">
    <w:abstractNumId w:val="14"/>
  </w:num>
  <w:num w:numId="5">
    <w:abstractNumId w:val="3"/>
  </w:num>
  <w:num w:numId="6">
    <w:abstractNumId w:val="6"/>
  </w:num>
  <w:num w:numId="7">
    <w:abstractNumId w:val="4"/>
  </w:num>
  <w:num w:numId="8">
    <w:abstractNumId w:val="0"/>
  </w:num>
  <w:num w:numId="9">
    <w:abstractNumId w:val="1"/>
  </w:num>
  <w:num w:numId="10">
    <w:abstractNumId w:val="8"/>
  </w:num>
  <w:num w:numId="11">
    <w:abstractNumId w:val="15"/>
  </w:num>
  <w:num w:numId="12">
    <w:abstractNumId w:val="2"/>
  </w:num>
  <w:num w:numId="13">
    <w:abstractNumId w:val="11"/>
  </w:num>
  <w:num w:numId="14">
    <w:abstractNumId w:val="9"/>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84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CAB"/>
    <w:rsid w:val="00AC2CAB"/>
    <w:rsid w:val="00F9272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826CB"/>
  <w15:docId w15:val="{D604A90D-5708-46DC-8A66-E0FF0CFC1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GB"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jc w:val="both"/>
    </w:pPr>
    <w:rPr>
      <w:rFonts w:ascii="Century" w:eastAsia="Century" w:hAnsi="Century" w:cs="Century"/>
      <w:color w:val="000000"/>
      <w:kern w:val="2"/>
      <w:sz w:val="21"/>
      <w:szCs w:val="21"/>
      <w:u w:color="000000"/>
      <w:lang w:val="nl-NL"/>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customStyle="1" w:styleId="Default">
    <w:name w:val="Default"/>
    <w:pPr>
      <w:spacing w:before="160"/>
    </w:pPr>
    <w:rPr>
      <w:rFonts w:ascii="Helvetica Neue" w:hAnsi="Helvetica Neue" w:cs="Arial Unicode MS"/>
      <w:color w:val="000000"/>
      <w:sz w:val="24"/>
      <w:szCs w:val="24"/>
      <w:u w:color="000000"/>
      <w:lang w:val="nl-NL"/>
      <w14:textOutline w14:w="12700" w14:cap="flat" w14:cmpd="sng" w14:algn="ctr">
        <w14:noFill/>
        <w14:prstDash w14:val="solid"/>
        <w14:miter w14:lim="400000"/>
      </w14:textOutline>
    </w:rPr>
  </w:style>
  <w:style w:type="numbering" w:customStyle="1" w:styleId="Lettered">
    <w:name w:val="Lettered"/>
    <w:pPr>
      <w:numPr>
        <w:numId w:val="7"/>
      </w:numPr>
    </w:pPr>
  </w:style>
  <w:style w:type="numbering" w:customStyle="1" w:styleId="ImportedStyle4">
    <w:name w:val="Imported Style 4"/>
    <w:pPr>
      <w:numPr>
        <w:numId w:val="9"/>
      </w:numPr>
    </w:pPr>
  </w:style>
  <w:style w:type="numbering" w:customStyle="1" w:styleId="ImportedStyle5">
    <w:name w:val="Imported Style 5"/>
    <w:pPr>
      <w:numPr>
        <w:numId w:val="11"/>
      </w:numPr>
    </w:pPr>
  </w:style>
  <w:style w:type="numbering" w:customStyle="1" w:styleId="ImportedStyle6">
    <w:name w:val="Imported Style 6"/>
    <w:pPr>
      <w:numPr>
        <w:numId w:val="13"/>
      </w:numPr>
    </w:pPr>
  </w:style>
  <w:style w:type="numbering" w:customStyle="1" w:styleId="ImportedStyle7">
    <w:name w:val="Imported Style 7"/>
    <w:pPr>
      <w:numPr>
        <w:numId w:val="15"/>
      </w:numPr>
    </w:pPr>
  </w:style>
  <w:style w:type="paragraph" w:styleId="Header">
    <w:name w:val="header"/>
    <w:basedOn w:val="Normal"/>
    <w:link w:val="HeaderChar"/>
    <w:uiPriority w:val="99"/>
    <w:unhideWhenUsed/>
    <w:rsid w:val="00F92723"/>
    <w:pPr>
      <w:tabs>
        <w:tab w:val="center" w:pos="4536"/>
        <w:tab w:val="right" w:pos="9072"/>
      </w:tabs>
    </w:pPr>
  </w:style>
  <w:style w:type="character" w:customStyle="1" w:styleId="HeaderChar">
    <w:name w:val="Header Char"/>
    <w:basedOn w:val="DefaultParagraphFont"/>
    <w:link w:val="Header"/>
    <w:uiPriority w:val="99"/>
    <w:rsid w:val="00F92723"/>
    <w:rPr>
      <w:rFonts w:ascii="Century" w:eastAsia="Century" w:hAnsi="Century" w:cs="Century"/>
      <w:color w:val="000000"/>
      <w:kern w:val="2"/>
      <w:sz w:val="21"/>
      <w:szCs w:val="21"/>
      <w:u w:color="000000"/>
      <w:lang w:val="nl-NL"/>
      <w14:textOutline w14:w="0" w14:cap="flat" w14:cmpd="sng" w14:algn="ctr">
        <w14:noFill/>
        <w14:prstDash w14:val="solid"/>
        <w14:bevel/>
      </w14:textOutline>
    </w:rPr>
  </w:style>
  <w:style w:type="paragraph" w:styleId="Footer">
    <w:name w:val="footer"/>
    <w:basedOn w:val="Normal"/>
    <w:link w:val="FooterChar"/>
    <w:uiPriority w:val="99"/>
    <w:unhideWhenUsed/>
    <w:rsid w:val="00F92723"/>
    <w:pPr>
      <w:tabs>
        <w:tab w:val="center" w:pos="4536"/>
        <w:tab w:val="right" w:pos="9072"/>
      </w:tabs>
    </w:pPr>
  </w:style>
  <w:style w:type="character" w:customStyle="1" w:styleId="FooterChar">
    <w:name w:val="Footer Char"/>
    <w:basedOn w:val="DefaultParagraphFont"/>
    <w:link w:val="Footer"/>
    <w:uiPriority w:val="99"/>
    <w:rsid w:val="00F92723"/>
    <w:rPr>
      <w:rFonts w:ascii="Century" w:eastAsia="Century" w:hAnsi="Century" w:cs="Century"/>
      <w:color w:val="000000"/>
      <w:kern w:val="2"/>
      <w:sz w:val="21"/>
      <w:szCs w:val="21"/>
      <w:u w:color="000000"/>
      <w:lang w:val="nl-N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テーマ">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テーマ">
      <a:majorFont>
        <a:latin typeface="Helvetica Neue"/>
        <a:ea typeface="Helvetica Neue"/>
        <a:cs typeface="Helvetica Neue"/>
      </a:majorFont>
      <a:minorFont>
        <a:latin typeface="Helvetica Neue"/>
        <a:ea typeface="Helvetica Neue"/>
        <a:cs typeface="Helvetica Neue"/>
      </a:minorFont>
    </a:fontScheme>
    <a:fmtScheme name="Office テーマ">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1C307E0E.dotm</Template>
  <TotalTime>0</TotalTime>
  <Pages>9</Pages>
  <Words>4253</Words>
  <Characters>24245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Pioneer</Company>
  <LinksUpToDate>false</LinksUpToDate>
  <CharactersWithSpaces>28442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Girish Janday</dc:creator>
  <cp:lastModifiedBy>Girish Janday</cp:lastModifiedBy>
  <cp:revision>2</cp:revision>
  <dcterms:created xsi:type="dcterms:W3CDTF">2020-04-24T15:18:00Z</dcterms:created>
  <dcterms:modified xsi:type="dcterms:W3CDTF">2020-04-24T15:18:00Z</dcterms:modified>
</cp:coreProperties>
</file>