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DOM Introduction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"JavaScript Advanced"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https://judge.softuni.bg/Contests/2760/DOM-Introduction-Lab</w:t>
        </w:r>
      </w:hyperlink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Please, be aware that every JS environment may </w:t>
      </w:r>
      <w:r>
        <w:rPr>
          <w:b/>
          <w:bCs/>
        </w:rPr>
        <w:t>behave differently</w:t>
      </w:r>
      <w:r>
        <w:rPr/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rPr/>
        <w:t xml:space="preserve">, which is the environment used by </w:t>
      </w:r>
      <w:r>
        <w:rPr>
          <w:b/>
          <w:bCs/>
        </w:rPr>
        <w:t>Judge</w:t>
      </w:r>
      <w:r>
        <w:rPr/>
        <w:t>.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The following actions are </w:t>
      </w:r>
      <w:r>
        <w:rPr>
          <w:b/>
          <w:bCs/>
        </w:rPr>
        <w:t>NOT</w:t>
      </w:r>
      <w:r>
        <w:rPr/>
        <w:t xml:space="preserve"> supported: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fill="D9D9D9" w:val="clear"/>
        </w:rPr>
        <w:t>.forEach()</w:t>
      </w:r>
      <w:r>
        <w:rPr/>
        <w:t xml:space="preserve"> with </w:t>
      </w:r>
      <w:r>
        <w:rPr>
          <w:b/>
          <w:bCs/>
        </w:rPr>
        <w:t>NodeList</w:t>
      </w:r>
      <w:r>
        <w:rPr/>
        <w:t xml:space="preserve"> (returned by </w:t>
      </w:r>
      <w:r>
        <w:rPr>
          <w:rFonts w:ascii="Consolas" w:hAnsi="Consolas"/>
          <w:b/>
          <w:bCs/>
          <w:shd w:fill="D9D9D9" w:val="clear"/>
        </w:rPr>
        <w:t>querySelector()</w:t>
      </w:r>
      <w:r>
        <w:rPr/>
        <w:t xml:space="preserve"> and </w:t>
      </w:r>
      <w:r>
        <w:rPr>
          <w:rFonts w:ascii="Consolas" w:hAnsi="Consolas"/>
          <w:b/>
          <w:bCs/>
          <w:shd w:fill="D9D9D9" w:val="clear"/>
        </w:rPr>
        <w:t>querySelectorAll()</w:t>
      </w:r>
      <w:r>
        <w:rPr/>
        <w:t>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fill="D9D9D9" w:val="clear"/>
        </w:rPr>
        <w:t>.forEach()</w:t>
      </w:r>
      <w:r>
        <w:rPr/>
        <w:t xml:space="preserve"> with </w:t>
      </w:r>
      <w:r>
        <w:rPr>
          <w:b/>
          <w:bCs/>
        </w:rPr>
        <w:t>HTMLCollection</w:t>
      </w:r>
      <w:r>
        <w:rPr/>
        <w:t xml:space="preserve"> (returned by </w:t>
      </w:r>
      <w:r>
        <w:rPr>
          <w:rFonts w:ascii="Consolas" w:hAnsi="Consolas"/>
          <w:b/>
          <w:bCs/>
          <w:shd w:fill="D9D9D9" w:val="clear"/>
        </w:rPr>
        <w:t>getElementsByClassName()</w:t>
      </w:r>
      <w:r>
        <w:rPr/>
        <w:t xml:space="preserve"> and </w:t>
      </w:r>
      <w:r>
        <w:rPr>
          <w:rFonts w:ascii="Consolas" w:hAnsi="Consolas"/>
          <w:b/>
          <w:bCs/>
          <w:shd w:fill="D9D9D9" w:val="clear"/>
        </w:rPr>
        <w:t>element.children</w:t>
      </w:r>
      <w:r>
        <w:rPr/>
        <w:t>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/>
        <w:t xml:space="preserve">Using the </w:t>
      </w:r>
      <w:r>
        <w:rPr>
          <w:b/>
          <w:bCs/>
        </w:rPr>
        <w:t>spread-operator</w:t>
      </w:r>
      <w:r>
        <w:rPr/>
        <w:t xml:space="preserve"> (</w:t>
      </w:r>
      <w:r>
        <w:rPr>
          <w:rFonts w:ascii="Consolas" w:hAnsi="Consolas"/>
          <w:b/>
          <w:bCs/>
          <w:shd w:fill="D9D9D9" w:val="clear"/>
        </w:rPr>
        <w:t>...</w:t>
      </w:r>
      <w:r>
        <w:rPr/>
        <w:t xml:space="preserve">) to convert a </w:t>
      </w:r>
      <w:r>
        <w:rPr>
          <w:b/>
          <w:bCs/>
        </w:rPr>
        <w:t>NodeList</w:t>
      </w:r>
      <w:r>
        <w:rPr/>
        <w:t xml:space="preserve"> into an array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="Calibri" w:cstheme="minorHAnsi"/>
        </w:rPr>
        <w:t xml:space="preserve"> in Judge (use only </w:t>
      </w:r>
      <w:r>
        <w:rPr>
          <w:rFonts w:cs="Calibri" w:ascii="Consolas" w:hAnsi="Consolas" w:cstheme="minorHAnsi"/>
          <w:b/>
          <w:bCs/>
          <w:highlight w:val="lightGray"/>
        </w:rPr>
        <w:t>appendChild()</w:t>
      </w:r>
      <w:r>
        <w:rPr>
          <w:rFonts w:cs="Calibri" w:ascii="Consolas" w:hAnsi="Consolas" w:cstheme="minorHAnsi"/>
        </w:rPr>
        <w:t>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replaceWith()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replaceAll()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closest()</w:t>
      </w:r>
    </w:p>
    <w:p>
      <w:pPr>
        <w:pStyle w:val="ListParagraph"/>
        <w:numPr>
          <w:ilvl w:val="0"/>
          <w:numId w:val="4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replaceChildren()</w:t>
      </w:r>
    </w:p>
    <w:p>
      <w:pPr>
        <w:pStyle w:val="ListParagraph"/>
        <w:numPr>
          <w:ilvl w:val="0"/>
          <w:numId w:val="3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/>
        <w:t xml:space="preserve">Always turn the collection into a </w:t>
      </w:r>
      <w:r>
        <w:rPr>
          <w:b/>
          <w:bCs/>
        </w:rPr>
        <w:t>JS array</w:t>
      </w:r>
      <w:r>
        <w:rPr/>
        <w:t xml:space="preserve"> </w:t>
      </w:r>
      <w:r>
        <w:rPr>
          <w:lang w:val="bg-BG"/>
        </w:rPr>
        <w:t>(</w:t>
      </w:r>
      <w:r>
        <w:rPr/>
        <w:t>forEach, forOf, et.)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If you want to perform these operations, you may use </w:t>
      </w:r>
      <w:r>
        <w:rPr>
          <w:rFonts w:ascii="Consolas" w:hAnsi="Consolas"/>
          <w:b/>
          <w:bCs/>
          <w:shd w:fill="D9D9D9" w:val="clear"/>
        </w:rPr>
        <w:t>Array.from()</w:t>
      </w:r>
      <w:r>
        <w:rPr/>
        <w:t xml:space="preserve"> to first convert the collection into an array. 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Edit Element </w:t>
      </w:r>
    </w:p>
    <w:p>
      <w:pPr>
        <w:pStyle w:val="Normal"/>
        <w:rPr/>
      </w:pPr>
      <w:r>
        <w:rPr/>
        <w:t xml:space="preserve">Create function </w:t>
      </w:r>
      <w:r>
        <w:rPr>
          <w:b/>
          <w:bCs/>
        </w:rPr>
        <w:t xml:space="preserve">edit() </w:t>
      </w:r>
      <w:r>
        <w:rPr/>
        <w:t xml:space="preserve">that takes </w:t>
      </w:r>
      <w:r>
        <w:rPr>
          <w:b/>
          <w:bCs/>
        </w:rPr>
        <w:t>three</w:t>
      </w:r>
      <w:r>
        <w:rPr/>
        <w:t xml:space="preserve"> parameters.</w:t>
      </w:r>
    </w:p>
    <w:p>
      <w:pPr>
        <w:pStyle w:val="Heading3"/>
        <w:rPr/>
      </w:pPr>
      <w:r>
        <w:rPr/>
        <w:t>Input/Output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first</w:t>
      </w:r>
      <w:r>
        <w:rPr/>
        <w:t xml:space="preserve"> parameter is a </w:t>
      </w:r>
      <w:r>
        <w:rPr>
          <w:b/>
          <w:bCs/>
        </w:rPr>
        <w:t>reference</w:t>
      </w:r>
      <w:r>
        <w:rPr/>
        <w:t xml:space="preserve"> to an </w:t>
      </w:r>
      <w:r>
        <w:rPr>
          <w:b/>
          <w:bCs/>
        </w:rPr>
        <w:t>HTML</w:t>
      </w:r>
      <w:r>
        <w:rPr/>
        <w:t xml:space="preserve"> element, the other two parameters are string–</w:t>
      </w:r>
      <w:r>
        <w:rPr>
          <w:b/>
          <w:bCs/>
        </w:rPr>
        <w:t xml:space="preserve">match </w:t>
      </w:r>
      <w:r>
        <w:rPr/>
        <w:t xml:space="preserve">and </w:t>
      </w:r>
      <w:r>
        <w:rPr>
          <w:b/>
          <w:bCs/>
        </w:rPr>
        <w:t>replacer.</w:t>
      </w:r>
    </w:p>
    <w:p>
      <w:pPr>
        <w:pStyle w:val="Normal"/>
        <w:rPr>
          <w:b/>
          <w:b/>
          <w:bCs/>
        </w:rPr>
      </w:pPr>
      <w:r>
        <w:rPr/>
        <w:t xml:space="preserve">You have to </w:t>
      </w:r>
      <w:r>
        <w:rPr>
          <w:b/>
          <w:bCs/>
        </w:rPr>
        <w:t>replace</w:t>
      </w:r>
      <w:r>
        <w:rPr/>
        <w:t xml:space="preserve"> all occurrences of the </w:t>
      </w:r>
      <w:r>
        <w:rPr>
          <w:b/>
          <w:bCs/>
        </w:rPr>
        <w:t xml:space="preserve">match </w:t>
      </w:r>
      <w:r>
        <w:rPr/>
        <w:t>inside the</w:t>
      </w:r>
      <w:r>
        <w:rPr>
          <w:b/>
          <w:bCs/>
        </w:rPr>
        <w:t xml:space="preserve"> text content </w:t>
      </w:r>
      <w:r>
        <w:rPr/>
        <w:t xml:space="preserve">of the given element with a </w:t>
      </w:r>
      <w:r>
        <w:rPr>
          <w:b/>
          <w:bCs/>
        </w:rPr>
        <w:t>replacer.</w:t>
      </w:r>
    </w:p>
    <w:p>
      <w:pPr>
        <w:pStyle w:val="Heading3"/>
        <w:rPr/>
      </w:pPr>
      <w:r>
        <w:rPr/>
        <w:t>Examples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19050" distB="14605" distL="19050" distR="19050">
            <wp:extent cx="3505200" cy="938530"/>
            <wp:effectExtent l="0" t="0" r="0" b="0"/>
            <wp:docPr id="1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rFonts w:cs="Calibri" w:cstheme="minorHAnsi"/>
          <w:b/>
          <w:bCs/>
        </w:rPr>
        <w:t>↓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19050" distB="22860" distL="19050" distR="26670">
            <wp:extent cx="3726180" cy="948690"/>
            <wp:effectExtent l="0" t="0" r="0" b="0"/>
            <wp:docPr id="2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Collect List Items</w:t>
      </w:r>
    </w:p>
    <w:p>
      <w:pPr>
        <w:pStyle w:val="Normal"/>
        <w:rPr/>
      </w:pPr>
      <w:r>
        <w:rPr>
          <w:lang w:val="bg-BG"/>
        </w:rPr>
        <w:t xml:space="preserve">Write a JS function </w:t>
      </w:r>
      <w:r>
        <w:rPr/>
        <w:t xml:space="preserve">that scans a given </w:t>
      </w:r>
      <w:r>
        <w:rPr>
          <w:b/>
          <w:bCs/>
        </w:rPr>
        <w:t>HTML list</w:t>
      </w:r>
      <w:r>
        <w:rPr/>
        <w:t xml:space="preserve"> and </w:t>
      </w:r>
      <w:r>
        <w:rPr>
          <w:b/>
          <w:bCs/>
        </w:rPr>
        <w:t>appends</w:t>
      </w:r>
      <w:r>
        <w:rPr/>
        <w:t xml:space="preserve"> all collected list items’ text to a </w:t>
      </w:r>
      <w:r>
        <w:rPr>
          <w:b/>
          <w:bCs/>
        </w:rPr>
        <w:t>textarea</w:t>
      </w:r>
      <w:r>
        <w:rPr/>
        <w:t xml:space="preserve"> on the same page when the user </w:t>
      </w:r>
      <w:r>
        <w:rPr>
          <w:b/>
          <w:bCs/>
        </w:rPr>
        <w:t>clicks</w:t>
      </w:r>
      <w:r>
        <w:rPr/>
        <w:t xml:space="preserve"> on a button.</w:t>
      </w:r>
    </w:p>
    <w:p>
      <w:pPr>
        <w:pStyle w:val="Heading3"/>
        <w:rPr/>
      </w:pPr>
      <w:r>
        <w:rPr/>
        <w:t>Input/Output</w:t>
      </w:r>
    </w:p>
    <w:p>
      <w:pPr>
        <w:pStyle w:val="Normal"/>
        <w:rPr/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/>
      </w:pPr>
      <w:r>
        <w:rPr/>
        <w:t>Examples</w:t>
      </w:r>
    </w:p>
    <w:p>
      <w:pPr>
        <w:pStyle w:val="Normal"/>
        <w:rPr/>
      </w:pPr>
      <w:r>
        <w:rPr/>
        <w:drawing>
          <wp:inline distT="0" distB="0" distL="0" distR="0">
            <wp:extent cx="3187700" cy="2879725"/>
            <wp:effectExtent l="0" t="0" r="0" b="0"/>
            <wp:docPr id="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0" distB="0" distL="0" distR="0">
            <wp:extent cx="3187700" cy="2879725"/>
            <wp:effectExtent l="0" t="0" r="0" b="0"/>
            <wp:docPr id="4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Sum Numbers</w:t>
      </w:r>
    </w:p>
    <w:p>
      <w:pPr>
        <w:pStyle w:val="Normal"/>
        <w:rPr/>
      </w:pPr>
      <w:r>
        <w:rPr/>
        <w:t>Write</w:t>
      </w:r>
      <w:r>
        <w:rPr>
          <w:lang w:val="bg-BG"/>
        </w:rPr>
        <w:t xml:space="preserve"> a JS </w:t>
      </w:r>
      <w:r>
        <w:rPr/>
        <w:t>function</w:t>
      </w:r>
      <w:r>
        <w:rPr>
          <w:lang w:val="bg-BG"/>
        </w:rPr>
        <w:t xml:space="preserve"> </w:t>
      </w:r>
      <w:r>
        <w:rPr/>
        <w:t xml:space="preserve">that </w:t>
      </w:r>
      <w:r>
        <w:rPr>
          <w:b/>
          <w:bCs/>
        </w:rPr>
        <w:t>reads</w:t>
      </w:r>
      <w:r>
        <w:rPr/>
        <w:t xml:space="preserve"> two numbers from input fields in a </w:t>
      </w:r>
      <w:r>
        <w:rPr>
          <w:b/>
          <w:bCs/>
        </w:rPr>
        <w:t>web page</w:t>
      </w:r>
      <w:r>
        <w:rPr/>
        <w:t xml:space="preserve"> and puts their </w:t>
      </w:r>
      <w:r>
        <w:rPr>
          <w:b/>
          <w:bCs/>
        </w:rPr>
        <w:t>sum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in another field</w:t>
      </w:r>
      <w:r>
        <w:rPr/>
        <w:t xml:space="preserve"> when the user </w:t>
      </w:r>
      <w:r>
        <w:rPr>
          <w:b/>
          <w:bCs/>
        </w:rPr>
        <w:t>clicks</w:t>
      </w:r>
      <w:r>
        <w:rPr/>
        <w:t xml:space="preserve"> on a button.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Input/Output</w:t>
      </w:r>
    </w:p>
    <w:p>
      <w:pPr>
        <w:pStyle w:val="Normal"/>
        <w:rPr/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p>
      <w:pPr>
        <w:pStyle w:val="Normal"/>
        <w:rPr/>
      </w:pPr>
      <w:r>
        <w:rPr/>
        <w:drawing>
          <wp:inline distT="0" distB="0" distL="0" distR="9525">
            <wp:extent cx="3553460" cy="2066925"/>
            <wp:effectExtent l="0" t="0" r="0" b="0"/>
            <wp:docPr id="5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2"/>
        <w:numPr>
          <w:ilvl w:val="0"/>
          <w:numId w:val="2"/>
        </w:numPr>
        <w:rPr/>
      </w:pPr>
      <w:r>
        <w:rPr/>
        <w:t>Show More</w:t>
      </w:r>
    </w:p>
    <w:p>
      <w:pPr>
        <w:pStyle w:val="Normal"/>
        <w:rPr/>
      </w:pPr>
      <w:r>
        <w:rPr>
          <w:lang w:val="bg-BG"/>
        </w:rPr>
        <w:t xml:space="preserve">Write a JS function </w:t>
      </w:r>
      <w:r>
        <w:rPr/>
        <w:t xml:space="preserve">that </w:t>
      </w:r>
      <w:r>
        <w:rPr>
          <w:b/>
          <w:bCs/>
        </w:rPr>
        <w:t>expands</w:t>
      </w:r>
      <w:r>
        <w:rPr/>
        <w:t xml:space="preserve"> a hidden section of text when a link is </w:t>
      </w:r>
      <w:r>
        <w:rPr>
          <w:b/>
          <w:bCs/>
        </w:rPr>
        <w:t>clicked</w:t>
      </w:r>
      <w:r>
        <w:rPr/>
        <w:t xml:space="preserve">. The link should </w:t>
      </w:r>
      <w:r>
        <w:rPr>
          <w:b/>
          <w:bCs/>
        </w:rPr>
        <w:t>disappear</w:t>
      </w:r>
      <w:r>
        <w:rPr/>
        <w:t xml:space="preserve"> as the rest of the text shows up.</w:t>
      </w:r>
    </w:p>
    <w:p>
      <w:pPr>
        <w:pStyle w:val="Heading3"/>
        <w:rPr/>
      </w:pPr>
      <w:r>
        <w:rPr/>
        <w:t>Input/Output</w:t>
      </w:r>
    </w:p>
    <w:p>
      <w:pPr>
        <w:pStyle w:val="Normal"/>
        <w:rPr/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/>
      </w:pPr>
      <w:r>
        <w:rPr/>
        <w:t>Examples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/>
        <w:drawing>
          <wp:inline distT="19050" distB="18415" distL="19050" distR="19050">
            <wp:extent cx="4972050" cy="420370"/>
            <wp:effectExtent l="0" t="0" r="0" b="0"/>
            <wp:docPr id="6" name="Картина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Calibri" w:cstheme="minorHAnsi"/>
          <w:b/>
          <w:bCs/>
          <w:sz w:val="44"/>
          <w:szCs w:val="44"/>
        </w:rPr>
        <w:t>↓</w:t>
      </w:r>
    </w:p>
    <w:p>
      <w:pPr>
        <w:pStyle w:val="Normal"/>
        <w:jc w:val="center"/>
        <w:rPr/>
      </w:pPr>
      <w:r>
        <w:rPr/>
        <w:drawing>
          <wp:inline distT="19050" distB="25400" distL="19050" distR="22225">
            <wp:extent cx="6626225" cy="393700"/>
            <wp:effectExtent l="0" t="0" r="0" b="0"/>
            <wp:docPr id="7" name="Картина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Colorize Table</w:t>
      </w:r>
    </w:p>
    <w:p>
      <w:pPr>
        <w:pStyle w:val="Normal"/>
        <w:rPr/>
      </w:pPr>
      <w:r>
        <w:rPr>
          <w:lang w:val="bg-BG"/>
        </w:rPr>
        <w:t xml:space="preserve">Write a JS function </w:t>
      </w:r>
      <w:r>
        <w:rPr/>
        <w:t xml:space="preserve">that </w:t>
      </w:r>
      <w:r>
        <w:rPr>
          <w:b/>
          <w:bCs/>
        </w:rPr>
        <w:t xml:space="preserve">changes the color </w:t>
      </w:r>
      <w:r>
        <w:rPr/>
        <w:t xml:space="preserve">of all </w:t>
      </w:r>
      <w:r>
        <w:rPr>
          <w:b/>
          <w:bCs/>
        </w:rPr>
        <w:t>even</w:t>
      </w:r>
      <w:r>
        <w:rPr/>
        <w:t xml:space="preserve"> rows when the user </w:t>
      </w:r>
      <w:r>
        <w:rPr>
          <w:b/>
          <w:bCs/>
        </w:rPr>
        <w:t>clicks</w:t>
      </w:r>
      <w:r>
        <w:rPr/>
        <w:t xml:space="preserve"> a button. Apply the color "</w:t>
      </w:r>
      <w:r>
        <w:rPr>
          <w:b/>
          <w:bCs/>
        </w:rPr>
        <w:t>Teal</w:t>
      </w:r>
      <w:r>
        <w:rPr/>
        <w:t>" to the target rows.</w:t>
      </w:r>
    </w:p>
    <w:p>
      <w:pPr>
        <w:pStyle w:val="Heading3"/>
        <w:rPr/>
      </w:pPr>
      <w:r>
        <w:rPr/>
        <w:t>Input/Output</w:t>
      </w:r>
    </w:p>
    <w:p>
      <w:pPr>
        <w:pStyle w:val="Normal"/>
        <w:rPr/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/>
      </w:pPr>
      <w:r>
        <w:rPr/>
        <w:t>Examples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19050" distB="11430" distL="19050" distR="27940">
            <wp:extent cx="1763395" cy="2293620"/>
            <wp:effectExtent l="0" t="0" r="0" b="0"/>
            <wp:docPr id="8" name="Картина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/>
        <w:t xml:space="preserve"> </w:t>
      </w:r>
      <w:r>
        <w:rPr/>
        <w:drawing>
          <wp:inline distT="19050" distB="14605" distL="19050" distR="26670">
            <wp:extent cx="1725930" cy="2291080"/>
            <wp:effectExtent l="0" t="0" r="0" b="0"/>
            <wp:docPr id="9" name="Картина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2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Sum Table</w:t>
      </w:r>
    </w:p>
    <w:p>
      <w:pPr>
        <w:pStyle w:val="Normal"/>
        <w:rPr/>
      </w:pPr>
      <w:r>
        <w:rPr/>
        <w:t>Write a JS function that finds the first table in a document and sums the values in the last column. The result is then displayed in an element with ID "</w:t>
      </w:r>
      <w:r>
        <w:rPr>
          <w:b/>
        </w:rPr>
        <w:t>sum</w:t>
      </w:r>
      <w:r>
        <w:rPr/>
        <w:t>".</w:t>
      </w:r>
    </w:p>
    <w:p>
      <w:pPr>
        <w:pStyle w:val="Heading3"/>
        <w:rPr/>
      </w:pPr>
      <w:r>
        <w:rPr/>
        <w:t>Input/Output</w:t>
      </w:r>
    </w:p>
    <w:p>
      <w:pPr>
        <w:pStyle w:val="Normal"/>
        <w:rPr/>
      </w:pPr>
      <w:r>
        <w:rPr/>
        <w:t xml:space="preserve">There will be no input/output, your program should instead </w:t>
      </w:r>
      <w:r>
        <w:rPr>
          <w:b/>
          <w:bCs/>
        </w:rPr>
        <w:t>modify</w:t>
      </w:r>
      <w:r>
        <w:rPr/>
        <w:t xml:space="preserve"> the DOM of the given HTML document.</w:t>
      </w:r>
    </w:p>
    <w:p>
      <w:pPr>
        <w:pStyle w:val="Heading3"/>
        <w:rPr/>
      </w:pPr>
      <w:r>
        <w:rPr/>
        <w:t>Examples</w:t>
      </w:r>
    </w:p>
    <w:p>
      <w:pPr>
        <w:pStyle w:val="Normal"/>
        <w:rPr/>
      </w:pPr>
      <w:r>
        <w:rPr/>
        <w:t xml:space="preserve">  </w:t>
      </w:r>
      <w:r>
        <w:rPr/>
        <w:drawing>
          <wp:inline distT="19050" distB="13970" distL="19050" distR="26670">
            <wp:extent cx="1764030" cy="2386965"/>
            <wp:effectExtent l="0" t="0" r="0" b="0"/>
            <wp:docPr id="10" name="Картина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>
          <w:rFonts w:cs="Calibri" w:cstheme="minorHAnsi"/>
          <w:b/>
          <w:bCs/>
          <w:sz w:val="28"/>
          <w:szCs w:val="28"/>
        </w:rPr>
        <w:t>→</w:t>
      </w:r>
      <w:r>
        <w:rPr/>
        <w:t xml:space="preserve">   </w:t>
      </w:r>
      <w:r>
        <w:rPr/>
        <w:drawing>
          <wp:inline distT="19050" distB="12065" distL="19050" distR="19050">
            <wp:extent cx="1924050" cy="2388870"/>
            <wp:effectExtent l="0" t="0" r="0" b="0"/>
            <wp:docPr id="11" name="Картина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2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Extract Parenthesis</w:t>
      </w:r>
    </w:p>
    <w:p>
      <w:pPr>
        <w:pStyle w:val="Normal"/>
        <w:rPr/>
      </w:pPr>
      <w:r>
        <w:rPr/>
        <w:t xml:space="preserve">Write a JS function that when </w:t>
      </w:r>
      <w:r>
        <w:rPr>
          <w:b/>
          <w:bCs/>
        </w:rPr>
        <w:t>executed</w:t>
      </w:r>
      <w:r>
        <w:rPr/>
        <w:t>, extracts all parenthesized text from a target paragraph by given element ID. The result is a string, joined by "; " (semicolon, space).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Your function will receive a </w:t>
      </w:r>
      <w:r>
        <w:rPr>
          <w:b/>
          <w:bCs/>
        </w:rPr>
        <w:t>string parameter</w:t>
      </w:r>
      <w:r>
        <w:rPr/>
        <w:t>, representing the target element ID, from which text must be extracted. The text should be extracted from the DOM.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>
          <w:b/>
          <w:bCs/>
        </w:rPr>
        <w:t>Return a string</w:t>
      </w:r>
      <w:r>
        <w:rPr/>
        <w:t xml:space="preserve"> with all matched text, separated by "; " (semicolon, space).</w:t>
      </w:r>
    </w:p>
    <w:p>
      <w:pPr>
        <w:pStyle w:val="Heading3"/>
        <w:rPr/>
      </w:pPr>
      <w:r>
        <w:rPr/>
        <w:t>Examples</w:t>
      </w:r>
    </w:p>
    <w:p>
      <w:pPr>
        <w:pStyle w:val="Normal"/>
        <w:jc w:val="center"/>
        <w:rPr/>
      </w:pPr>
      <w:r>
        <w:rPr/>
        <w:drawing>
          <wp:inline distT="0" distB="5715" distL="0" distR="0">
            <wp:extent cx="4940300" cy="2242185"/>
            <wp:effectExtent l="0" t="0" r="0" b="0"/>
            <wp:docPr id="12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call</w:t>
            </w:r>
          </w:p>
        </w:tc>
      </w:tr>
      <w:tr>
        <w:trPr/>
        <w:tc>
          <w:tcPr>
            <w:tcW w:w="102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let text = extract("content");</w:t>
            </w:r>
          </w:p>
        </w:tc>
      </w:tr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Result (stored in variable text)</w:t>
            </w:r>
          </w:p>
        </w:tc>
      </w:tr>
      <w:tr>
        <w:trPr/>
        <w:tc>
          <w:tcPr>
            <w:tcW w:w="102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  <w:bCs/>
              </w:rPr>
              <w:t>Bulgaria</w:t>
            </w:r>
            <w:r>
              <w:rPr>
                <w:rFonts w:ascii="Consolas" w:hAnsi="Consolas"/>
                <w:b/>
                <w:bCs/>
                <w:lang w:val="bg-BG"/>
              </w:rPr>
              <w:t xml:space="preserve">; </w:t>
            </w:r>
            <w:r>
              <w:rPr>
                <w:rFonts w:ascii="Consolas" w:hAnsi="Consolas"/>
                <w:b/>
                <w:bCs/>
              </w:rPr>
              <w:t>Kazanlak;</w:t>
            </w:r>
            <w:r>
              <w:rPr>
                <w:rFonts w:ascii="Consolas" w:hAnsi="Consolas"/>
                <w:b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Rosa demascena Mill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sz w:val="24"/>
      <w:szCs w:val="24"/>
    </w:rPr>
  </w:style>
  <w:style w:type="character" w:styleId="ListLabel88">
    <w:name w:val="ListLabel 88"/>
    <w:qFormat/>
    <w:rPr/>
  </w:style>
  <w:style w:type="character" w:styleId="ListLabel89">
    <w:name w:val="ListLabel 8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b372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b372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60/DOM-Introduction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9" Type="http://schemas.openxmlformats.org/officeDocument/2006/relationships/image" Target="media/image20.png"/><Relationship Id="rId10" Type="http://schemas.openxmlformats.org/officeDocument/2006/relationships/image" Target="media/image21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Application>LibreOffice/6.1.3.2$Windows_X86_64 LibreOffice_project/86daf60bf00efa86ad547e59e09d6bb77c699acb</Application>
  <Pages>2</Pages>
  <Words>564</Words>
  <Characters>2918</Characters>
  <CharactersWithSpaces>3438</CharactersWithSpaces>
  <Paragraphs>73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Боряна Димитрова</cp:lastModifiedBy>
  <cp:lastPrinted>2015-10-26T22:35:00Z</cp:lastPrinted>
  <dcterms:modified xsi:type="dcterms:W3CDTF">2022-03-14T11:55:00Z</dcterms:modified>
  <cp:revision>47</cp:revision>
  <dc:subject>Software Development</dc:subject>
  <dc:title>JS-Advanced-DOM-Lab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