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edero" w:cs="Federo" w:eastAsia="Federo" w:hAnsi="Federo"/>
          <w:b w:val="1"/>
          <w:sz w:val="56"/>
          <w:szCs w:val="56"/>
        </w:rPr>
      </w:pPr>
      <w:r w:rsidDel="00000000" w:rsidR="00000000" w:rsidRPr="00000000">
        <w:rPr>
          <w:rFonts w:ascii="Federo" w:cs="Federo" w:eastAsia="Federo" w:hAnsi="Federo"/>
          <w:b w:val="1"/>
          <w:sz w:val="56"/>
          <w:szCs w:val="56"/>
          <w:rtl w:val="0"/>
        </w:rPr>
        <w:t xml:space="preserve">Deep learning networks for stock market analysis and prediction:</w:t>
      </w:r>
    </w:p>
    <w:p w:rsidR="00000000" w:rsidDel="00000000" w:rsidP="00000000" w:rsidRDefault="00000000" w:rsidRPr="00000000" w14:paraId="00000002">
      <w:pPr>
        <w:rPr/>
      </w:pPr>
      <w:r w:rsidDel="00000000" w:rsidR="00000000" w:rsidRPr="00000000">
        <w:rPr>
          <w:rtl w:val="0"/>
        </w:rPr>
        <w:t xml:space="preserve">This research investigates how deep learning can be used for stock market analysis and prediction. Here are the key points:</w:t>
      </w:r>
    </w:p>
    <w:p w:rsidR="00000000" w:rsidDel="00000000" w:rsidP="00000000" w:rsidRDefault="00000000" w:rsidRPr="00000000" w14:paraId="00000003">
      <w:pPr>
        <w:rPr/>
      </w:pPr>
      <w:hyperlink r:id="rId7">
        <w:r w:rsidDel="00000000" w:rsidR="00000000" w:rsidRPr="00000000">
          <w:rPr>
            <w:color w:val="1155cc"/>
            <w:u w:val="single"/>
            <w:rtl w:val="0"/>
          </w:rPr>
          <w:t xml:space="preserve">link of the Journal</w:t>
        </w:r>
      </w:hyperlink>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sz w:val="34"/>
          <w:szCs w:val="34"/>
          <w:rtl w:val="0"/>
        </w:rPr>
        <w:t xml:space="preserve">Summary of the Journal:</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Deep learning for stock prediction: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study explores using deep neural networks, a type of artificial intelligence, to predict stock returns. This is a task traditionally done with statistical methods. Deep learning can automatically find patterns in data without needing specific assumptions about the data.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representation 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research examines how different methods for representing the data affect the performance of deep learning models for stock return prediction. Three methods are investigated: principal component analysis, autoencoder, and restricted Boltzmann machine.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High-frequency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study focuses on using high-frequency data, which captures market movements in short intervals, from the Korean KOSPI stock market. Most prior research has used lower frequency data.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Deep learning vs. traditional models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authors compare the deep learning model's performance against standard models like autoregressive models and artificial neural networks. They find that deep learning on its own has mixed performance for predicting stock returns.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Deep learning improving traditional models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Interestingly, the study shows that deep learning can be particularly effective when combined with an autoregressive model. This combined model significantly improves stock return prediction compared to the individual models.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Deep learning for covariance estimation: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paper also explores using the deep learning model to estimate covariances, which are important for understanding relationships between stocks. The results show that the model can improve covariance estimation.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Future research directions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study highlights the potential of deep learning for stock market analysis but acknowledges the need for further research. It suggests directions for future work to explore and refine deep learning techniques in this domain.</w:t>
      </w:r>
    </w:p>
    <w:p w:rsidR="00000000" w:rsidDel="00000000" w:rsidP="00000000" w:rsidRDefault="00000000" w:rsidRPr="00000000" w14:paraId="0000000C">
      <w:pPr>
        <w:rPr/>
      </w:pPr>
      <w:r w:rsidDel="00000000" w:rsidR="00000000" w:rsidRPr="00000000">
        <w:rPr>
          <w:rtl w:val="0"/>
        </w:rPr>
        <w:t xml:space="preserve">Overall, the paper contributes to the understanding of how deep learning can be applied in stock market analysis and prediction. It highlights the potential benefits of deep learning, especially when combined with traditional methods, but also emphasizes the need for further research and careful consideration of various factors</w:t>
      </w:r>
    </w:p>
    <w:p w:rsidR="00000000" w:rsidDel="00000000" w:rsidP="00000000" w:rsidRDefault="00000000" w:rsidRPr="00000000" w14:paraId="0000000D">
      <w:pPr>
        <w:spacing w:after="280" w:before="280" w:line="240" w:lineRule="auto"/>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Taking Stock Predictions to the Next Level: Deep Learning and ARIMA</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takes a step further by incorporating advanced models to enhance stock prediction accuracy. Here's how we'll explore these new techniques:</w:t>
      </w:r>
    </w:p>
    <w:p w:rsidR="00000000" w:rsidDel="00000000" w:rsidP="00000000" w:rsidRDefault="00000000" w:rsidRPr="00000000" w14:paraId="0000000F">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 with LSTMs:</w:t>
      </w:r>
      <w:r w:rsidDel="00000000" w:rsidR="00000000" w:rsidRPr="00000000">
        <w:rPr>
          <w:rtl w:val="0"/>
        </w:rPr>
      </w:r>
    </w:p>
    <w:p w:rsidR="00000000" w:rsidDel="00000000" w:rsidP="00000000" w:rsidRDefault="00000000" w:rsidRPr="00000000" w14:paraId="00000010">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LSTMs (Long Short-Term Memory) are a powerful deep learning architecture specifically designed to handle sequential data like stock prices.</w:t>
      </w:r>
    </w:p>
    <w:p w:rsidR="00000000" w:rsidDel="00000000" w:rsidP="00000000" w:rsidRDefault="00000000" w:rsidRPr="00000000" w14:paraId="00000011">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excel at capturing complex patterns and long-term dependencies within the data, potentially leading to more nuanced predictions compared to simpler models.</w:t>
      </w:r>
    </w:p>
    <w:p w:rsidR="00000000" w:rsidDel="00000000" w:rsidP="00000000" w:rsidRDefault="00000000" w:rsidRPr="00000000" w14:paraId="00000012">
      <w:pPr>
        <w:numPr>
          <w:ilvl w:val="1"/>
          <w:numId w:val="2"/>
        </w:numPr>
        <w:spacing w:after="0" w:before="0" w:line="240" w:lineRule="auto"/>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kaggle link for LSTM model</w:t>
        </w:r>
      </w:hyperlink>
      <w:r w:rsidDel="00000000" w:rsidR="00000000" w:rsidRPr="00000000">
        <w:rPr>
          <w:rtl w:val="0"/>
        </w:rPr>
      </w:r>
    </w:p>
    <w:p w:rsidR="00000000" w:rsidDel="00000000" w:rsidP="00000000" w:rsidRDefault="00000000" w:rsidRPr="00000000" w14:paraId="0000001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with ARIMA:</w:t>
      </w:r>
      <w:r w:rsidDel="00000000" w:rsidR="00000000" w:rsidRPr="00000000">
        <w:rPr>
          <w:rtl w:val="0"/>
        </w:rPr>
      </w:r>
    </w:p>
    <w:p w:rsidR="00000000" w:rsidDel="00000000" w:rsidP="00000000" w:rsidRDefault="00000000" w:rsidRPr="00000000" w14:paraId="00000016">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(Autoregressive Integrated Moving Average) is a well-established statistical model for time series forecasting.</w:t>
      </w:r>
    </w:p>
    <w:p w:rsidR="00000000" w:rsidDel="00000000" w:rsidP="00000000" w:rsidRDefault="00000000" w:rsidRPr="00000000" w14:paraId="00000017">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excels at capturing trends, seasonality, and cyclical patterns in data, making it a strong contender for accurate stock predictions.</w:t>
      </w:r>
    </w:p>
    <w:p w:rsidR="00000000" w:rsidDel="00000000" w:rsidP="00000000" w:rsidRDefault="00000000" w:rsidRPr="00000000" w14:paraId="00000018">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ARIMA's forecasts with the current models, we can identify potential strengths and weaknesses in each approach.</w:t>
      </w:r>
    </w:p>
    <w:p w:rsidR="00000000" w:rsidDel="00000000" w:rsidP="00000000" w:rsidRDefault="00000000" w:rsidRPr="00000000" w14:paraId="00000019">
      <w:pPr>
        <w:numPr>
          <w:ilvl w:val="1"/>
          <w:numId w:val="2"/>
        </w:numPr>
        <w:spacing w:after="280" w:before="0" w:line="240" w:lineRule="auto"/>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kaggle link for ARIMA model</w:t>
        </w:r>
      </w:hyperlink>
      <w:r w:rsidDel="00000000" w:rsidR="00000000" w:rsidRPr="00000000">
        <w:rPr>
          <w:rtl w:val="0"/>
        </w:rPr>
      </w:r>
    </w:p>
    <w:p w:rsidR="00000000" w:rsidDel="00000000" w:rsidP="00000000" w:rsidRDefault="00000000" w:rsidRPr="00000000" w14:paraId="0000001A">
      <w:pPr>
        <w:spacing w:after="2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advanced models offer the potential to:</w:t>
      </w:r>
    </w:p>
    <w:p w:rsidR="00000000" w:rsidDel="00000000" w:rsidP="00000000" w:rsidRDefault="00000000" w:rsidRPr="00000000" w14:paraId="0000001C">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Prediction Accuracy:</w:t>
      </w:r>
      <w:r w:rsidDel="00000000" w:rsidR="00000000" w:rsidRPr="00000000">
        <w:rPr>
          <w:rFonts w:ascii="Times New Roman" w:cs="Times New Roman" w:eastAsia="Times New Roman" w:hAnsi="Times New Roman"/>
          <w:sz w:val="24"/>
          <w:szCs w:val="24"/>
          <w:rtl w:val="0"/>
        </w:rPr>
        <w:t xml:space="preserve"> By leveraging the strengths of deep learning and statistical modeling, we can potentially refine our predictions and achieve a higher degree of accuracy.</w:t>
      </w:r>
    </w:p>
    <w:p w:rsidR="00000000" w:rsidDel="00000000" w:rsidP="00000000" w:rsidRDefault="00000000" w:rsidRPr="00000000" w14:paraId="0000001D">
      <w:pPr>
        <w:spacing w:after="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Gain Deeper Insights:</w:t>
      </w:r>
      <w:r w:rsidDel="00000000" w:rsidR="00000000" w:rsidRPr="00000000">
        <w:rPr>
          <w:rFonts w:ascii="Times New Roman" w:cs="Times New Roman" w:eastAsia="Times New Roman" w:hAnsi="Times New Roman"/>
          <w:sz w:val="24"/>
          <w:szCs w:val="24"/>
          <w:rtl w:val="0"/>
        </w:rPr>
        <w:t xml:space="preserve"> Analyzing the outputs from both LSTMs and ARIMA can provide valuable insights into the underlying factors influencing stock market behavior. This knowledge can further inform investment decisions.</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techniques, we aim to push the boundaries of stock prediction within this research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code is combination from various sources.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Rounded"/>
  <w:font w:name="Noto Sans Symbols">
    <w:embedRegular w:fontKey="{00000000-0000-0000-0000-000000000000}" r:id="rId1" w:subsetted="0"/>
    <w:embedBold w:fontKey="{00000000-0000-0000-0000-000000000000}" r:id="rId2" w:subsetted="0"/>
  </w:font>
  <w:font w:name="Fede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0524"/>
  </w:style>
  <w:style w:type="paragraph" w:styleId="Heading2">
    <w:name w:val="heading 2"/>
    <w:basedOn w:val="Normal"/>
    <w:link w:val="Heading2Char"/>
    <w:uiPriority w:val="9"/>
    <w:qFormat w:val="1"/>
    <w:rsid w:val="0001715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7152"/>
    <w:pPr>
      <w:ind w:left="720"/>
      <w:contextualSpacing w:val="1"/>
    </w:pPr>
  </w:style>
  <w:style w:type="paragraph" w:styleId="Header">
    <w:name w:val="header"/>
    <w:basedOn w:val="Normal"/>
    <w:link w:val="HeaderChar"/>
    <w:uiPriority w:val="99"/>
    <w:semiHidden w:val="1"/>
    <w:unhideWhenUsed w:val="1"/>
    <w:rsid w:val="0001715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017152"/>
  </w:style>
  <w:style w:type="paragraph" w:styleId="Footer">
    <w:name w:val="footer"/>
    <w:basedOn w:val="Normal"/>
    <w:link w:val="FooterChar"/>
    <w:uiPriority w:val="99"/>
    <w:semiHidden w:val="1"/>
    <w:unhideWhenUsed w:val="1"/>
    <w:rsid w:val="0001715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017152"/>
  </w:style>
  <w:style w:type="character" w:styleId="Heading2Char" w:customStyle="1">
    <w:name w:val="Heading 2 Char"/>
    <w:basedOn w:val="DefaultParagraphFont"/>
    <w:link w:val="Heading2"/>
    <w:uiPriority w:val="9"/>
    <w:rsid w:val="00017152"/>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17152"/>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171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tanyamishra1280/arima-stockpridiction/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science/article/abs/pii/S0957417417302750" TargetMode="External"/><Relationship Id="rId8" Type="http://schemas.openxmlformats.org/officeDocument/2006/relationships/hyperlink" Target="https://www.kaggle.com/code/tanyamishra1280/stock-pridictionlstm-deep-learnin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c1GDdBtXy17e8JYQLdzgBdCSw==">CgMxLjA4AHIhMTY0ekUxM2hNN1FQR2ozbU9rc2VPc0xLazZMdnpPS2xR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2024-06-03T07:27:00Z</dcterms:created>
  <dc:creator>Windows User</dc:creator>
</cp:coreProperties>
</file>